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143" w:rsidRDefault="00916F8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t xml:space="preserve"> </w:t>
      </w:r>
    </w:p>
    <w:p w:rsidR="006C1143" w:rsidRDefault="00916F80">
      <w:pPr>
        <w:framePr w:w="2798" w:wrap="auto" w:hAnchor="text" w:x="2441" w:y="11797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mHei" w:hAnsi="SimHei" w:cs="SimHei"/>
          <w:color w:val="000000"/>
          <w:sz w:val="32"/>
          <w:lang w:eastAsia="zh-CN"/>
        </w:rPr>
        <w:t>一、总体推进情况</w:t>
      </w:r>
    </w:p>
    <w:p w:rsidR="006C1143" w:rsidRDefault="00916F80">
      <w:pPr>
        <w:framePr w:w="8545" w:wrap="auto" w:hAnchor="text" w:x="1800" w:y="12421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截至目前，各区均已明确新一轮雨污混接整治工作牵头</w:t>
      </w:r>
    </w:p>
    <w:p w:rsidR="006C1143" w:rsidRDefault="00916F80">
      <w:pPr>
        <w:framePr w:w="8545" w:wrap="auto" w:hAnchor="text" w:x="1800" w:y="12421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单位，建立工作开展情况的信息报送机制，每月</w:t>
      </w:r>
      <w:r>
        <w:rPr>
          <w:rFonts w:ascii="Times New Roman"/>
          <w:color w:val="000000"/>
          <w:spacing w:val="75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20</w:t>
      </w:r>
      <w:r>
        <w:rPr>
          <w:rFonts w:ascii="PHAPMU+FangSong_GB2312"/>
          <w:color w:val="000000"/>
          <w:spacing w:val="-9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日汇报</w:t>
      </w:r>
    </w:p>
    <w:p w:rsidR="006C1143" w:rsidRDefault="00916F80">
      <w:pPr>
        <w:framePr w:w="8545" w:wrap="auto" w:hAnchor="text" w:x="1800" w:y="12421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当月工作进展情况与下一步工作计划。截至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78"/>
          <w:sz w:val="32"/>
          <w:lang w:eastAsia="zh-CN"/>
        </w:rPr>
        <w:t>6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月底，各区均</w:t>
      </w:r>
    </w:p>
    <w:p w:rsidR="006C1143" w:rsidRDefault="00916F80">
      <w:pPr>
        <w:framePr w:w="8545" w:wrap="auto" w:hAnchor="text" w:x="1800" w:y="12421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已反馈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4-6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月份工作推进情况与下阶段工作计划。</w:t>
      </w:r>
    </w:p>
    <w:p w:rsidR="006C1143" w:rsidRDefault="00916F80">
      <w:pPr>
        <w:framePr w:w="942" w:wrap="auto" w:hAnchor="text" w:x="9408" w:y="15407"/>
        <w:widowControl w:val="0"/>
        <w:autoSpaceDE w:val="0"/>
        <w:autoSpaceDN w:val="0"/>
        <w:spacing w:before="0" w:after="0" w:line="281" w:lineRule="exact"/>
        <w:jc w:val="left"/>
        <w:rPr>
          <w:rFonts w:ascii="SimSun"/>
          <w:color w:val="000000"/>
          <w:sz w:val="28"/>
          <w:lang w:eastAsia="zh-CN"/>
        </w:rPr>
      </w:pPr>
      <w:r>
        <w:rPr>
          <w:rFonts w:ascii="SimSun"/>
          <w:color w:val="000000"/>
          <w:sz w:val="28"/>
          <w:lang w:eastAsia="zh-CN"/>
        </w:rPr>
        <w:t>-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1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-</w:t>
      </w:r>
    </w:p>
    <w:p w:rsidR="006C1143" w:rsidRDefault="00541B1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1"/>
      <w:bookmarkEnd w:id="0"/>
      <w:r>
        <w:rPr>
          <w:rFonts w:ascii="Arial"/>
          <w:noProof/>
          <w:color w:val="FF0000"/>
          <w:sz w:val="2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75.25pt;margin-top:459.35pt;width:444.55pt;height:94.25pt;z-index:251673088;mso-height-percent:200;mso-height-percent:200;mso-width-relative:margin;mso-height-relative:margin" filled="f" stroked="f">
            <v:textbox style="mso-fit-shape-to-text:t">
              <w:txbxContent>
                <w:p w:rsidR="00622AC0" w:rsidRDefault="00622AC0" w:rsidP="00622AC0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  <w:lang w:eastAsia="zh-CN"/>
                    </w:rPr>
                  </w:pPr>
                  <w:r w:rsidRPr="00622AC0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  <w:lang w:eastAsia="zh-CN"/>
                    </w:rPr>
                    <w:t>关于新一轮雨污混接整治工作半年度</w:t>
                  </w:r>
                </w:p>
                <w:p w:rsidR="00622AC0" w:rsidRPr="00622AC0" w:rsidRDefault="00622AC0" w:rsidP="00622AC0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  <w:lang w:eastAsia="zh-CN"/>
                    </w:rPr>
                  </w:pPr>
                  <w:r w:rsidRPr="00622AC0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  <w:lang w:eastAsia="zh-CN"/>
                    </w:rPr>
                    <w:t>进展情况</w:t>
                  </w:r>
                </w:p>
              </w:txbxContent>
            </v:textbox>
          </v:shape>
        </w:pict>
      </w:r>
      <w:r w:rsidR="00916F80">
        <w:rPr>
          <w:rFonts w:ascii="Arial"/>
          <w:color w:val="FF0000"/>
          <w:sz w:val="2"/>
          <w:lang w:eastAsia="zh-CN"/>
        </w:rPr>
        <w:br w:type="page"/>
      </w:r>
    </w:p>
    <w:p w:rsidR="006C1143" w:rsidRDefault="00916F8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" w:name="br2"/>
      <w:bookmarkEnd w:id="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6C1143" w:rsidRDefault="00916F80">
      <w:pPr>
        <w:framePr w:w="2798" w:wrap="auto" w:hAnchor="text" w:x="2441" w:y="157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mHei" w:hAnsi="SimHei" w:cs="SimHei"/>
          <w:color w:val="000000"/>
          <w:sz w:val="32"/>
          <w:lang w:eastAsia="zh-CN"/>
        </w:rPr>
        <w:t>二、各项工作进展</w:t>
      </w:r>
    </w:p>
    <w:p w:rsidR="006C1143" w:rsidRDefault="00916F80">
      <w:pPr>
        <w:framePr w:w="6983" w:wrap="auto" w:hAnchor="text" w:x="2444" w:y="2196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IWCBMH+KaiTi_GB2312" w:hAnsi="IWCBMH+KaiTi_GB2312" w:cs="IWCBMH+KaiTi_GB2312"/>
          <w:color w:val="000000"/>
          <w:spacing w:val="1"/>
          <w:sz w:val="32"/>
          <w:lang w:eastAsia="zh-CN"/>
        </w:rPr>
        <w:t>（一）深入开展新一轮雨污混接调查和整改工作</w:t>
      </w:r>
    </w:p>
    <w:p w:rsidR="006C1143" w:rsidRDefault="00916F80">
      <w:pPr>
        <w:framePr w:w="6667" w:wrap="auto" w:hAnchor="text" w:x="2444" w:y="282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PHAPMU+FangSong_GB2312"/>
          <w:color w:val="000000"/>
          <w:spacing w:val="1"/>
          <w:sz w:val="32"/>
          <w:lang w:eastAsia="zh-CN"/>
        </w:rPr>
        <w:t>1.</w:t>
      </w:r>
      <w:r>
        <w:rPr>
          <w:rFonts w:ascii="RTAAHI+FangSong_GB2312" w:hAnsi="RTAAHI+FangSong_GB2312" w:cs="RTAAHI+FangSong_GB2312"/>
          <w:color w:val="000000"/>
          <w:spacing w:val="1"/>
          <w:sz w:val="32"/>
          <w:lang w:eastAsia="zh-CN"/>
        </w:rPr>
        <w:t>进一步查漏补缺，深入开展新一轮调查改造</w:t>
      </w:r>
    </w:p>
    <w:p w:rsidR="006C1143" w:rsidRDefault="00916F80">
      <w:pPr>
        <w:framePr w:w="8552" w:wrap="auto" w:hAnchor="text" w:x="1800" w:y="3444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PHAPMU+FangSong_GB2312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各区开展新一轮雨污混接调查，发现混接点共计</w:t>
      </w:r>
      <w:r>
        <w:rPr>
          <w:rFonts w:ascii="Times New Roman"/>
          <w:color w:val="000000"/>
          <w:spacing w:val="86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3256</w:t>
      </w:r>
    </w:p>
    <w:p w:rsidR="006C1143" w:rsidRDefault="00916F80">
      <w:pPr>
        <w:framePr w:w="8552" w:wrap="auto" w:hAnchor="text" w:x="1800" w:y="3444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3"/>
          <w:sz w:val="32"/>
          <w:lang w:eastAsia="zh-CN"/>
        </w:rPr>
        <w:t>个，其中市政企事业等混接</w:t>
      </w:r>
      <w:r>
        <w:rPr>
          <w:rFonts w:ascii="Times New Roman"/>
          <w:color w:val="000000"/>
          <w:spacing w:val="13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2167</w:t>
      </w:r>
      <w:r>
        <w:rPr>
          <w:rFonts w:ascii="RTAAHI+FangSong_GB2312" w:hAnsi="RTAAHI+FangSong_GB2312" w:cs="RTAAHI+FangSong_GB2312"/>
          <w:color w:val="000000"/>
          <w:spacing w:val="-20"/>
          <w:sz w:val="32"/>
          <w:lang w:eastAsia="zh-CN"/>
        </w:rPr>
        <w:t>个，住宅小区混接</w:t>
      </w:r>
      <w:r>
        <w:rPr>
          <w:rFonts w:ascii="Times New Roman"/>
          <w:color w:val="000000"/>
          <w:spacing w:val="17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1089</w:t>
      </w:r>
      <w:r>
        <w:rPr>
          <w:rFonts w:ascii="RTAAHI+FangSong_GB2312" w:hAnsi="RTAAHI+FangSong_GB2312" w:cs="RTAAHI+FangSong_GB2312"/>
          <w:color w:val="000000"/>
          <w:spacing w:val="2"/>
          <w:sz w:val="32"/>
          <w:lang w:eastAsia="zh-CN"/>
        </w:rPr>
        <w:t>个。</w:t>
      </w:r>
    </w:p>
    <w:p w:rsidR="006C1143" w:rsidRDefault="00916F80">
      <w:pPr>
        <w:framePr w:w="8552" w:wrap="auto" w:hAnchor="text" w:x="1800" w:y="3444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通过边查边整改的方式，现已完成整改混接点</w:t>
      </w:r>
      <w:r>
        <w:rPr>
          <w:rFonts w:ascii="Times New Roman"/>
          <w:color w:val="000000"/>
          <w:spacing w:val="75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1649</w:t>
      </w:r>
      <w:r>
        <w:rPr>
          <w:rFonts w:ascii="PHAPMU+FangSong_GB2312"/>
          <w:color w:val="000000"/>
          <w:spacing w:val="-8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个，剩</w:t>
      </w:r>
    </w:p>
    <w:p w:rsidR="006C1143" w:rsidRDefault="00916F80">
      <w:pPr>
        <w:framePr w:w="8552" w:wrap="auto" w:hAnchor="text" w:x="1800" w:y="3444"/>
        <w:widowControl w:val="0"/>
        <w:autoSpaceDE w:val="0"/>
        <w:autoSpaceDN w:val="0"/>
        <w:spacing w:before="305" w:after="0" w:line="319" w:lineRule="exact"/>
        <w:jc w:val="left"/>
        <w:rPr>
          <w:rFonts w:ascii="PHAPMU+FangSong_GB2312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余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1607</w:t>
      </w:r>
      <w:r>
        <w:rPr>
          <w:rFonts w:ascii="RTAAHI+FangSong_GB2312" w:hAnsi="RTAAHI+FangSong_GB2312" w:cs="RTAAHI+FangSong_GB2312"/>
          <w:color w:val="000000"/>
          <w:spacing w:val="-5"/>
          <w:sz w:val="32"/>
          <w:lang w:eastAsia="zh-CN"/>
        </w:rPr>
        <w:t>个混接点尚未完成整改，其中市政企事业等混接</w:t>
      </w:r>
      <w:r>
        <w:rPr>
          <w:rFonts w:ascii="Times New Roman"/>
          <w:color w:val="000000"/>
          <w:spacing w:val="8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-1"/>
          <w:sz w:val="32"/>
          <w:lang w:eastAsia="zh-CN"/>
        </w:rPr>
        <w:t>554</w:t>
      </w:r>
    </w:p>
    <w:p w:rsidR="006C1143" w:rsidRDefault="00916F80">
      <w:pPr>
        <w:framePr w:w="8552" w:wrap="auto" w:hAnchor="text" w:x="1800" w:y="3444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个，住宅小区混接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1053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</w:t>
      </w:r>
      <w:r>
        <w:rPr>
          <w:rFonts w:ascii="RTAAHI+FangSong_GB2312" w:hAnsi="RTAAHI+FangSong_GB2312" w:cs="RTAAHI+FangSong_GB2312"/>
          <w:color w:val="000000"/>
          <w:spacing w:val="-159"/>
          <w:sz w:val="32"/>
          <w:lang w:eastAsia="zh-CN"/>
        </w:rPr>
        <w:t>。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PHAPMU+FangSong_GB2312"/>
          <w:color w:val="000000"/>
          <w:spacing w:val="1"/>
          <w:sz w:val="32"/>
          <w:lang w:eastAsia="zh-CN"/>
        </w:rPr>
        <w:t>2.</w:t>
      </w:r>
      <w:r>
        <w:rPr>
          <w:rFonts w:ascii="RTAAHI+FangSong_GB2312" w:hAnsi="RTAAHI+FangSong_GB2312" w:cs="RTAAHI+FangSong_GB2312"/>
          <w:color w:val="000000"/>
          <w:spacing w:val="1"/>
          <w:sz w:val="32"/>
          <w:lang w:eastAsia="zh-CN"/>
        </w:rPr>
        <w:t>进一步优化提升，深入开展截流设施的评估与改造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涉及住宅小区外部截流设施评估工作的有</w:t>
      </w:r>
      <w:r>
        <w:rPr>
          <w:rFonts w:ascii="Times New Roman"/>
          <w:color w:val="000000"/>
          <w:spacing w:val="77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-2"/>
          <w:sz w:val="32"/>
          <w:lang w:eastAsia="zh-CN"/>
        </w:rPr>
        <w:t>11</w:t>
      </w:r>
      <w:r>
        <w:rPr>
          <w:rFonts w:ascii="PHAPMU+FangSong_GB2312"/>
          <w:color w:val="000000"/>
          <w:spacing w:val="-4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个区，目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6"/>
          <w:sz w:val="32"/>
          <w:lang w:eastAsia="zh-CN"/>
        </w:rPr>
        <w:t>前，徐汇区、长宁区、静安区、普陀区、杨浦区、闵行区、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1"/>
          <w:sz w:val="32"/>
          <w:lang w:eastAsia="zh-CN"/>
        </w:rPr>
        <w:t>浦东新区、嘉定区、松江区、青浦区等</w:t>
      </w:r>
      <w:r>
        <w:rPr>
          <w:rFonts w:ascii="Times New Roman"/>
          <w:color w:val="000000"/>
          <w:spacing w:val="62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10</w:t>
      </w:r>
      <w:r>
        <w:rPr>
          <w:rFonts w:ascii="PHAPMU+FangSong_GB2312"/>
          <w:color w:val="000000"/>
          <w:spacing w:val="-18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个区已提交住宅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小区外部截流设施评估报告，虹口区报告仍在编制中。沿河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截流设施除杨浦区外，其余各区均未提交调查评估结果。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经各区核实，实际采用外部截流方式改造的住宅小区为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PHAPMU+FangSong_GB2312"/>
          <w:color w:val="000000"/>
          <w:spacing w:val="1"/>
          <w:sz w:val="32"/>
          <w:lang w:eastAsia="zh-CN"/>
        </w:rPr>
        <w:t>549</w:t>
      </w:r>
      <w:r>
        <w:rPr>
          <w:rFonts w:ascii="RTAAHI+FangSong_GB2312" w:hAnsi="RTAAHI+FangSong_GB2312" w:cs="RTAAHI+FangSong_GB2312"/>
          <w:color w:val="000000"/>
          <w:spacing w:val="-17"/>
          <w:sz w:val="32"/>
          <w:lang w:eastAsia="zh-CN"/>
        </w:rPr>
        <w:t>个，其中，</w:t>
      </w:r>
      <w:r>
        <w:rPr>
          <w:rFonts w:ascii="PHAPMU+FangSong_GB2312"/>
          <w:color w:val="000000"/>
          <w:sz w:val="32"/>
          <w:lang w:eastAsia="zh-CN"/>
        </w:rPr>
        <w:t>279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个评估运行正常，</w:t>
      </w:r>
      <w:r>
        <w:rPr>
          <w:rFonts w:ascii="PHAPMU+FangSong_GB2312"/>
          <w:color w:val="000000"/>
          <w:sz w:val="32"/>
          <w:lang w:eastAsia="zh-CN"/>
        </w:rPr>
        <w:t>71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个评估建设不规范，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PHAPMU+FangSong_GB2312"/>
          <w:color w:val="000000"/>
          <w:sz w:val="32"/>
          <w:lang w:eastAsia="zh-CN"/>
        </w:rPr>
        <w:t>46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个需加强养护管理，</w:t>
      </w:r>
      <w:r>
        <w:rPr>
          <w:rFonts w:ascii="PHAPMU+FangSong_GB2312"/>
          <w:color w:val="000000"/>
          <w:sz w:val="32"/>
          <w:lang w:eastAsia="zh-CN"/>
        </w:rPr>
        <w:t>153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个仍需进一步核实；目前，已有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PHAPMU+FangSong_GB2312"/>
          <w:color w:val="000000"/>
          <w:spacing w:val="1"/>
          <w:sz w:val="32"/>
          <w:lang w:eastAsia="zh-CN"/>
        </w:rPr>
        <w:t>88</w:t>
      </w:r>
      <w:r>
        <w:rPr>
          <w:rFonts w:ascii="PHAPMU+FangSong_GB2312"/>
          <w:color w:val="000000"/>
          <w:spacing w:val="-9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个计划进行内部分流改造，</w:t>
      </w:r>
      <w:r>
        <w:rPr>
          <w:rFonts w:ascii="PHAPMU+FangSong_GB2312"/>
          <w:color w:val="000000"/>
          <w:spacing w:val="-2"/>
          <w:sz w:val="32"/>
          <w:lang w:eastAsia="zh-CN"/>
        </w:rPr>
        <w:t>87</w:t>
      </w:r>
      <w:r>
        <w:rPr>
          <w:rFonts w:ascii="PHAPMU+FangSong_GB2312"/>
          <w:color w:val="000000"/>
          <w:spacing w:val="-6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个计划进一步优化截流设</w:t>
      </w:r>
    </w:p>
    <w:p w:rsidR="006C1143" w:rsidRDefault="00916F80">
      <w:pPr>
        <w:framePr w:w="8705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施，</w:t>
      </w:r>
      <w:r>
        <w:rPr>
          <w:rFonts w:ascii="PHAPMU+FangSong_GB2312"/>
          <w:color w:val="000000"/>
          <w:spacing w:val="1"/>
          <w:sz w:val="32"/>
          <w:lang w:eastAsia="zh-CN"/>
        </w:rPr>
        <w:t>374</w:t>
      </w:r>
      <w:r>
        <w:rPr>
          <w:rFonts w:ascii="RTAAHI+FangSong_GB2312" w:hAnsi="RTAAHI+FangSong_GB2312" w:cs="RTAAHI+FangSong_GB2312"/>
          <w:color w:val="000000"/>
          <w:spacing w:val="-12"/>
          <w:sz w:val="32"/>
          <w:lang w:eastAsia="zh-CN"/>
        </w:rPr>
        <w:t>个暂无改造计划。</w:t>
      </w:r>
    </w:p>
    <w:p w:rsidR="006C1143" w:rsidRDefault="00916F80">
      <w:pPr>
        <w:framePr w:w="6345" w:wrap="auto" w:hAnchor="text" w:x="2444" w:y="1343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PHAPMU+FangSong_GB2312"/>
          <w:color w:val="000000"/>
          <w:spacing w:val="1"/>
          <w:sz w:val="32"/>
          <w:lang w:eastAsia="zh-CN"/>
        </w:rPr>
        <w:t>3.</w:t>
      </w:r>
      <w:r>
        <w:rPr>
          <w:rFonts w:ascii="RTAAHI+FangSong_GB2312" w:hAnsi="RTAAHI+FangSong_GB2312" w:cs="RTAAHI+FangSong_GB2312"/>
          <w:color w:val="000000"/>
          <w:spacing w:val="1"/>
          <w:sz w:val="32"/>
          <w:lang w:eastAsia="zh-CN"/>
        </w:rPr>
        <w:t>进一步聚焦重点，深入开展专项排查整治</w:t>
      </w:r>
    </w:p>
    <w:p w:rsidR="006C1143" w:rsidRDefault="00916F80">
      <w:pPr>
        <w:framePr w:w="8706" w:wrap="auto" w:hAnchor="text" w:x="1800" w:y="14054"/>
        <w:widowControl w:val="0"/>
        <w:autoSpaceDE w:val="0"/>
        <w:autoSpaceDN w:val="0"/>
        <w:spacing w:before="0" w:after="0" w:line="319" w:lineRule="exact"/>
        <w:ind w:left="643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4"/>
          <w:sz w:val="32"/>
          <w:lang w:eastAsia="zh-CN"/>
        </w:rPr>
        <w:t>黄浦区、徐汇区、普陀区、杨浦区、闵行区、浦东新区、</w:t>
      </w:r>
    </w:p>
    <w:p w:rsidR="006C1143" w:rsidRDefault="00916F80">
      <w:pPr>
        <w:framePr w:w="8706" w:wrap="auto" w:hAnchor="text" w:x="1800" w:y="14054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2"/>
          <w:sz w:val="32"/>
          <w:lang w:eastAsia="zh-CN"/>
        </w:rPr>
        <w:t>嘉定区等</w:t>
      </w:r>
      <w:r>
        <w:rPr>
          <w:rFonts w:ascii="Times New Roman"/>
          <w:color w:val="000000"/>
          <w:spacing w:val="-13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68"/>
          <w:sz w:val="32"/>
          <w:lang w:eastAsia="zh-CN"/>
        </w:rPr>
        <w:t>7</w:t>
      </w:r>
      <w:r>
        <w:rPr>
          <w:rFonts w:ascii="RTAAHI+FangSong_GB2312" w:hAnsi="RTAAHI+FangSong_GB2312" w:cs="RTAAHI+FangSong_GB2312"/>
          <w:color w:val="000000"/>
          <w:spacing w:val="-7"/>
          <w:sz w:val="32"/>
          <w:lang w:eastAsia="zh-CN"/>
        </w:rPr>
        <w:t>个区已反馈工作成果并形成了分析报告；长宁区、</w:t>
      </w:r>
    </w:p>
    <w:p w:rsidR="006C1143" w:rsidRDefault="00916F80">
      <w:pPr>
        <w:framePr w:w="942" w:wrap="auto" w:hAnchor="text" w:x="1800" w:y="15407"/>
        <w:widowControl w:val="0"/>
        <w:autoSpaceDE w:val="0"/>
        <w:autoSpaceDN w:val="0"/>
        <w:spacing w:before="0" w:after="0" w:line="281" w:lineRule="exact"/>
        <w:jc w:val="left"/>
        <w:rPr>
          <w:rFonts w:ascii="SimSun"/>
          <w:color w:val="000000"/>
          <w:sz w:val="28"/>
          <w:lang w:eastAsia="zh-CN"/>
        </w:rPr>
      </w:pPr>
      <w:r>
        <w:rPr>
          <w:rFonts w:ascii="SimSun"/>
          <w:color w:val="000000"/>
          <w:sz w:val="28"/>
          <w:lang w:eastAsia="zh-CN"/>
        </w:rPr>
        <w:t>-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2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-</w:t>
      </w:r>
    </w:p>
    <w:p w:rsidR="006C1143" w:rsidRDefault="006C114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6C1143" w:rsidRDefault="00916F8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6C1143" w:rsidRDefault="00916F8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" w:name="br3"/>
      <w:bookmarkEnd w:id="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6C1143" w:rsidRDefault="00916F80">
      <w:pPr>
        <w:framePr w:w="9018" w:wrap="auto" w:hAnchor="text" w:x="1800" w:y="157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虹口区已反馈工作成果但未形成分析报告；宝山区尚无相关</w:t>
      </w:r>
    </w:p>
    <w:p w:rsidR="006C1143" w:rsidRDefault="00916F80">
      <w:pPr>
        <w:framePr w:w="9018" w:wrap="auto" w:hAnchor="text" w:x="1800" w:y="1572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6"/>
          <w:sz w:val="32"/>
          <w:lang w:eastAsia="zh-CN"/>
        </w:rPr>
        <w:t>工作成果，静安区尚未反馈排查工作开展情况。</w:t>
      </w:r>
    </w:p>
    <w:p w:rsidR="006C1143" w:rsidRDefault="00916F80">
      <w:pPr>
        <w:framePr w:w="9018" w:wrap="auto" w:hAnchor="text" w:x="1800" w:y="1572"/>
        <w:widowControl w:val="0"/>
        <w:autoSpaceDE w:val="0"/>
        <w:autoSpaceDN w:val="0"/>
        <w:spacing w:before="305" w:after="0" w:line="319" w:lineRule="exact"/>
        <w:ind w:left="643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PHAPMU+FangSong_GB2312"/>
          <w:color w:val="000000"/>
          <w:spacing w:val="3"/>
          <w:sz w:val="32"/>
          <w:lang w:eastAsia="zh-CN"/>
        </w:rPr>
        <w:t>4.</w:t>
      </w:r>
      <w:r>
        <w:rPr>
          <w:rFonts w:ascii="RTAAHI+FangSong_GB2312" w:hAnsi="RTAAHI+FangSong_GB2312" w:cs="RTAAHI+FangSong_GB2312"/>
          <w:color w:val="000000"/>
          <w:spacing w:val="6"/>
          <w:sz w:val="32"/>
          <w:lang w:eastAsia="zh-CN"/>
        </w:rPr>
        <w:t>进一步巩固成效，深入开展已改造混接点</w:t>
      </w:r>
      <w:r>
        <w:rPr>
          <w:rFonts w:ascii="RTAAHI+FangSong_GB2312" w:hAnsi="RTAAHI+FangSong_GB2312" w:cs="RTAAHI+FangSong_GB2312"/>
          <w:color w:val="000000"/>
          <w:spacing w:val="6"/>
          <w:sz w:val="32"/>
          <w:lang w:eastAsia="zh-CN"/>
        </w:rPr>
        <w:t>“</w:t>
      </w:r>
      <w:r>
        <w:rPr>
          <w:rFonts w:ascii="RTAAHI+FangSong_GB2312" w:hAnsi="RTAAHI+FangSong_GB2312" w:cs="RTAAHI+FangSong_GB2312"/>
          <w:color w:val="000000"/>
          <w:spacing w:val="6"/>
          <w:sz w:val="32"/>
          <w:lang w:eastAsia="zh-CN"/>
        </w:rPr>
        <w:t>回头看</w:t>
      </w:r>
      <w:r>
        <w:rPr>
          <w:rFonts w:ascii="RTAAHI+FangSong_GB2312" w:hAnsi="RTAAHI+FangSong_GB2312" w:cs="RTAAHI+FangSong_GB2312"/>
          <w:color w:val="000000"/>
          <w:spacing w:val="6"/>
          <w:sz w:val="32"/>
          <w:lang w:eastAsia="zh-CN"/>
        </w:rPr>
        <w:t>”</w:t>
      </w:r>
    </w:p>
    <w:p w:rsidR="006C1143" w:rsidRDefault="00916F80">
      <w:pPr>
        <w:framePr w:w="9018" w:wrap="auto" w:hAnchor="text" w:x="1800" w:y="1572"/>
        <w:widowControl w:val="0"/>
        <w:autoSpaceDE w:val="0"/>
        <w:autoSpaceDN w:val="0"/>
        <w:spacing w:before="305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各区已开展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“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回头看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”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工作，截至</w:t>
      </w:r>
      <w:r>
        <w:rPr>
          <w:rFonts w:ascii="Times New Roman"/>
          <w:color w:val="000000"/>
          <w:spacing w:val="4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80"/>
          <w:sz w:val="32"/>
          <w:lang w:eastAsia="zh-CN"/>
        </w:rPr>
        <w:t>6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月底，已完成回头</w:t>
      </w:r>
    </w:p>
    <w:p w:rsidR="006C1143" w:rsidRDefault="00916F80">
      <w:pPr>
        <w:framePr w:w="9018" w:wrap="auto" w:hAnchor="text" w:x="1800" w:y="1572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看混接改造点位</w:t>
      </w:r>
      <w:r>
        <w:rPr>
          <w:rFonts w:ascii="Times New Roman"/>
          <w:color w:val="000000"/>
          <w:spacing w:val="38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18290</w:t>
      </w:r>
      <w:r>
        <w:rPr>
          <w:rFonts w:ascii="PHAPMU+FangSong_GB2312"/>
          <w:color w:val="000000"/>
          <w:spacing w:val="-44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个，剩余松江区</w:t>
      </w:r>
      <w:r>
        <w:rPr>
          <w:rFonts w:ascii="Times New Roman"/>
          <w:color w:val="000000"/>
          <w:spacing w:val="37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3021</w:t>
      </w:r>
      <w:r>
        <w:rPr>
          <w:rFonts w:ascii="PHAPMU+FangSong_GB2312"/>
          <w:color w:val="000000"/>
          <w:spacing w:val="-43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个混接点未完</w:t>
      </w:r>
    </w:p>
    <w:p w:rsidR="006C1143" w:rsidRDefault="00916F80">
      <w:pPr>
        <w:framePr w:w="9018" w:wrap="auto" w:hAnchor="text" w:x="1800" w:y="1572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2"/>
          <w:sz w:val="32"/>
          <w:lang w:eastAsia="zh-CN"/>
        </w:rPr>
        <w:t>成</w:t>
      </w:r>
      <w:r>
        <w:rPr>
          <w:rFonts w:ascii="RTAAHI+FangSong_GB2312" w:hAnsi="RTAAHI+FangSong_GB2312" w:cs="RTAAHI+FangSong_GB2312"/>
          <w:color w:val="000000"/>
          <w:spacing w:val="-12"/>
          <w:sz w:val="32"/>
          <w:lang w:eastAsia="zh-CN"/>
        </w:rPr>
        <w:t>“</w:t>
      </w:r>
      <w:r>
        <w:rPr>
          <w:rFonts w:ascii="RTAAHI+FangSong_GB2312" w:hAnsi="RTAAHI+FangSong_GB2312" w:cs="RTAAHI+FangSong_GB2312"/>
          <w:color w:val="000000"/>
          <w:spacing w:val="-12"/>
          <w:sz w:val="32"/>
          <w:lang w:eastAsia="zh-CN"/>
        </w:rPr>
        <w:t>回头看</w:t>
      </w:r>
      <w:r>
        <w:rPr>
          <w:rFonts w:ascii="RTAAHI+FangSong_GB2312" w:hAnsi="RTAAHI+FangSong_GB2312" w:cs="RTAAHI+FangSong_GB2312"/>
          <w:color w:val="000000"/>
          <w:spacing w:val="-12"/>
          <w:sz w:val="32"/>
          <w:lang w:eastAsia="zh-CN"/>
        </w:rPr>
        <w:t>”</w:t>
      </w:r>
      <w:r>
        <w:rPr>
          <w:rFonts w:ascii="RTAAHI+FangSong_GB2312" w:hAnsi="RTAAHI+FangSong_GB2312" w:cs="RTAAHI+FangSong_GB2312"/>
          <w:color w:val="000000"/>
          <w:spacing w:val="-12"/>
          <w:sz w:val="32"/>
          <w:lang w:eastAsia="zh-CN"/>
        </w:rPr>
        <w:t>。共发现混接回潮</w:t>
      </w:r>
      <w:r>
        <w:rPr>
          <w:rFonts w:ascii="Times New Roman"/>
          <w:color w:val="000000"/>
          <w:spacing w:val="14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376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个，已完成整改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151</w:t>
      </w:r>
      <w:r>
        <w:rPr>
          <w:rFonts w:ascii="RTAAHI+FangSong_GB2312" w:hAnsi="RTAAHI+FangSong_GB2312" w:cs="RTAAHI+FangSong_GB2312"/>
          <w:color w:val="000000"/>
          <w:spacing w:val="2"/>
          <w:sz w:val="32"/>
          <w:lang w:eastAsia="zh-CN"/>
        </w:rPr>
        <w:t>个。</w:t>
      </w:r>
    </w:p>
    <w:p w:rsidR="006C1143" w:rsidRDefault="006C1143">
      <w:pPr>
        <w:framePr w:w="9018" w:wrap="auto" w:hAnchor="text" w:x="1800" w:y="1572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</w:p>
    <w:p w:rsidR="006C1143" w:rsidRDefault="00916F80">
      <w:pPr>
        <w:framePr w:w="6664" w:wrap="auto" w:hAnchor="text" w:x="2444" w:y="5941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IWCBMH+KaiTi_GB2312" w:hAnsi="IWCBMH+KaiTi_GB2312" w:cs="IWCBMH+KaiTi_GB2312"/>
          <w:color w:val="000000"/>
          <w:spacing w:val="1"/>
          <w:sz w:val="32"/>
          <w:lang w:eastAsia="zh-CN"/>
        </w:rPr>
        <w:t>（二）持续做好上一轮雨污混接改造收尾工作</w:t>
      </w:r>
    </w:p>
    <w:p w:rsidR="006C1143" w:rsidRDefault="00916F80">
      <w:pPr>
        <w:framePr w:w="8548" w:wrap="auto" w:hAnchor="text" w:x="1800" w:y="6565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2"/>
          <w:sz w:val="32"/>
          <w:lang w:eastAsia="zh-CN"/>
        </w:rPr>
        <w:t>截至</w:t>
      </w:r>
      <w:r>
        <w:rPr>
          <w:rFonts w:ascii="Times New Roman"/>
          <w:color w:val="000000"/>
          <w:spacing w:val="23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7</w:t>
      </w:r>
      <w:r>
        <w:rPr>
          <w:rFonts w:ascii="PHAPMU+FangSong_GB2312"/>
          <w:color w:val="000000"/>
          <w:spacing w:val="-56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25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19</w:t>
      </w:r>
      <w:r>
        <w:rPr>
          <w:rFonts w:ascii="PHAPMU+FangSong_GB2312"/>
          <w:color w:val="000000"/>
          <w:spacing w:val="-59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pacing w:val="1"/>
          <w:sz w:val="32"/>
          <w:lang w:eastAsia="zh-CN"/>
        </w:rPr>
        <w:t>日，全市</w:t>
      </w:r>
      <w:r>
        <w:rPr>
          <w:rFonts w:ascii="Times New Roman"/>
          <w:color w:val="000000"/>
          <w:spacing w:val="22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17037</w:t>
      </w:r>
      <w:r>
        <w:rPr>
          <w:rFonts w:ascii="PHAPMU+FangSong_GB2312"/>
          <w:color w:val="000000"/>
          <w:spacing w:val="-55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个市政、企事业单位、沿</w:t>
      </w:r>
    </w:p>
    <w:p w:rsidR="006C1143" w:rsidRDefault="00916F80">
      <w:pPr>
        <w:framePr w:w="8548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街商户和其他混接已全部复核通过。在全市已经完成改造的</w:t>
      </w:r>
    </w:p>
    <w:p w:rsidR="006C1143" w:rsidRDefault="00916F80">
      <w:pPr>
        <w:framePr w:w="8548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PHAPMU+FangSong_GB2312"/>
          <w:color w:val="000000"/>
          <w:sz w:val="32"/>
          <w:lang w:eastAsia="zh-CN"/>
        </w:rPr>
      </w:pPr>
      <w:r>
        <w:rPr>
          <w:rFonts w:ascii="PHAPMU+FangSong_GB2312"/>
          <w:color w:val="000000"/>
          <w:spacing w:val="1"/>
          <w:sz w:val="32"/>
          <w:lang w:eastAsia="zh-CN"/>
        </w:rPr>
        <w:t>4274</w:t>
      </w:r>
      <w:r>
        <w:rPr>
          <w:rFonts w:ascii="RTAAHI+FangSong_GB2312" w:hAnsi="RTAAHI+FangSong_GB2312" w:cs="RTAAHI+FangSong_GB2312"/>
          <w:color w:val="000000"/>
          <w:spacing w:val="-12"/>
          <w:sz w:val="32"/>
          <w:lang w:eastAsia="zh-CN"/>
        </w:rPr>
        <w:t>个住宅小区中，已完成项目复核</w:t>
      </w:r>
      <w:r>
        <w:rPr>
          <w:rFonts w:ascii="Times New Roman"/>
          <w:color w:val="000000"/>
          <w:spacing w:val="12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3794</w:t>
      </w:r>
      <w:r>
        <w:rPr>
          <w:rFonts w:ascii="RTAAHI+FangSong_GB2312" w:hAnsi="RTAAHI+FangSong_GB2312" w:cs="RTAAHI+FangSong_GB2312"/>
          <w:color w:val="000000"/>
          <w:spacing w:val="-27"/>
          <w:sz w:val="32"/>
          <w:lang w:eastAsia="zh-CN"/>
        </w:rPr>
        <w:t>个，通过复核</w:t>
      </w:r>
      <w:r>
        <w:rPr>
          <w:rFonts w:ascii="Times New Roman"/>
          <w:color w:val="000000"/>
          <w:spacing w:val="24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3613</w:t>
      </w:r>
    </w:p>
    <w:p w:rsidR="006C1143" w:rsidRDefault="00916F80">
      <w:pPr>
        <w:framePr w:w="8548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4"/>
          <w:sz w:val="32"/>
          <w:lang w:eastAsia="zh-CN"/>
        </w:rPr>
        <w:t>个，复核通过率</w:t>
      </w:r>
      <w:r>
        <w:rPr>
          <w:rFonts w:ascii="Times New Roman"/>
          <w:color w:val="000000"/>
          <w:spacing w:val="6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95.23%</w:t>
      </w:r>
      <w:r>
        <w:rPr>
          <w:rFonts w:ascii="RTAAHI+FangSong_GB2312" w:hAnsi="RTAAHI+FangSong_GB2312" w:cs="RTAAHI+FangSong_GB2312"/>
          <w:color w:val="000000"/>
          <w:spacing w:val="-15"/>
          <w:sz w:val="32"/>
          <w:lang w:eastAsia="zh-CN"/>
        </w:rPr>
        <w:t>，另</w:t>
      </w:r>
      <w:r>
        <w:rPr>
          <w:rFonts w:ascii="Times New Roman"/>
          <w:color w:val="000000"/>
          <w:spacing w:val="-81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有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621</w:t>
      </w:r>
      <w:r>
        <w:rPr>
          <w:rFonts w:ascii="RTAAHI+FangSong_GB2312" w:hAnsi="RTAAHI+FangSong_GB2312" w:cs="RTAAHI+FangSong_GB2312"/>
          <w:color w:val="000000"/>
          <w:spacing w:val="-3"/>
          <w:sz w:val="32"/>
          <w:lang w:eastAsia="zh-CN"/>
        </w:rPr>
        <w:t>个小区正在复核中，杨浦</w:t>
      </w:r>
    </w:p>
    <w:p w:rsidR="006C1143" w:rsidRDefault="00916F80">
      <w:pPr>
        <w:framePr w:w="8548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区、宝山区等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78"/>
          <w:sz w:val="32"/>
          <w:lang w:eastAsia="zh-CN"/>
        </w:rPr>
        <w:t>2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个区有</w:t>
      </w:r>
      <w:r>
        <w:rPr>
          <w:rFonts w:ascii="Times New Roman"/>
          <w:color w:val="000000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80"/>
          <w:sz w:val="32"/>
          <w:lang w:eastAsia="zh-CN"/>
        </w:rPr>
        <w:t>4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个小区项目未申请复核。未通过复</w:t>
      </w:r>
    </w:p>
    <w:p w:rsidR="006C1143" w:rsidRDefault="00916F80">
      <w:pPr>
        <w:framePr w:w="8548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核的小区中，有</w:t>
      </w:r>
      <w:r>
        <w:rPr>
          <w:rFonts w:ascii="Times New Roman"/>
          <w:color w:val="000000"/>
          <w:spacing w:val="23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10</w:t>
      </w:r>
      <w:r>
        <w:rPr>
          <w:rFonts w:ascii="PHAPMU+FangSong_GB2312"/>
          <w:color w:val="000000"/>
          <w:spacing w:val="-59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个小区项目未通过外业现场复核，</w:t>
      </w:r>
      <w:r>
        <w:rPr>
          <w:rFonts w:ascii="PHAPMU+FangSong_GB2312"/>
          <w:color w:val="000000"/>
          <w:spacing w:val="1"/>
          <w:sz w:val="32"/>
          <w:lang w:eastAsia="zh-CN"/>
        </w:rPr>
        <w:t>80</w:t>
      </w:r>
      <w:r>
        <w:rPr>
          <w:rFonts w:ascii="PHAPMU+FangSong_GB2312"/>
          <w:color w:val="000000"/>
          <w:spacing w:val="-59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</w:t>
      </w:r>
    </w:p>
    <w:p w:rsidR="006C1143" w:rsidRDefault="00916F80">
      <w:pPr>
        <w:framePr w:w="8548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小区项目未通过内业资料复核，主要涉及通水验收、项目验</w:t>
      </w:r>
    </w:p>
    <w:p w:rsidR="006C1143" w:rsidRDefault="00916F80">
      <w:pPr>
        <w:framePr w:w="8548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4"/>
          <w:sz w:val="32"/>
          <w:lang w:eastAsia="zh-CN"/>
        </w:rPr>
        <w:t>收、立项批复、竣工图纸等资料，</w:t>
      </w:r>
      <w:r>
        <w:rPr>
          <w:rFonts w:ascii="PHAPMU+FangSong_GB2312"/>
          <w:color w:val="000000"/>
          <w:sz w:val="32"/>
          <w:lang w:eastAsia="zh-CN"/>
        </w:rPr>
        <w:t>91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个小区项目未通过建筑</w:t>
      </w:r>
    </w:p>
    <w:p w:rsidR="006C1143" w:rsidRDefault="00916F80">
      <w:pPr>
        <w:framePr w:w="8548" w:wrap="auto" w:hAnchor="text" w:x="1800" w:y="656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1"/>
          <w:sz w:val="32"/>
          <w:lang w:eastAsia="zh-CN"/>
        </w:rPr>
        <w:t>面积及建设年代复核。</w:t>
      </w:r>
    </w:p>
    <w:p w:rsidR="006C1143" w:rsidRDefault="00916F80">
      <w:pPr>
        <w:framePr w:w="5057" w:wrap="auto" w:hAnchor="text" w:x="2444" w:y="12181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IWCBMH+KaiTi_GB2312" w:hAnsi="IWCBMH+KaiTi_GB2312" w:cs="IWCBMH+KaiTi_GB2312"/>
          <w:color w:val="000000"/>
          <w:spacing w:val="1"/>
          <w:sz w:val="32"/>
          <w:lang w:eastAsia="zh-CN"/>
        </w:rPr>
        <w:t>（三）健全雨污混接整治长效机制</w:t>
      </w:r>
    </w:p>
    <w:p w:rsidR="006C1143" w:rsidRDefault="00916F80">
      <w:pPr>
        <w:framePr w:w="8706" w:wrap="auto" w:hAnchor="text" w:x="1800" w:y="12805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PHAPMU+FangSong_GB2312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为建立健全</w:t>
      </w: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“</w:t>
      </w: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巡查发现</w:t>
      </w: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”</w:t>
      </w: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机制与</w:t>
      </w: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“</w:t>
      </w: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整改推进</w:t>
      </w: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”</w:t>
      </w:r>
      <w:r>
        <w:rPr>
          <w:rFonts w:ascii="RTAAHI+FangSong_GB2312" w:hAnsi="RTAAHI+FangSong_GB2312" w:cs="RTAAHI+FangSong_GB2312"/>
          <w:color w:val="000000"/>
          <w:spacing w:val="7"/>
          <w:sz w:val="32"/>
          <w:lang w:eastAsia="zh-CN"/>
        </w:rPr>
        <w:t>机制，</w:t>
      </w:r>
      <w:r>
        <w:rPr>
          <w:rFonts w:ascii="PHAPMU+FangSong_GB2312"/>
          <w:color w:val="000000"/>
          <w:sz w:val="32"/>
          <w:lang w:eastAsia="zh-CN"/>
        </w:rPr>
        <w:t>3</w:t>
      </w:r>
    </w:p>
    <w:p w:rsidR="006C1143" w:rsidRDefault="00916F80">
      <w:pPr>
        <w:framePr w:w="8706" w:wrap="auto" w:hAnchor="text" w:x="1800" w:y="1280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75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-2"/>
          <w:sz w:val="32"/>
          <w:lang w:eastAsia="zh-CN"/>
        </w:rPr>
        <w:t>10</w:t>
      </w:r>
      <w:r>
        <w:rPr>
          <w:rFonts w:ascii="PHAPMU+FangSong_GB2312"/>
          <w:color w:val="000000"/>
          <w:spacing w:val="-4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日，市排水管理事务中心出台了《关于进一步加强本</w:t>
      </w:r>
    </w:p>
    <w:p w:rsidR="006C1143" w:rsidRDefault="00916F80">
      <w:pPr>
        <w:framePr w:w="8706" w:wrap="auto" w:hAnchor="text" w:x="1800" w:y="1280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7"/>
          <w:sz w:val="32"/>
          <w:lang w:eastAsia="zh-CN"/>
        </w:rPr>
        <w:t>市排水管道设施巡查工作的通知》，要求各区每月</w:t>
      </w:r>
      <w:r>
        <w:rPr>
          <w:rFonts w:ascii="Times New Roman"/>
          <w:color w:val="000000"/>
          <w:spacing w:val="82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5</w:t>
      </w:r>
      <w:r>
        <w:rPr>
          <w:rFonts w:ascii="PHAPMU+FangSong_GB2312"/>
          <w:color w:val="000000"/>
          <w:spacing w:val="-6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日前上</w:t>
      </w:r>
    </w:p>
    <w:p w:rsidR="006C1143" w:rsidRDefault="00916F80">
      <w:pPr>
        <w:framePr w:w="8706" w:wrap="auto" w:hAnchor="text" w:x="1800" w:y="1280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报上月份在排水设施巡视巡查中发现的混接情况。</w:t>
      </w:r>
      <w:r>
        <w:rPr>
          <w:rFonts w:ascii="PHAPMU+FangSong_GB2312"/>
          <w:color w:val="000000"/>
          <w:spacing w:val="73"/>
          <w:sz w:val="32"/>
          <w:lang w:eastAsia="zh-CN"/>
        </w:rPr>
        <w:t>3</w:t>
      </w:r>
      <w:r>
        <w:rPr>
          <w:rFonts w:ascii="RTAAHI+FangSong_GB2312" w:hAnsi="RTAAHI+FangSong_GB2312" w:cs="RTAAHI+FangSong_GB2312"/>
          <w:color w:val="000000"/>
          <w:spacing w:val="2"/>
          <w:sz w:val="32"/>
          <w:lang w:eastAsia="zh-CN"/>
        </w:rPr>
        <w:t>月</w:t>
      </w:r>
      <w:r>
        <w:rPr>
          <w:rFonts w:ascii="PHAPMU+FangSong_GB2312"/>
          <w:color w:val="000000"/>
          <w:spacing w:val="1"/>
          <w:sz w:val="32"/>
          <w:lang w:eastAsia="zh-CN"/>
        </w:rPr>
        <w:t>-6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月，</w:t>
      </w:r>
    </w:p>
    <w:p w:rsidR="006C1143" w:rsidRDefault="00916F80">
      <w:pPr>
        <w:framePr w:w="942" w:wrap="auto" w:hAnchor="text" w:x="9408" w:y="15407"/>
        <w:widowControl w:val="0"/>
        <w:autoSpaceDE w:val="0"/>
        <w:autoSpaceDN w:val="0"/>
        <w:spacing w:before="0" w:after="0" w:line="281" w:lineRule="exact"/>
        <w:jc w:val="left"/>
        <w:rPr>
          <w:rFonts w:ascii="SimSun"/>
          <w:color w:val="000000"/>
          <w:sz w:val="28"/>
          <w:lang w:eastAsia="zh-CN"/>
        </w:rPr>
      </w:pPr>
      <w:r>
        <w:rPr>
          <w:rFonts w:ascii="SimSun"/>
          <w:color w:val="000000"/>
          <w:sz w:val="28"/>
          <w:lang w:eastAsia="zh-CN"/>
        </w:rPr>
        <w:t>-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3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-</w:t>
      </w:r>
    </w:p>
    <w:p w:rsidR="006C1143" w:rsidRDefault="006C114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6C1143" w:rsidRDefault="00916F8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6C1143" w:rsidRDefault="00916F8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" w:name="br4"/>
      <w:bookmarkEnd w:id="3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6C1143" w:rsidRDefault="00916F80">
      <w:pPr>
        <w:framePr w:w="8708" w:wrap="auto" w:hAnchor="text" w:x="1800" w:y="157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各区在巡视巡查中共发现混接点</w:t>
      </w:r>
      <w:r>
        <w:rPr>
          <w:rFonts w:ascii="Times New Roman"/>
          <w:color w:val="000000"/>
          <w:spacing w:val="-8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1"/>
          <w:sz w:val="32"/>
          <w:lang w:eastAsia="zh-CN"/>
        </w:rPr>
        <w:t>305</w:t>
      </w:r>
      <w:r>
        <w:rPr>
          <w:rFonts w:ascii="RTAAHI+FangSong_GB2312" w:hAnsi="RTAAHI+FangSong_GB2312" w:cs="RTAAHI+FangSong_GB2312"/>
          <w:color w:val="000000"/>
          <w:spacing w:val="-15"/>
          <w:sz w:val="32"/>
          <w:lang w:eastAsia="zh-CN"/>
        </w:rPr>
        <w:t>个，均已落实整改措施，</w:t>
      </w:r>
    </w:p>
    <w:p w:rsidR="006C1143" w:rsidRDefault="00916F80" w:rsidP="00622AC0">
      <w:pPr>
        <w:framePr w:w="8708" w:wrap="auto" w:hAnchor="text" w:x="1800" w:y="1572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但部分区未按时上报混接发现情况，存在滞后现象。</w:t>
      </w:r>
    </w:p>
    <w:p w:rsidR="006C1143" w:rsidRDefault="00916F80">
      <w:pPr>
        <w:framePr w:w="4716" w:wrap="auto" w:hAnchor="text" w:x="2441" w:y="344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SimHei" w:hAnsi="SimHei" w:cs="SimHei"/>
          <w:color w:val="000000"/>
          <w:sz w:val="32"/>
          <w:lang w:eastAsia="zh-CN"/>
        </w:rPr>
        <w:t>三、主要问题及下阶段工作要求</w:t>
      </w:r>
    </w:p>
    <w:p w:rsidR="006C1143" w:rsidRDefault="00916F80">
      <w:pPr>
        <w:framePr w:w="8858" w:wrap="auto" w:hAnchor="text" w:x="1800" w:y="4068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各区均已反馈了阶段性工作开展情况，但各区之间完成</w:t>
      </w:r>
    </w:p>
    <w:p w:rsidR="006C1143" w:rsidRDefault="00916F80">
      <w:pPr>
        <w:framePr w:w="8858" w:wrap="auto" w:hAnchor="text" w:x="1800" w:y="4068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的工作质量差异较大，主要存在以下共性问题：一是各区水</w:t>
      </w:r>
    </w:p>
    <w:p w:rsidR="006C1143" w:rsidRDefault="00916F80">
      <w:pPr>
        <w:framePr w:w="8858" w:wrap="auto" w:hAnchor="text" w:x="1800" w:y="4068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务部门和房管部门未形成工作合力，未对照住宅小区清单开</w:t>
      </w:r>
    </w:p>
    <w:p w:rsidR="006C1143" w:rsidRDefault="00916F80">
      <w:pPr>
        <w:framePr w:w="8858" w:wrap="auto" w:hAnchor="text" w:x="1800" w:y="4068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展住宅小区混接调查，部分住宅小区尚未明确截流设施优化</w:t>
      </w:r>
    </w:p>
    <w:p w:rsidR="006C1143" w:rsidRDefault="00916F80">
      <w:pPr>
        <w:framePr w:w="8858" w:wrap="auto" w:hAnchor="text" w:x="1800" w:y="4068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及内部分流改造计划；二是沿河截流设施的调查和评估工作</w:t>
      </w:r>
    </w:p>
    <w:p w:rsidR="006C1143" w:rsidRDefault="00916F80">
      <w:pPr>
        <w:framePr w:w="8858" w:wrap="auto" w:hAnchor="text" w:x="1800" w:y="4068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情况除杨浦区之外各区均未反馈；三是小区内部设施运维管</w:t>
      </w:r>
    </w:p>
    <w:p w:rsidR="006C1143" w:rsidRDefault="00916F80">
      <w:pPr>
        <w:framePr w:w="8858" w:wrap="auto" w:hAnchor="text" w:x="1800" w:y="4068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2"/>
          <w:sz w:val="32"/>
          <w:lang w:eastAsia="zh-CN"/>
        </w:rPr>
        <w:t>理长效机制未能形成，仅闵行区、松江区、金山区、青浦区、</w:t>
      </w:r>
    </w:p>
    <w:p w:rsidR="006C1143" w:rsidRDefault="00916F80">
      <w:pPr>
        <w:framePr w:w="8858" w:wrap="auto" w:hAnchor="text" w:x="1800" w:y="4068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2"/>
          <w:sz w:val="32"/>
          <w:lang w:eastAsia="zh-CN"/>
        </w:rPr>
        <w:t>宝山区等</w:t>
      </w:r>
      <w:r>
        <w:rPr>
          <w:rFonts w:ascii="Times New Roman"/>
          <w:color w:val="000000"/>
          <w:spacing w:val="-10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70"/>
          <w:sz w:val="32"/>
          <w:lang w:eastAsia="zh-CN"/>
        </w:rPr>
        <w:t>5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区水务和房管部门联合建立了居民小区内部雨污</w:t>
      </w:r>
    </w:p>
    <w:p w:rsidR="006C1143" w:rsidRDefault="00916F80">
      <w:pPr>
        <w:framePr w:w="8858" w:wrap="auto" w:hAnchor="text" w:x="1800" w:y="4068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混接发现与处置机制。</w:t>
      </w:r>
    </w:p>
    <w:p w:rsidR="006C1143" w:rsidRDefault="00916F80">
      <w:pPr>
        <w:framePr w:w="8548" w:wrap="auto" w:hAnchor="text" w:x="1800" w:y="9685"/>
        <w:widowControl w:val="0"/>
        <w:autoSpaceDE w:val="0"/>
        <w:autoSpaceDN w:val="0"/>
        <w:spacing w:before="0" w:after="0" w:line="319" w:lineRule="exact"/>
        <w:ind w:left="64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下阶段各区应按照《方案》要求，一是加快雨污混接调</w:t>
      </w:r>
    </w:p>
    <w:p w:rsidR="006C1143" w:rsidRDefault="00916F80">
      <w:pPr>
        <w:framePr w:w="8548" w:wrap="auto" w:hAnchor="text" w:x="1800" w:y="968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查改造信息系统中调查资料的录入工作，通过与排水设施量</w:t>
      </w:r>
    </w:p>
    <w:p w:rsidR="006C1143" w:rsidRDefault="00916F80">
      <w:pPr>
        <w:framePr w:w="8548" w:wrap="auto" w:hAnchor="text" w:x="1800" w:y="968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的比对，进一步核查调查工作是否全覆盖，同时对接住宅小</w:t>
      </w:r>
    </w:p>
    <w:p w:rsidR="006C1143" w:rsidRDefault="00916F80">
      <w:pPr>
        <w:framePr w:w="8548" w:wrap="auto" w:hAnchor="text" w:x="1800" w:y="968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区、商业综合体等地理数据，推进排水户空间排查；二是根</w:t>
      </w:r>
    </w:p>
    <w:p w:rsidR="006C1143" w:rsidRDefault="00916F80">
      <w:pPr>
        <w:framePr w:w="8548" w:wrap="auto" w:hAnchor="text" w:x="1800" w:y="968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据新一轮雨污混接整治任务清单，尽快制定改造计划，按照</w:t>
      </w:r>
    </w:p>
    <w:p w:rsidR="006C1143" w:rsidRDefault="00916F80">
      <w:pPr>
        <w:framePr w:w="8548" w:wrap="auto" w:hAnchor="text" w:x="1800" w:y="968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PHAPMU+FangSong_GB2312"/>
          <w:color w:val="000000"/>
          <w:sz w:val="32"/>
          <w:lang w:eastAsia="zh-CN"/>
        </w:rPr>
        <w:t>2021</w:t>
      </w:r>
      <w:r>
        <w:rPr>
          <w:rFonts w:ascii="PHAPMU+FangSong_GB2312"/>
          <w:color w:val="000000"/>
          <w:spacing w:val="-55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年底和</w:t>
      </w:r>
      <w:r>
        <w:rPr>
          <w:rFonts w:ascii="Times New Roman"/>
          <w:color w:val="000000"/>
          <w:spacing w:val="23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2022</w:t>
      </w:r>
      <w:r>
        <w:rPr>
          <w:rFonts w:ascii="PHAPMU+FangSong_GB2312"/>
          <w:color w:val="000000"/>
          <w:spacing w:val="-55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年底的两个时间节点，抓紧推进新一轮雨</w:t>
      </w:r>
    </w:p>
    <w:p w:rsidR="006C1143" w:rsidRDefault="00916F80">
      <w:pPr>
        <w:framePr w:w="8548" w:wrap="auto" w:hAnchor="text" w:x="1800" w:y="968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13"/>
          <w:sz w:val="32"/>
          <w:lang w:eastAsia="zh-CN"/>
        </w:rPr>
        <w:t>污混接改造工作；三是进一步补充开展泵站放江水质较差</w:t>
      </w:r>
    </w:p>
    <w:p w:rsidR="006C1143" w:rsidRDefault="00916F80">
      <w:pPr>
        <w:framePr w:w="8548" w:wrap="auto" w:hAnchor="text" w:x="1800" w:y="9685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（放江平均</w:t>
      </w:r>
      <w:r>
        <w:rPr>
          <w:rFonts w:ascii="Times New Roman"/>
          <w:color w:val="000000"/>
          <w:spacing w:val="25"/>
          <w:sz w:val="32"/>
          <w:lang w:eastAsia="zh-CN"/>
        </w:rPr>
        <w:t xml:space="preserve"> </w:t>
      </w:r>
      <w:r>
        <w:rPr>
          <w:rFonts w:ascii="PHAPMU+FangSong_GB2312"/>
          <w:color w:val="000000"/>
          <w:spacing w:val="-1"/>
          <w:sz w:val="32"/>
          <w:lang w:eastAsia="zh-CN"/>
        </w:rPr>
        <w:t>COD</w:t>
      </w:r>
      <w:r>
        <w:rPr>
          <w:rFonts w:ascii="PHAPMU+FangSong_GB2312"/>
          <w:color w:val="000000"/>
          <w:spacing w:val="-57"/>
          <w:sz w:val="32"/>
          <w:lang w:eastAsia="zh-CN"/>
        </w:rPr>
        <w:t xml:space="preserve"> 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浓度大于</w:t>
      </w:r>
      <w:r>
        <w:rPr>
          <w:rFonts w:ascii="Times New Roman"/>
          <w:color w:val="000000"/>
          <w:spacing w:val="25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40mg/L</w:t>
      </w:r>
      <w:r>
        <w:rPr>
          <w:rFonts w:ascii="RTAAHI+FangSong_GB2312" w:hAnsi="RTAAHI+FangSong_GB2312" w:cs="RTAAHI+FangSong_GB2312"/>
          <w:color w:val="000000"/>
          <w:spacing w:val="-13"/>
          <w:sz w:val="32"/>
          <w:lang w:eastAsia="zh-CN"/>
        </w:rPr>
        <w:t>）、污水雨天增量明显（增</w:t>
      </w:r>
    </w:p>
    <w:p w:rsidR="006C1143" w:rsidRDefault="00916F80">
      <w:pPr>
        <w:framePr w:w="8548" w:wrap="auto" w:hAnchor="text" w:x="1800" w:y="9685"/>
        <w:widowControl w:val="0"/>
        <w:autoSpaceDE w:val="0"/>
        <w:autoSpaceDN w:val="0"/>
        <w:spacing w:before="305" w:after="0" w:line="319" w:lineRule="exact"/>
        <w:jc w:val="left"/>
        <w:rPr>
          <w:rFonts w:ascii="PHAPMU+FangSong_GB2312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量超过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PHAPMU+FangSong_GB2312"/>
          <w:color w:val="000000"/>
          <w:sz w:val="32"/>
          <w:lang w:eastAsia="zh-CN"/>
        </w:rPr>
        <w:t>40%</w:t>
      </w: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）区域的专项整治</w:t>
      </w:r>
      <w:r>
        <w:rPr>
          <w:rFonts w:ascii="RTAAHI+FangSong_GB2312" w:hAnsi="RTAAHI+FangSong_GB2312" w:cs="RTAAHI+FangSong_GB2312"/>
          <w:color w:val="000000"/>
          <w:spacing w:val="-81"/>
          <w:sz w:val="32"/>
          <w:lang w:eastAsia="zh-CN"/>
        </w:rPr>
        <w:t>，</w:t>
      </w:r>
      <w:r>
        <w:rPr>
          <w:rFonts w:ascii="PHAPMU+FangSong_GB2312"/>
          <w:color w:val="000000"/>
          <w:sz w:val="32"/>
          <w:lang w:eastAsia="zh-CN"/>
        </w:rPr>
        <w:t>2021</w:t>
      </w:r>
    </w:p>
    <w:p w:rsidR="006C1143" w:rsidRDefault="00916F80">
      <w:pPr>
        <w:framePr w:w="942" w:wrap="auto" w:hAnchor="text" w:x="1800" w:y="15407"/>
        <w:widowControl w:val="0"/>
        <w:autoSpaceDE w:val="0"/>
        <w:autoSpaceDN w:val="0"/>
        <w:spacing w:before="0" w:after="0" w:line="281" w:lineRule="exact"/>
        <w:jc w:val="left"/>
        <w:rPr>
          <w:rFonts w:ascii="SimSun"/>
          <w:color w:val="000000"/>
          <w:sz w:val="28"/>
          <w:lang w:eastAsia="zh-CN"/>
        </w:rPr>
      </w:pPr>
      <w:r>
        <w:rPr>
          <w:rFonts w:ascii="SimSun"/>
          <w:color w:val="000000"/>
          <w:sz w:val="28"/>
          <w:lang w:eastAsia="zh-CN"/>
        </w:rPr>
        <w:t>-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4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-</w:t>
      </w:r>
    </w:p>
    <w:p w:rsidR="006C1143" w:rsidRDefault="006C1143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6C1143" w:rsidRDefault="00916F8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6C1143" w:rsidRDefault="00916F8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4" w:name="br5"/>
      <w:bookmarkEnd w:id="4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:rsidR="006C1143" w:rsidRDefault="00916F80">
      <w:pPr>
        <w:framePr w:w="8547" w:wrap="auto" w:hAnchor="text" w:x="1800" w:y="157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3"/>
          <w:sz w:val="32"/>
          <w:lang w:eastAsia="zh-CN"/>
        </w:rPr>
        <w:t>年底前完成调查，明确改造计划和清单，</w:t>
      </w:r>
      <w:r>
        <w:rPr>
          <w:rFonts w:ascii="PHAPMU+FangSong_GB2312"/>
          <w:color w:val="000000"/>
          <w:spacing w:val="1"/>
          <w:sz w:val="32"/>
          <w:lang w:eastAsia="zh-CN"/>
        </w:rPr>
        <w:t>2022</w:t>
      </w: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年底前完成专</w:t>
      </w:r>
    </w:p>
    <w:p w:rsidR="006C1143" w:rsidRDefault="00916F80">
      <w:pPr>
        <w:framePr w:w="8547" w:wrap="auto" w:hAnchor="text" w:x="1800" w:y="1572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pacing w:val="-1"/>
          <w:sz w:val="32"/>
          <w:lang w:eastAsia="zh-CN"/>
        </w:rPr>
        <w:t>项整治；四是加强与房管部门的协同，深入推进住宅小区内</w:t>
      </w:r>
    </w:p>
    <w:p w:rsidR="006C1143" w:rsidRDefault="00916F80">
      <w:pPr>
        <w:framePr w:w="8547" w:wrap="auto" w:hAnchor="text" w:x="1800" w:y="1572"/>
        <w:widowControl w:val="0"/>
        <w:autoSpaceDE w:val="0"/>
        <w:autoSpaceDN w:val="0"/>
        <w:spacing w:before="305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RTAAHI+FangSong_GB2312" w:hAnsi="RTAAHI+FangSong_GB2312" w:cs="RTAAHI+FangSong_GB2312"/>
          <w:color w:val="000000"/>
          <w:sz w:val="32"/>
          <w:lang w:eastAsia="zh-CN"/>
        </w:rPr>
        <w:t>部设施运维监管。</w:t>
      </w:r>
    </w:p>
    <w:p w:rsidR="006C1143" w:rsidRDefault="00916F80">
      <w:pPr>
        <w:framePr w:w="942" w:wrap="auto" w:hAnchor="text" w:x="9408" w:y="15407"/>
        <w:widowControl w:val="0"/>
        <w:autoSpaceDE w:val="0"/>
        <w:autoSpaceDN w:val="0"/>
        <w:spacing w:before="0" w:after="0" w:line="281" w:lineRule="exact"/>
        <w:jc w:val="left"/>
        <w:rPr>
          <w:rFonts w:ascii="SimSun"/>
          <w:color w:val="000000"/>
          <w:sz w:val="28"/>
          <w:lang w:eastAsia="zh-CN"/>
        </w:rPr>
      </w:pPr>
      <w:r>
        <w:rPr>
          <w:rFonts w:ascii="SimSun"/>
          <w:color w:val="000000"/>
          <w:sz w:val="28"/>
          <w:lang w:eastAsia="zh-CN"/>
        </w:rPr>
        <w:t>-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5</w:t>
      </w:r>
      <w:r>
        <w:rPr>
          <w:rFonts w:ascii="SimSun"/>
          <w:color w:val="000000"/>
          <w:spacing w:val="1"/>
          <w:sz w:val="28"/>
          <w:lang w:eastAsia="zh-CN"/>
        </w:rPr>
        <w:t xml:space="preserve"> </w:t>
      </w:r>
      <w:r>
        <w:rPr>
          <w:rFonts w:ascii="SimSun"/>
          <w:color w:val="000000"/>
          <w:sz w:val="28"/>
          <w:lang w:eastAsia="zh-CN"/>
        </w:rPr>
        <w:t>-</w:t>
      </w:r>
    </w:p>
    <w:p w:rsidR="006C1143" w:rsidRDefault="00916F80" w:rsidP="00622A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  <w:lang w:eastAsia="zh-CN"/>
        </w:rPr>
        <w:br w:type="page"/>
      </w:r>
    </w:p>
    <w:sectPr w:rsidR="006C1143" w:rsidSect="006C11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1B4" w:rsidRDefault="000B51B4" w:rsidP="00622AC0">
      <w:pPr>
        <w:spacing w:before="0" w:after="0"/>
      </w:pPr>
      <w:r>
        <w:separator/>
      </w:r>
    </w:p>
  </w:endnote>
  <w:endnote w:type="continuationSeparator" w:id="1">
    <w:p w:rsidR="000B51B4" w:rsidRDefault="000B51B4" w:rsidP="00622AC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EAD6235-DE95-4CAB-B085-956A33E04D2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43BA68E-8F63-4E3C-99DF-277EF4E0ED23}"/>
    <w:embedBold r:id="rId3" w:subsetted="1" w:fontKey="{3A5C4483-8CB6-46DD-AD90-082048F889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2307878-7A36-4337-A819-804769D611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B82F70A-31BA-4462-8BE7-993521EE5187}"/>
  </w:font>
  <w:font w:name="SimHei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RTAAHI+FangSong_GB2312">
    <w:charset w:val="01"/>
    <w:family w:val="modern"/>
    <w:pitch w:val="variable"/>
    <w:sig w:usb0="01010101" w:usb1="01010101" w:usb2="01010101" w:usb3="01010101" w:csb0="01010101" w:csb1="01010101"/>
    <w:embedRegular r:id="rId6" w:fontKey="{274682E1-AA23-44B9-B7CC-55B9E8C419C9}"/>
  </w:font>
  <w:font w:name="PHAPMU+FangSong_GB2312">
    <w:charset w:val="01"/>
    <w:family w:val="modern"/>
    <w:pitch w:val="variable"/>
    <w:sig w:usb0="01010101" w:usb1="01010101" w:usb2="01010101" w:usb3="01010101" w:csb0="01010101" w:csb1="01010101"/>
    <w:embedRegular r:id="rId7" w:fontKey="{06F9A908-7FB3-422A-B140-4849D5ED985D}"/>
  </w:font>
  <w:font w:name="SimSun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IWCBMH+KaiTi_GB2312">
    <w:charset w:val="01"/>
    <w:family w:val="modern"/>
    <w:pitch w:val="variable"/>
    <w:sig w:usb0="01010101" w:usb1="01010101" w:usb2="01010101" w:usb3="01010101" w:csb0="01010101" w:csb1="01010101"/>
    <w:embedRegular r:id="rId8" w:fontKey="{AC5F26A5-5543-4AC1-AD28-3C3FF9DA15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C45265C-6FBA-49EC-8032-D66AAEC487A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1B4" w:rsidRDefault="000B51B4" w:rsidP="00622AC0">
      <w:pPr>
        <w:spacing w:before="0" w:after="0"/>
      </w:pPr>
      <w:r>
        <w:separator/>
      </w:r>
    </w:p>
  </w:footnote>
  <w:footnote w:type="continuationSeparator" w:id="1">
    <w:p w:rsidR="000B51B4" w:rsidRDefault="000B51B4" w:rsidP="00622AC0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B51B4"/>
    <w:rsid w:val="00541B10"/>
    <w:rsid w:val="00622AC0"/>
    <w:rsid w:val="006C1143"/>
    <w:rsid w:val="007640E5"/>
    <w:rsid w:val="00916F80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6C1143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C114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622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22AC0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622A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22AC0"/>
    <w:rPr>
      <w:sz w:val="18"/>
      <w:szCs w:val="18"/>
      <w:lang w:eastAsia="en-US"/>
    </w:rPr>
  </w:style>
  <w:style w:type="paragraph" w:styleId="a5">
    <w:name w:val="Balloon Text"/>
    <w:basedOn w:val="a"/>
    <w:link w:val="Char1"/>
    <w:rsid w:val="00622AC0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622AC0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285</Words>
  <Characters>1625</Characters>
  <Application>Microsoft Office Word</Application>
  <DocSecurity>0</DocSecurity>
  <Lines>13</Lines>
  <Paragraphs>3</Paragraphs>
  <ScaleCrop>false</ScaleCrop>
  <Company>Aspose</Company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Pan-cl</cp:lastModifiedBy>
  <cp:revision>2</cp:revision>
  <dcterms:created xsi:type="dcterms:W3CDTF">2021-11-05T03:11:00Z</dcterms:created>
  <dcterms:modified xsi:type="dcterms:W3CDTF">2021-11-05T03:27:00Z</dcterms:modified>
</cp:coreProperties>
</file>