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15" w:rsidRDefault="00202C15" w:rsidP="00AD5A5B">
      <w:pPr>
        <w:adjustRightInd w:val="0"/>
        <w:snapToGrid w:val="0"/>
        <w:spacing w:line="600" w:lineRule="exact"/>
        <w:jc w:val="center"/>
        <w:rPr>
          <w:rFonts w:ascii="仿宋_GB2312" w:eastAsia="仿宋_GB2312" w:hAnsi="国标黑体" w:cs="国标黑体"/>
          <w:sz w:val="32"/>
          <w:szCs w:val="32"/>
        </w:rPr>
      </w:pPr>
    </w:p>
    <w:p w:rsidR="00202C15" w:rsidRDefault="009C0449" w:rsidP="00AD5A5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饮品类（无现场制作餐食）排水户</w:t>
      </w:r>
    </w:p>
    <w:p w:rsidR="00202C15" w:rsidRDefault="009C0449" w:rsidP="00AD5A5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排水许可简化办理方案</w:t>
      </w:r>
    </w:p>
    <w:p w:rsidR="00202C15" w:rsidRDefault="00202C15" w:rsidP="00AD5A5B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202C15" w:rsidRDefault="009C0449" w:rsidP="00AD5A5B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按照《上海市排水与污水处理条例》第二十八条要求，从事工业、建筑、餐饮、医疗、畜禽养殖、屠宰、有消毒排水的宾馆酒店服务、有化学实验排水的科研、有船舶生活污水收集处理的港口经营、汽车清洗，以及列车、轨道交通车辆、汽车的修理等活动，向城镇排水设施排放污水的企业事业单位、个体工商户（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以下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简称“排水户”），应当依法向水务部门申请领取污水排入排水管网许可证（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以下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简称“排水许可证”）。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为进一步优化营商环境，提升审批服务效能，现就本市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饮品类（无现场制作餐食）排水户排水许可简化办理提出如下方案：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宋体" w:cs="国标黑体"/>
          <w:sz w:val="32"/>
          <w:szCs w:val="32"/>
        </w:rPr>
      </w:pPr>
      <w:r>
        <w:rPr>
          <w:rFonts w:ascii="黑体" w:eastAsia="黑体" w:hAnsi="宋体" w:cs="国标黑体" w:hint="eastAsia"/>
          <w:sz w:val="32"/>
          <w:szCs w:val="32"/>
          <w:lang w:bidi="ar"/>
        </w:rPr>
        <w:t>一、适用对象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本方案适用于无现场制作餐食的咖啡、奶茶、茶饮等饮品类排水户，且不区分经营面积（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以下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简称“饮品类排水户”）。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宋体" w:cs="国标黑体"/>
          <w:sz w:val="32"/>
          <w:szCs w:val="32"/>
        </w:rPr>
      </w:pPr>
      <w:r>
        <w:rPr>
          <w:rFonts w:ascii="黑体" w:eastAsia="黑体" w:hAnsi="宋体" w:cs="国标黑体" w:hint="eastAsia"/>
          <w:sz w:val="32"/>
          <w:szCs w:val="32"/>
          <w:lang w:bidi="ar"/>
        </w:rPr>
        <w:t>二、申请材料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饮品类排水户的申请材料为“一表一承诺”，即《城镇污水排入排水管网许可项目特性表（小餐饮类/饮品类）》（附件1）和《饮品类排水户专用承诺书》（简称“专用承诺书”）（附件2）。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宋体" w:cs="国标黑体"/>
          <w:sz w:val="32"/>
          <w:szCs w:val="32"/>
        </w:rPr>
      </w:pPr>
      <w:r>
        <w:rPr>
          <w:rFonts w:ascii="黑体" w:eastAsia="黑体" w:hAnsi="宋体" w:cs="国标黑体" w:hint="eastAsia"/>
          <w:sz w:val="32"/>
          <w:szCs w:val="32"/>
          <w:lang w:bidi="ar"/>
        </w:rPr>
        <w:lastRenderedPageBreak/>
        <w:t>三、预处理设施要求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饮品类排水户一般需安装油水分离器、排水专用检测井等预处理设施。其中，果汁类排水户在“专用承诺书”基础上，进一步承诺“零油脂排水”（可由排水户在“专用承诺书”上签字承诺）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且已安装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固液分离过滤网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的情况下，无需另行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安装油水分离器。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宋体" w:cs="国标黑体"/>
          <w:sz w:val="32"/>
          <w:szCs w:val="32"/>
        </w:rPr>
      </w:pPr>
      <w:r>
        <w:rPr>
          <w:rFonts w:ascii="黑体" w:eastAsia="黑体" w:hAnsi="宋体" w:cs="国标黑体" w:hint="eastAsia"/>
          <w:sz w:val="32"/>
          <w:szCs w:val="32"/>
          <w:lang w:bidi="ar"/>
        </w:rPr>
        <w:t>四、批后监管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对饮品类排水户采取抽查的方式进行监管，抽查比例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约为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10%。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宋体" w:cs="国标黑体"/>
          <w:sz w:val="32"/>
          <w:szCs w:val="32"/>
        </w:rPr>
      </w:pPr>
      <w:r>
        <w:rPr>
          <w:rFonts w:ascii="黑体" w:eastAsia="黑体" w:hAnsi="宋体" w:cs="国标黑体" w:hint="eastAsia"/>
          <w:sz w:val="32"/>
          <w:szCs w:val="32"/>
          <w:lang w:bidi="ar"/>
        </w:rPr>
        <w:t>五、实施时间和执行范围</w:t>
      </w:r>
    </w:p>
    <w:p w:rsidR="00202C15" w:rsidRDefault="009C0449" w:rsidP="00AD5A5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目前 “一网通办”排水许可办事指南已同步调整完毕，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本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方案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自发文之日起在全市执行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。</w:t>
      </w:r>
    </w:p>
    <w:p w:rsidR="00202C15" w:rsidRDefault="00202C15" w:rsidP="00AD5A5B">
      <w:pPr>
        <w:widowControl/>
        <w:spacing w:line="600" w:lineRule="exact"/>
        <w:jc w:val="left"/>
      </w:pPr>
    </w:p>
    <w:p w:rsidR="00202C15" w:rsidRDefault="009C0449" w:rsidP="00AD5A5B">
      <w:pPr>
        <w:spacing w:line="600" w:lineRule="exact"/>
        <w:ind w:leftChars="200" w:left="1700" w:hanging="128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</w:t>
      </w:r>
      <w:r>
        <w:rPr>
          <w:rFonts w:ascii="仿宋_GB2312" w:eastAsia="仿宋_GB2312" w:hAnsi="Calibri" w:cs="仿宋_GB2312" w:hint="eastAsia"/>
          <w:sz w:val="32"/>
          <w:szCs w:val="32"/>
          <w:lang w:eastAsia="zh" w:bidi="ar"/>
        </w:rPr>
        <w:t>: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1.城镇污水排入排水管网许可项目特性表（小餐饮</w:t>
      </w:r>
    </w:p>
    <w:p w:rsidR="00202C15" w:rsidRDefault="009C0449" w:rsidP="00AD5A5B">
      <w:pPr>
        <w:spacing w:line="600" w:lineRule="exact"/>
        <w:ind w:firstLineChars="450" w:firstLine="14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类/饮品类）</w:t>
      </w:r>
    </w:p>
    <w:p w:rsidR="00202C15" w:rsidRDefault="009C0449" w:rsidP="00AD5A5B">
      <w:pPr>
        <w:pStyle w:val="msolistparagraph0"/>
        <w:widowControl/>
        <w:spacing w:line="600" w:lineRule="exact"/>
        <w:ind w:firstLineChars="350" w:firstLine="112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2.饮品类排水户专用承诺书</w:t>
      </w:r>
    </w:p>
    <w:p w:rsidR="00202C15" w:rsidRDefault="00202C15">
      <w:pPr>
        <w:widowControl/>
        <w:spacing w:line="600" w:lineRule="exact"/>
        <w:jc w:val="left"/>
      </w:pPr>
    </w:p>
    <w:p w:rsidR="00202C15" w:rsidRDefault="00202C15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AD5A5B" w:rsidRDefault="00AD5A5B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F939F8" w:rsidRDefault="00F939F8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F939F8" w:rsidRDefault="00F939F8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202C15" w:rsidRDefault="00202C15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965"/>
        <w:gridCol w:w="1384"/>
        <w:gridCol w:w="1694"/>
        <w:gridCol w:w="1365"/>
        <w:gridCol w:w="1237"/>
        <w:gridCol w:w="948"/>
      </w:tblGrid>
      <w:tr w:rsidR="00202C15">
        <w:trPr>
          <w:trHeight w:val="7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rPr>
                <w:rFonts w:ascii="黑体" w:eastAsia="黑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  <w:lang w:bidi="ar"/>
              </w:rPr>
              <w:lastRenderedPageBreak/>
              <w:t>附件1</w:t>
            </w:r>
          </w:p>
          <w:p w:rsidR="00202C15" w:rsidRDefault="009C0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D5A5B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城镇污水排入排水管网许可项目特性表（小餐饮类</w:t>
            </w:r>
            <w:r w:rsidRPr="00AD5A5B"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 w:bidi="ar"/>
              </w:rPr>
              <w:t>/饮品类）</w:t>
            </w:r>
          </w:p>
        </w:tc>
      </w:tr>
      <w:tr w:rsidR="00202C15">
        <w:trPr>
          <w:trHeight w:val="765"/>
          <w:jc w:val="center"/>
        </w:trPr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概况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排水行为</w:t>
            </w:r>
          </w:p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发生地的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详细地址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70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经营项目</w:t>
            </w:r>
          </w:p>
        </w:tc>
        <w:tc>
          <w:tcPr>
            <w:tcW w:w="3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67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项目建筑面积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(㎡)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项目餐饮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面积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(㎡)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690"/>
          <w:jc w:val="center"/>
        </w:trPr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水量</w:t>
            </w: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用水量（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m³/日）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排水量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（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m³/日）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其中餐饮水量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（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m³/日）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其中生活污水量（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m³/日）</w:t>
            </w:r>
          </w:p>
        </w:tc>
      </w:tr>
      <w:tr w:rsidR="00202C15">
        <w:trPr>
          <w:trHeight w:val="70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930"/>
          <w:jc w:val="center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</w:t>
            </w:r>
          </w:p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预处理设施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情况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预处理设施工艺</w:t>
            </w:r>
          </w:p>
        </w:tc>
        <w:tc>
          <w:tcPr>
            <w:tcW w:w="3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810"/>
          <w:jc w:val="center"/>
        </w:trPr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</w:t>
            </w:r>
          </w:p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排水</w:t>
            </w:r>
          </w:p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管道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情况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项目污水（合流）管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接入点位置（路名）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连接管管道直径（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mm）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是否设置排水专用检测井</w:t>
            </w:r>
          </w:p>
        </w:tc>
      </w:tr>
      <w:tr w:rsidR="00202C15">
        <w:trPr>
          <w:trHeight w:val="76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方式一□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通过小区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污水管排入路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76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方式二□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路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 xml:space="preserve">　</w:t>
            </w:r>
          </w:p>
        </w:tc>
      </w:tr>
      <w:tr w:rsidR="00202C15">
        <w:trPr>
          <w:trHeight w:val="88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项目雨水管接入点位置（路名）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连接管管道管径（</w:t>
            </w: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mm）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-</w:t>
            </w:r>
          </w:p>
        </w:tc>
      </w:tr>
      <w:tr w:rsidR="00202C15">
        <w:trPr>
          <w:trHeight w:val="76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方式一□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通过小区</w:t>
            </w:r>
          </w:p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雨水管排入路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-</w:t>
            </w:r>
          </w:p>
        </w:tc>
      </w:tr>
      <w:tr w:rsidR="00202C15">
        <w:trPr>
          <w:trHeight w:val="765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方式二□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路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DN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-</w:t>
            </w:r>
          </w:p>
        </w:tc>
      </w:tr>
      <w:tr w:rsidR="00202C15" w:rsidTr="00AD5A5B">
        <w:trPr>
          <w:trHeight w:val="720"/>
          <w:jc w:val="center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202C15">
            <w:pPr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方式三□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 w:hint="eastAsia"/>
                <w:kern w:val="0"/>
                <w:sz w:val="22"/>
                <w:lang w:bidi="ar"/>
              </w:rPr>
              <w:t>无独立雨水管道</w:t>
            </w:r>
          </w:p>
        </w:tc>
        <w:tc>
          <w:tcPr>
            <w:tcW w:w="2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15" w:rsidRPr="00AD5A5B" w:rsidRDefault="009C044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AD5A5B"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  <w:t>-</w:t>
            </w:r>
          </w:p>
        </w:tc>
      </w:tr>
      <w:tr w:rsidR="00202C15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C15" w:rsidRDefault="00202C15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</w:p>
          <w:p w:rsidR="00202C15" w:rsidRPr="00AD5A5B" w:rsidRDefault="00202C15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2"/>
              </w:rPr>
            </w:pPr>
          </w:p>
        </w:tc>
      </w:tr>
      <w:tr w:rsidR="00202C15">
        <w:trPr>
          <w:trHeight w:val="46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02C15" w:rsidRDefault="009C0449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lastRenderedPageBreak/>
              <w:t>注</w:t>
            </w: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eastAsia="zh" w:bidi="ar"/>
              </w:rPr>
              <w:t>:</w:t>
            </w:r>
            <w:r>
              <w:rPr>
                <w:rFonts w:ascii="楷体_GB2312" w:eastAsia="楷体_GB2312" w:hAnsi="楷体_GB2312" w:cs="楷体_GB2312" w:hint="eastAsia"/>
                <w:kern w:val="0"/>
                <w:sz w:val="22"/>
                <w:lang w:bidi="ar"/>
              </w:rPr>
              <w:t>1.经营项目填写应明确经营项目类型，如中餐早点、火锅、西餐等业态；</w:t>
            </w:r>
          </w:p>
          <w:p w:rsidR="00202C15" w:rsidRPr="00AD5A5B" w:rsidRDefault="009C0449" w:rsidP="00AD5A5B">
            <w:pPr>
              <w:widowControl/>
              <w:ind w:firstLineChars="150" w:firstLine="330"/>
              <w:jc w:val="left"/>
              <w:rPr>
                <w:rFonts w:ascii="楷体_GB2312" w:eastAsia="楷体_GB2312" w:hAnsi="楷体_GB2312" w:cs="楷体_GB2312"/>
                <w:kern w:val="0"/>
                <w:sz w:val="22"/>
              </w:rPr>
            </w:pPr>
            <w:r w:rsidRPr="00AD5A5B"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  <w:t>2.预处理设施工艺填写应明确工艺类型，如隔油池、油水分离器等；</w:t>
            </w:r>
          </w:p>
        </w:tc>
      </w:tr>
      <w:tr w:rsidR="00202C15">
        <w:trPr>
          <w:trHeight w:val="465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02C15" w:rsidRPr="00AD5A5B" w:rsidRDefault="009C0449" w:rsidP="00AD5A5B">
            <w:pPr>
              <w:widowControl/>
              <w:ind w:firstLineChars="150" w:firstLine="330"/>
              <w:jc w:val="left"/>
              <w:rPr>
                <w:rFonts w:ascii="楷体_GB2312" w:eastAsia="楷体_GB2312" w:hAnsi="楷体_GB2312" w:cs="楷体_GB2312"/>
                <w:kern w:val="0"/>
                <w:sz w:val="22"/>
              </w:rPr>
            </w:pPr>
            <w:r w:rsidRPr="00AD5A5B">
              <w:rPr>
                <w:rFonts w:ascii="楷体_GB2312" w:eastAsia="楷体_GB2312" w:hAnsi="楷体_GB2312" w:cs="楷体_GB2312"/>
                <w:kern w:val="0"/>
                <w:sz w:val="22"/>
                <w:lang w:bidi="ar"/>
              </w:rPr>
              <w:t>3.排水管道情况栏中排水户根据项目内雨、污水去向勾选相应排水方式并填写相关内容。</w:t>
            </w:r>
          </w:p>
        </w:tc>
      </w:tr>
    </w:tbl>
    <w:p w:rsidR="00202C15" w:rsidRPr="00AD5A5B" w:rsidRDefault="00202C15">
      <w:pPr>
        <w:spacing w:line="360" w:lineRule="auto"/>
        <w:rPr>
          <w:rFonts w:ascii="方正小标宋简体" w:eastAsia="方正小标宋简体" w:hAnsi="方正小标宋简体" w:cs="Times New Roman"/>
          <w:bCs/>
          <w:sz w:val="36"/>
          <w:szCs w:val="36"/>
          <w:u w:val="single"/>
          <w:lang w:bidi="ar"/>
        </w:rPr>
        <w:sectPr w:rsidR="00202C15" w:rsidRPr="00AD5A5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02C15" w:rsidRDefault="009C0449" w:rsidP="00AD5A5B">
      <w:pPr>
        <w:adjustRightInd w:val="0"/>
        <w:snapToGrid w:val="0"/>
        <w:spacing w:line="600" w:lineRule="exact"/>
        <w:jc w:val="left"/>
        <w:rPr>
          <w:rFonts w:ascii="黑体" w:eastAsia="黑体" w:hAnsi="宋体" w:cs="黑体"/>
          <w:bCs/>
          <w:sz w:val="32"/>
          <w:szCs w:val="32"/>
          <w:lang w:bidi="ar"/>
        </w:rPr>
      </w:pPr>
      <w:r>
        <w:rPr>
          <w:rFonts w:ascii="黑体" w:eastAsia="黑体" w:hAnsi="宋体" w:cs="黑体" w:hint="eastAsia"/>
          <w:bCs/>
          <w:sz w:val="32"/>
          <w:szCs w:val="32"/>
          <w:lang w:bidi="ar"/>
        </w:rPr>
        <w:lastRenderedPageBreak/>
        <w:t>附件2</w:t>
      </w:r>
    </w:p>
    <w:p w:rsidR="00202C15" w:rsidRDefault="00202C15" w:rsidP="00AD5A5B">
      <w:pPr>
        <w:adjustRightInd w:val="0"/>
        <w:snapToGrid w:val="0"/>
        <w:spacing w:line="600" w:lineRule="exact"/>
        <w:jc w:val="left"/>
        <w:rPr>
          <w:rFonts w:ascii="黑体" w:eastAsia="黑体" w:hAnsi="宋体" w:cs="黑体"/>
          <w:bCs/>
          <w:sz w:val="32"/>
          <w:szCs w:val="32"/>
          <w:lang w:bidi="ar"/>
        </w:rPr>
      </w:pPr>
    </w:p>
    <w:p w:rsidR="00202C15" w:rsidRDefault="009C0449" w:rsidP="00AD5A5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饮品类排水户专用承诺书</w:t>
      </w:r>
    </w:p>
    <w:p w:rsidR="00202C15" w:rsidRDefault="00202C15" w:rsidP="00AD5A5B">
      <w:pPr>
        <w:autoSpaceDE w:val="0"/>
        <w:autoSpaceDN w:val="0"/>
        <w:adjustRightInd w:val="0"/>
        <w:spacing w:line="600" w:lineRule="exact"/>
        <w:ind w:firstLineChars="200" w:firstLine="600"/>
        <w:rPr>
          <w:rFonts w:ascii="仿宋_GB2312" w:eastAsia="仿宋_GB2312" w:hAnsi="Calibri" w:cs="HiddenHorzOCR"/>
          <w:kern w:val="0"/>
          <w:sz w:val="30"/>
          <w:szCs w:val="30"/>
          <w:lang w:bidi="ar"/>
        </w:rPr>
      </w:pPr>
    </w:p>
    <w:p w:rsidR="00202C15" w:rsidRDefault="009C0449" w:rsidP="00AD5A5B">
      <w:pPr>
        <w:autoSpaceDE w:val="0"/>
        <w:autoSpaceDN w:val="0"/>
        <w:adjustRightInd w:val="0"/>
        <w:spacing w:line="600" w:lineRule="exact"/>
        <w:ind w:firstLineChars="200" w:firstLine="600"/>
        <w:rPr>
          <w:rFonts w:ascii="仿宋_GB2312" w:eastAsia="仿宋_GB2312" w:cs="HiddenHorzOCR"/>
          <w:kern w:val="0"/>
          <w:sz w:val="30"/>
          <w:szCs w:val="30"/>
        </w:rPr>
      </w:pP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本人（本</w:t>
      </w:r>
      <w:r>
        <w:rPr>
          <w:rFonts w:ascii="仿宋_GB2312" w:eastAsia="仿宋_GB2312" w:hAnsi="宋体" w:cs="宋体" w:hint="eastAsia"/>
          <w:kern w:val="0"/>
          <w:sz w:val="30"/>
          <w:szCs w:val="30"/>
          <w:lang w:bidi="ar"/>
        </w:rPr>
        <w:t>单</w:t>
      </w:r>
      <w:r>
        <w:rPr>
          <w:rFonts w:ascii="仿宋_GB2312" w:eastAsia="仿宋_GB2312" w:hAnsi="MS Mincho" w:cs="MS Mincho" w:hint="eastAsia"/>
          <w:kern w:val="0"/>
          <w:sz w:val="30"/>
          <w:szCs w:val="30"/>
          <w:lang w:bidi="ar"/>
        </w:rPr>
        <w:t>位）的</w:t>
      </w:r>
      <w:r>
        <w:rPr>
          <w:rFonts w:ascii="仿宋_GB2312" w:eastAsia="仿宋_GB2312" w:hAnsi="宋体" w:cs="宋体" w:hint="eastAsia"/>
          <w:kern w:val="0"/>
          <w:sz w:val="30"/>
          <w:szCs w:val="30"/>
          <w:lang w:bidi="ar"/>
        </w:rPr>
        <w:t>项</w:t>
      </w:r>
      <w:r>
        <w:rPr>
          <w:rFonts w:ascii="仿宋_GB2312" w:eastAsia="仿宋_GB2312" w:hAnsi="MS Mincho" w:cs="MS Mincho" w:hint="eastAsia"/>
          <w:kern w:val="0"/>
          <w:sz w:val="30"/>
          <w:szCs w:val="30"/>
          <w:lang w:bidi="ar"/>
        </w:rPr>
        <w:t>目</w:t>
      </w:r>
      <w:r>
        <w:rPr>
          <w:rFonts w:ascii="仿宋_GB2312" w:eastAsia="仿宋_GB2312" w:hAnsi="MS Mincho" w:cs="MS Mincho" w:hint="eastAsia"/>
          <w:kern w:val="0"/>
          <w:sz w:val="30"/>
          <w:szCs w:val="30"/>
          <w:u w:val="single"/>
          <w:lang w:bidi="ar"/>
        </w:rPr>
        <w:t>（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  <w:lang w:bidi="ar"/>
        </w:rPr>
        <w:t>项</w:t>
      </w:r>
      <w:r>
        <w:rPr>
          <w:rFonts w:ascii="仿宋_GB2312" w:eastAsia="仿宋_GB2312" w:hAnsi="MS Mincho" w:cs="MS Mincho" w:hint="eastAsia"/>
          <w:kern w:val="0"/>
          <w:sz w:val="30"/>
          <w:szCs w:val="30"/>
          <w:u w:val="single"/>
          <w:lang w:bidi="ar"/>
        </w:rPr>
        <w:t xml:space="preserve">目名称、地址：                                                   </w:t>
      </w:r>
      <w:r>
        <w:rPr>
          <w:rFonts w:ascii="仿宋_GB2312" w:eastAsia="仿宋_GB2312" w:hAnsi="Calibri" w:cs="HiddenHorzOCR" w:hint="eastAsia"/>
          <w:kern w:val="0"/>
          <w:sz w:val="30"/>
          <w:szCs w:val="30"/>
          <w:u w:val="single"/>
          <w:lang w:bidi="ar"/>
        </w:rPr>
        <w:t>）</w:t>
      </w: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，主要用于（或</w:t>
      </w:r>
      <w:r>
        <w:rPr>
          <w:rFonts w:ascii="仿宋_GB2312" w:eastAsia="仿宋_GB2312" w:hAnsi="宋体" w:cs="宋体" w:hint="eastAsia"/>
          <w:kern w:val="0"/>
          <w:sz w:val="30"/>
          <w:szCs w:val="30"/>
          <w:lang w:bidi="ar"/>
        </w:rPr>
        <w:t>拟</w:t>
      </w:r>
      <w:r>
        <w:rPr>
          <w:rFonts w:ascii="仿宋_GB2312" w:eastAsia="仿宋_GB2312" w:hAnsi="MS Mincho" w:cs="MS Mincho" w:hint="eastAsia"/>
          <w:kern w:val="0"/>
          <w:sz w:val="30"/>
          <w:szCs w:val="30"/>
          <w:lang w:bidi="ar"/>
        </w:rPr>
        <w:t>用于）饮品类</w:t>
      </w: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（无现场制作餐食）餐饮排水，现作出如下郑重承诺：</w:t>
      </w:r>
    </w:p>
    <w:p w:rsidR="00202C15" w:rsidRDefault="009C0449">
      <w:pPr>
        <w:autoSpaceDE w:val="0"/>
        <w:autoSpaceDN w:val="0"/>
        <w:adjustRightInd w:val="0"/>
        <w:ind w:firstLineChars="200" w:firstLine="600"/>
        <w:rPr>
          <w:rFonts w:ascii="仿宋_GB2312" w:eastAsia="仿宋_GB2312" w:cs="HiddenHorzOCR"/>
          <w:kern w:val="0"/>
          <w:sz w:val="30"/>
          <w:szCs w:val="30"/>
        </w:rPr>
      </w:pP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1.严格遵守《城镇排水与污水处理条例》、</w:t>
      </w:r>
      <w:r>
        <w:rPr>
          <w:rFonts w:ascii="仿宋_GB2312" w:eastAsia="仿宋_GB2312" w:hAnsi="Calibri" w:cs="仿宋_GB2312" w:hint="eastAsia"/>
          <w:sz w:val="30"/>
          <w:szCs w:val="30"/>
          <w:lang w:bidi="ar"/>
        </w:rPr>
        <w:t>《上海市排水与污水处理条例》、</w:t>
      </w: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《城镇污水排入排水管网许可管理办法》等相关法律法规。</w:t>
      </w:r>
    </w:p>
    <w:p w:rsidR="00202C15" w:rsidRDefault="009C0449">
      <w:pPr>
        <w:autoSpaceDE w:val="0"/>
        <w:autoSpaceDN w:val="0"/>
        <w:adjustRightInd w:val="0"/>
        <w:ind w:firstLineChars="200" w:firstLine="600"/>
        <w:rPr>
          <w:rFonts w:ascii="仿宋_GB2312" w:eastAsia="仿宋_GB2312" w:cs="HiddenHorzOCR"/>
          <w:kern w:val="0"/>
          <w:sz w:val="30"/>
          <w:szCs w:val="30"/>
        </w:rPr>
      </w:pP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2.排水隐蔽工程合格，不存在雨水污水管网混接错接、雨水污水混排的情况，污水排入市政污水（合流）管网。定期检查、清疏和维护排水管网等隐蔽工程，确保设施正常运行。</w:t>
      </w:r>
    </w:p>
    <w:p w:rsidR="00202C15" w:rsidRDefault="009C0449">
      <w:pPr>
        <w:autoSpaceDE w:val="0"/>
        <w:autoSpaceDN w:val="0"/>
        <w:adjustRightInd w:val="0"/>
        <w:ind w:firstLineChars="200" w:firstLine="600"/>
        <w:rPr>
          <w:rFonts w:ascii="仿宋_GB2312" w:eastAsia="仿宋_GB2312" w:cs="HiddenHorzOCR"/>
          <w:kern w:val="0"/>
          <w:sz w:val="30"/>
          <w:szCs w:val="30"/>
        </w:rPr>
      </w:pPr>
      <w:bookmarkStart w:id="1" w:name="OLE_LINK1"/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3.已按有关规定建设污水预处理设施（油水分离器等）及排水专用检测井。</w:t>
      </w:r>
    </w:p>
    <w:bookmarkEnd w:id="1"/>
    <w:p w:rsidR="00202C15" w:rsidRDefault="009C0449">
      <w:pPr>
        <w:autoSpaceDE w:val="0"/>
        <w:autoSpaceDN w:val="0"/>
        <w:adjustRightInd w:val="0"/>
        <w:ind w:firstLineChars="200" w:firstLine="600"/>
        <w:rPr>
          <w:rFonts w:ascii="仿宋_GB2312" w:eastAsia="仿宋_GB2312" w:cs="HiddenHorzOCR"/>
          <w:kern w:val="0"/>
          <w:sz w:val="30"/>
          <w:szCs w:val="30"/>
        </w:rPr>
      </w:pP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4.</w:t>
      </w:r>
      <w:r>
        <w:rPr>
          <w:rFonts w:ascii="仿宋_GB2312" w:eastAsia="仿宋_GB2312" w:hAnsi="Calibri" w:cs="仿宋_GB2312" w:hint="eastAsia"/>
          <w:sz w:val="30"/>
          <w:szCs w:val="30"/>
          <w:lang w:bidi="ar"/>
        </w:rPr>
        <w:t>所排放的污水浓度，符合《污水综合排放标准》（DB31/199-2018）、《污水排入城镇下水道水质标准》（GB/T31962-2015）的要求</w:t>
      </w:r>
      <w:r>
        <w:rPr>
          <w:rFonts w:ascii="仿宋_GB2312" w:eastAsia="仿宋_GB2312" w:hAnsi="Calibri" w:cs="HiddenHorzOCR" w:hint="eastAsia"/>
          <w:kern w:val="0"/>
          <w:sz w:val="30"/>
          <w:szCs w:val="30"/>
          <w:lang w:bidi="ar"/>
        </w:rPr>
        <w:t>。</w:t>
      </w:r>
    </w:p>
    <w:p w:rsidR="00202C15" w:rsidRDefault="009C0449">
      <w:pPr>
        <w:ind w:firstLineChars="200" w:firstLine="602"/>
        <w:rPr>
          <w:rFonts w:ascii="黑体" w:eastAsia="黑体" w:hAnsi="宋体" w:cs="黑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  <w:lang w:bidi="ar"/>
        </w:rPr>
        <w:t>所提交的材料真实、准确，如违背上述承诺或作出不实承诺，自愿接受城镇排水主管部门依法给予的行政处罚，并承担相应法律后果。</w:t>
      </w:r>
    </w:p>
    <w:p w:rsidR="00202C15" w:rsidRDefault="009C0449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  <w:lang w:bidi="ar"/>
        </w:rPr>
        <w:lastRenderedPageBreak/>
        <w:t>联系人：              联系电话：</w:t>
      </w:r>
    </w:p>
    <w:p w:rsidR="00202C15" w:rsidRDefault="00202C15">
      <w:pPr>
        <w:jc w:val="right"/>
        <w:rPr>
          <w:rFonts w:ascii="仿宋_GB2312" w:eastAsia="仿宋_GB2312" w:cs="仿宋_GB2312"/>
          <w:sz w:val="30"/>
          <w:szCs w:val="30"/>
        </w:rPr>
      </w:pPr>
    </w:p>
    <w:p w:rsidR="00202C15" w:rsidRDefault="00202C15">
      <w:pPr>
        <w:jc w:val="right"/>
        <w:rPr>
          <w:rFonts w:ascii="仿宋_GB2312" w:eastAsia="仿宋_GB2312" w:cs="仿宋_GB2312"/>
          <w:sz w:val="30"/>
          <w:szCs w:val="30"/>
        </w:rPr>
      </w:pPr>
    </w:p>
    <w:p w:rsidR="00202C15" w:rsidRDefault="00202C15">
      <w:pPr>
        <w:jc w:val="right"/>
        <w:rPr>
          <w:rFonts w:ascii="仿宋_GB2312" w:eastAsia="仿宋_GB2312" w:cs="仿宋_GB2312"/>
          <w:sz w:val="30"/>
          <w:szCs w:val="30"/>
        </w:rPr>
      </w:pPr>
    </w:p>
    <w:p w:rsidR="00202C15" w:rsidRDefault="009C0449">
      <w:pPr>
        <w:jc w:val="righ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  <w:lang w:bidi="ar"/>
        </w:rPr>
        <w:t>（单位名称）（盖章）</w:t>
      </w:r>
    </w:p>
    <w:p w:rsidR="00202C15" w:rsidRDefault="009C0449">
      <w:pPr>
        <w:ind w:firstLine="555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eastAsia="仿宋_GB2312" w:hAnsi="Calibri" w:cs="仿宋_GB2312" w:hint="eastAsia"/>
          <w:sz w:val="30"/>
          <w:szCs w:val="30"/>
          <w:lang w:bidi="ar"/>
        </w:rPr>
        <w:t xml:space="preserve">                                     年   月   日</w:t>
      </w:r>
    </w:p>
    <w:p w:rsidR="00202C15" w:rsidRDefault="00202C15"/>
    <w:sectPr w:rsidR="00202C15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8B" w:rsidRDefault="007C158B">
      <w:r>
        <w:separator/>
      </w:r>
    </w:p>
  </w:endnote>
  <w:endnote w:type="continuationSeparator" w:id="0">
    <w:p w:rsidR="007C158B" w:rsidRDefault="007C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Microsoft YaHei UI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国标宋体-超大字符集扩"/>
    <w:charset w:val="0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15" w:rsidRDefault="009C04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02C15" w:rsidRDefault="009C044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939F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QZzAEAAG0DAAAOAAAAZHJzL2Uyb0RvYy54bWysU82O0zAQviPtO1i+b5NW2lWJ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fXm1uioF5wiCG4c9&#10;soiRbLbSsBsmBTtojygMNxgbdhC+UNLjNjDqcF0pMW8dDjsvzmyE2djNBncCCxlNlIzmm1QWLPOK&#10;/tVjQpqFfW499psY4ZsW/dP+5aX5/V6ynv+S7RM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GuWFBnMAQAAbQ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202C15" w:rsidRDefault="009C044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939F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8B" w:rsidRDefault="007C158B">
      <w:r>
        <w:separator/>
      </w:r>
    </w:p>
  </w:footnote>
  <w:footnote w:type="continuationSeparator" w:id="0">
    <w:p w:rsidR="007C158B" w:rsidRDefault="007C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96FFCA06"/>
    <w:rsid w:val="BF663BCA"/>
    <w:rsid w:val="DF91512C"/>
    <w:rsid w:val="DFEFBE47"/>
    <w:rsid w:val="DFF4592C"/>
    <w:rsid w:val="EBCFB26C"/>
    <w:rsid w:val="EEED7A6F"/>
    <w:rsid w:val="EF1F522E"/>
    <w:rsid w:val="EF6DB04E"/>
    <w:rsid w:val="EF95D139"/>
    <w:rsid w:val="EFF59B52"/>
    <w:rsid w:val="F45BBEC9"/>
    <w:rsid w:val="F7FE5F87"/>
    <w:rsid w:val="FAFF5899"/>
    <w:rsid w:val="FF9D504F"/>
    <w:rsid w:val="FFFF8726"/>
    <w:rsid w:val="000E3242"/>
    <w:rsid w:val="000F03B9"/>
    <w:rsid w:val="0013590A"/>
    <w:rsid w:val="001446CE"/>
    <w:rsid w:val="001754D1"/>
    <w:rsid w:val="001F60FD"/>
    <w:rsid w:val="00202C15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185B"/>
    <w:rsid w:val="00476E8C"/>
    <w:rsid w:val="00493F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158B"/>
    <w:rsid w:val="007C324B"/>
    <w:rsid w:val="00853710"/>
    <w:rsid w:val="00866469"/>
    <w:rsid w:val="008A070D"/>
    <w:rsid w:val="009C0449"/>
    <w:rsid w:val="00AD5A5B"/>
    <w:rsid w:val="00B21D0E"/>
    <w:rsid w:val="00B87CE9"/>
    <w:rsid w:val="00CA2FE8"/>
    <w:rsid w:val="00DF3232"/>
    <w:rsid w:val="00EE3A9F"/>
    <w:rsid w:val="00F53AA0"/>
    <w:rsid w:val="00F939F8"/>
    <w:rsid w:val="00FA1396"/>
    <w:rsid w:val="00FB6774"/>
    <w:rsid w:val="03AA3D53"/>
    <w:rsid w:val="3D3BE1F0"/>
    <w:rsid w:val="3FFB7DED"/>
    <w:rsid w:val="5A51EB9A"/>
    <w:rsid w:val="63EBBAEB"/>
    <w:rsid w:val="64B6C6DB"/>
    <w:rsid w:val="65595D78"/>
    <w:rsid w:val="6EE76667"/>
    <w:rsid w:val="6EFA99AB"/>
    <w:rsid w:val="75AE003D"/>
    <w:rsid w:val="77EE18A0"/>
    <w:rsid w:val="7ACFCC26"/>
    <w:rsid w:val="7BACE85B"/>
    <w:rsid w:val="7BBBBD0C"/>
    <w:rsid w:val="7BDB11AD"/>
    <w:rsid w:val="7DFD06F9"/>
    <w:rsid w:val="7FC519C5"/>
    <w:rsid w:val="7FE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F0B0D4-E18F-4B67-8043-17A70F6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AD5A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5A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测试2</dc:creator>
  <cp:lastModifiedBy>郭越</cp:lastModifiedBy>
  <cp:revision>6</cp:revision>
  <cp:lastPrinted>2025-07-10T09:18:00Z</cp:lastPrinted>
  <dcterms:created xsi:type="dcterms:W3CDTF">2019-01-01T16:33:00Z</dcterms:created>
  <dcterms:modified xsi:type="dcterms:W3CDTF">2025-07-17T03:05:00Z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427BEAAF2AB67F495E136F687E85D5BA_43</vt:lpwstr>
  </property>
</Properties>
</file>