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olor w:val="000000"/>
          <w:sz w:val="24"/>
        </w:rPr>
      </w:pPr>
    </w:p>
    <w:p>
      <w:pPr>
        <w:jc w:val="center"/>
        <w:rPr>
          <w:rFonts w:hint="eastAsia" w:asciiTheme="minorEastAsia" w:hAnsiTheme="minorEastAsia" w:eastAsiaTheme="minorEastAsia"/>
          <w:color w:val="000000"/>
          <w:sz w:val="24"/>
        </w:rPr>
      </w:pPr>
    </w:p>
    <w:p>
      <w:pPr>
        <w:jc w:val="center"/>
        <w:rPr>
          <w:rFonts w:hint="eastAsia" w:ascii="黑体" w:hAnsi="黑体" w:eastAsia="黑体"/>
          <w:color w:val="000000"/>
          <w:sz w:val="28"/>
          <w:szCs w:val="28"/>
        </w:rPr>
      </w:pPr>
      <w:r>
        <w:rPr>
          <w:rFonts w:hint="eastAsia" w:ascii="黑体" w:hAnsi="黑体" w:eastAsia="黑体"/>
          <w:color w:val="000000"/>
          <w:sz w:val="28"/>
          <w:szCs w:val="28"/>
        </w:rPr>
        <w:t>上海市工程建设规范</w:t>
      </w:r>
    </w:p>
    <w:p>
      <w:pPr>
        <w:pStyle w:val="2"/>
        <w:rPr>
          <w:rFonts w:hint="eastAsia"/>
        </w:rPr>
      </w:pPr>
    </w:p>
    <w:p>
      <w:pPr>
        <w:jc w:val="center"/>
        <w:rPr>
          <w:rFonts w:hint="eastAsia" w:asciiTheme="minorEastAsia" w:hAnsiTheme="minorEastAsia" w:eastAsiaTheme="minorEastAsia"/>
          <w:color w:val="000000"/>
          <w:sz w:val="24"/>
        </w:rPr>
      </w:pPr>
    </w:p>
    <w:p>
      <w:pPr>
        <w:jc w:val="center"/>
        <w:rPr>
          <w:rFonts w:hint="eastAsia" w:asciiTheme="minorEastAsia" w:hAnsiTheme="minorEastAsia" w:eastAsiaTheme="minorEastAsia"/>
          <w:color w:val="000000"/>
          <w:sz w:val="24"/>
        </w:rPr>
      </w:pPr>
    </w:p>
    <w:p>
      <w:pPr>
        <w:jc w:val="center"/>
        <w:rPr>
          <w:rFonts w:hint="eastAsia" w:ascii="黑体" w:hAnsi="黑体" w:eastAsia="黑体"/>
          <w:color w:val="000000"/>
          <w:sz w:val="44"/>
          <w:szCs w:val="44"/>
        </w:rPr>
      </w:pPr>
      <w:r>
        <w:rPr>
          <w:rFonts w:hint="eastAsia" w:ascii="黑体" w:hAnsi="黑体" w:eastAsia="黑体"/>
          <w:color w:val="000000"/>
          <w:sz w:val="44"/>
          <w:szCs w:val="44"/>
        </w:rPr>
        <w:t>住宅二次供水技术标准</w:t>
      </w:r>
    </w:p>
    <w:p>
      <w:pPr>
        <w:spacing w:before="156" w:beforeLines="50"/>
        <w:jc w:val="center"/>
        <w:rPr>
          <w:rFonts w:hint="eastAsia" w:ascii="宋体" w:hAnsi="宋体" w:cs="Arial Unicode MS"/>
          <w:color w:val="000000"/>
          <w:sz w:val="24"/>
        </w:rPr>
      </w:pPr>
      <w:r>
        <w:rPr>
          <w:rFonts w:ascii="宋体" w:hAnsi="宋体" w:cs="Arial Unicode MS"/>
          <w:color w:val="000000"/>
          <w:sz w:val="24"/>
        </w:rPr>
        <w:t>Technical</w:t>
      </w:r>
      <w:r>
        <w:rPr>
          <w:rFonts w:hint="eastAsia" w:ascii="宋体" w:hAnsi="宋体" w:cs="Arial Unicode MS"/>
          <w:color w:val="000000"/>
          <w:sz w:val="24"/>
        </w:rPr>
        <w:t xml:space="preserve">  standard  for residential  secondary  water  supply</w:t>
      </w:r>
    </w:p>
    <w:p>
      <w:pPr>
        <w:widowControl/>
        <w:jc w:val="center"/>
        <w:rPr>
          <w:rFonts w:ascii="Calibri" w:hAnsi="Calibri"/>
          <w:kern w:val="0"/>
          <w:sz w:val="24"/>
        </w:rPr>
      </w:pPr>
    </w:p>
    <w:p>
      <w:pPr>
        <w:pStyle w:val="2"/>
      </w:pPr>
    </w:p>
    <w:p>
      <w:pPr>
        <w:widowControl/>
        <w:jc w:val="center"/>
        <w:rPr>
          <w:rFonts w:ascii="Calibri" w:hAnsi="Calibri"/>
          <w:kern w:val="0"/>
          <w:sz w:val="24"/>
        </w:rPr>
      </w:pPr>
    </w:p>
    <w:p>
      <w:pPr>
        <w:widowControl/>
        <w:jc w:val="center"/>
        <w:rPr>
          <w:rFonts w:ascii="Calibri" w:hAnsi="Calibri"/>
          <w:kern w:val="0"/>
          <w:sz w:val="24"/>
        </w:rPr>
      </w:pPr>
      <w:r>
        <w:rPr>
          <w:rFonts w:hint="eastAsia" w:ascii="Calibri" w:hAnsi="Calibri"/>
          <w:kern w:val="0"/>
          <w:sz w:val="24"/>
        </w:rPr>
        <w:t>DG/TJ 08—2065—202X</w:t>
      </w:r>
      <w:bookmarkStart w:id="277" w:name="_GoBack"/>
      <w:bookmarkEnd w:id="277"/>
    </w:p>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eastAsia" w:ascii="黑体" w:hAnsi="黑体" w:eastAsia="黑体"/>
          <w:color w:val="000000"/>
          <w:sz w:val="24"/>
        </w:rPr>
        <w:t>征求意见稿</w:t>
      </w:r>
      <w:r>
        <w:rPr>
          <w:rFonts w:hint="eastAsia" w:asciiTheme="minorEastAsia" w:hAnsiTheme="minorEastAsia" w:eastAsiaTheme="minorEastAsia"/>
          <w:color w:val="000000"/>
          <w:sz w:val="24"/>
        </w:rPr>
        <w:t>）</w:t>
      </w:r>
    </w:p>
    <w:p>
      <w:pPr>
        <w:jc w:val="center"/>
        <w:rPr>
          <w:rFonts w:hint="eastAsia" w:asciiTheme="minorEastAsia" w:hAnsiTheme="minorEastAsia" w:eastAsiaTheme="minorEastAsia"/>
          <w:color w:val="000000"/>
          <w:sz w:val="24"/>
        </w:rPr>
      </w:pPr>
    </w:p>
    <w:p>
      <w:pPr>
        <w:keepNext w:val="0"/>
        <w:keepLines w:val="0"/>
        <w:pageBreakBefore w:val="0"/>
        <w:widowControl w:val="0"/>
        <w:kinsoku/>
        <w:wordWrap/>
        <w:overflowPunct/>
        <w:topLinePunct w:val="0"/>
        <w:autoSpaceDE/>
        <w:autoSpaceDN/>
        <w:bidi w:val="0"/>
        <w:adjustRightInd/>
        <w:snapToGrid/>
        <w:spacing w:line="520" w:lineRule="exact"/>
        <w:ind w:firstLine="2160" w:firstLineChars="900"/>
        <w:jc w:val="left"/>
        <w:textAlignment w:val="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主编单位：上海市供水管理事务中心</w:t>
      </w:r>
    </w:p>
    <w:p>
      <w:pPr>
        <w:keepNext w:val="0"/>
        <w:keepLines w:val="0"/>
        <w:pageBreakBefore w:val="0"/>
        <w:widowControl w:val="0"/>
        <w:kinsoku/>
        <w:wordWrap/>
        <w:overflowPunct/>
        <w:topLinePunct w:val="0"/>
        <w:autoSpaceDE/>
        <w:autoSpaceDN/>
        <w:bidi w:val="0"/>
        <w:adjustRightInd/>
        <w:snapToGrid/>
        <w:spacing w:line="520" w:lineRule="exact"/>
        <w:ind w:firstLine="3360" w:firstLineChars="1400"/>
        <w:jc w:val="left"/>
        <w:textAlignment w:val="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上海市政工程设计研究总院（集团）有限公司</w:t>
      </w:r>
    </w:p>
    <w:p>
      <w:pPr>
        <w:keepNext w:val="0"/>
        <w:keepLines w:val="0"/>
        <w:pageBreakBefore w:val="0"/>
        <w:widowControl w:val="0"/>
        <w:kinsoku/>
        <w:wordWrap/>
        <w:overflowPunct/>
        <w:topLinePunct w:val="0"/>
        <w:autoSpaceDE/>
        <w:autoSpaceDN/>
        <w:bidi w:val="0"/>
        <w:adjustRightInd/>
        <w:snapToGrid/>
        <w:spacing w:line="520" w:lineRule="exact"/>
        <w:ind w:firstLine="3360" w:firstLineChars="1400"/>
        <w:jc w:val="left"/>
        <w:textAlignment w:val="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上海万朗水务科技集团有限公司</w:t>
      </w:r>
    </w:p>
    <w:p>
      <w:pPr>
        <w:keepNext w:val="0"/>
        <w:keepLines w:val="0"/>
        <w:pageBreakBefore w:val="0"/>
        <w:widowControl w:val="0"/>
        <w:kinsoku/>
        <w:wordWrap/>
        <w:overflowPunct/>
        <w:topLinePunct w:val="0"/>
        <w:autoSpaceDE/>
        <w:autoSpaceDN/>
        <w:bidi w:val="0"/>
        <w:adjustRightInd/>
        <w:snapToGrid/>
        <w:spacing w:line="520" w:lineRule="exact"/>
        <w:ind w:firstLine="2160" w:firstLineChars="900"/>
        <w:jc w:val="left"/>
        <w:textAlignment w:val="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批准部门：上海市住房和城乡建设管理委员会</w:t>
      </w:r>
    </w:p>
    <w:p>
      <w:pPr>
        <w:keepNext w:val="0"/>
        <w:keepLines w:val="0"/>
        <w:pageBreakBefore w:val="0"/>
        <w:widowControl w:val="0"/>
        <w:kinsoku/>
        <w:wordWrap/>
        <w:overflowPunct/>
        <w:topLinePunct w:val="0"/>
        <w:autoSpaceDE/>
        <w:autoSpaceDN/>
        <w:bidi w:val="0"/>
        <w:adjustRightInd/>
        <w:snapToGrid/>
        <w:spacing w:line="520" w:lineRule="exact"/>
        <w:ind w:firstLine="2160" w:firstLineChars="900"/>
        <w:jc w:val="left"/>
        <w:textAlignment w:val="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施行日期：20XX年X月X日</w:t>
      </w:r>
    </w:p>
    <w:p>
      <w:pPr>
        <w:jc w:val="center"/>
        <w:rPr>
          <w:rFonts w:hint="eastAsia" w:asciiTheme="minorEastAsia" w:hAnsiTheme="minorEastAsia" w:eastAsiaTheme="minorEastAsia"/>
          <w:color w:val="000000"/>
          <w:sz w:val="24"/>
        </w:rPr>
      </w:pPr>
    </w:p>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20XX  上海</w:t>
      </w:r>
    </w:p>
    <w:p>
      <w:pPr>
        <w:jc w:val="center"/>
        <w:rPr>
          <w:rFonts w:hint="eastAsia" w:asciiTheme="minorEastAsia" w:hAnsiTheme="minorEastAsia" w:eastAsiaTheme="minorEastAsia"/>
          <w:color w:val="000000"/>
          <w:sz w:val="24"/>
        </w:rPr>
        <w:sectPr>
          <w:footerReference r:id="rId5" w:type="default"/>
          <w:pgSz w:w="11907" w:h="16839"/>
          <w:pgMar w:top="1440" w:right="1800" w:bottom="1440" w:left="1797" w:header="851" w:footer="992" w:gutter="0"/>
          <w:pgNumType w:fmt="upperRoman" w:start="1"/>
          <w:cols w:space="720" w:num="1"/>
          <w:docGrid w:type="linesAndChars" w:linePitch="312" w:charSpace="0"/>
        </w:sectPr>
      </w:pPr>
    </w:p>
    <w:p>
      <w:pPr>
        <w:jc w:val="center"/>
        <w:rPr>
          <w:rFonts w:hint="eastAsia" w:asciiTheme="minorEastAsia" w:hAnsiTheme="minorEastAsia" w:eastAsiaTheme="minorEastAsia"/>
          <w:color w:val="000000"/>
          <w:sz w:val="24"/>
        </w:rPr>
        <w:sectPr>
          <w:footerReference r:id="rId6" w:type="default"/>
          <w:type w:val="continuous"/>
          <w:pgSz w:w="11907" w:h="16839"/>
          <w:pgMar w:top="1440" w:right="3685" w:bottom="1440" w:left="1797" w:header="851" w:footer="992" w:gutter="0"/>
          <w:pgNumType w:fmt="upperRoman" w:start="1"/>
          <w:cols w:space="720" w:num="1"/>
          <w:docGrid w:type="linesAndChars" w:linePitch="312" w:charSpace="0"/>
        </w:sectPr>
      </w:pPr>
    </w:p>
    <w:p>
      <w:pPr>
        <w:jc w:val="center"/>
        <w:rPr>
          <w:rFonts w:hint="eastAsia" w:ascii="黑体" w:hAnsi="黑体" w:eastAsia="黑体"/>
          <w:color w:val="000000"/>
          <w:sz w:val="32"/>
          <w:szCs w:val="32"/>
        </w:rPr>
      </w:pPr>
      <w:r>
        <w:rPr>
          <w:rFonts w:hint="eastAsia" w:ascii="黑体" w:hAnsi="黑体" w:eastAsia="黑体"/>
          <w:color w:val="000000"/>
          <w:sz w:val="32"/>
          <w:szCs w:val="32"/>
        </w:rPr>
        <w:t>前  言</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根据上海市住房和城乡建设管理委员会《2025年上海市工程建设规范、建筑标准设计编制计划》（沪建标定〔2024〕668号文）的要求，由</w:t>
      </w:r>
      <w:bookmarkStart w:id="0" w:name="OLE_LINK54"/>
      <w:r>
        <w:rPr>
          <w:rFonts w:hint="eastAsia" w:asciiTheme="minorEastAsia" w:hAnsiTheme="minorEastAsia" w:eastAsiaTheme="minorEastAsia"/>
          <w:color w:val="000000"/>
          <w:sz w:val="24"/>
        </w:rPr>
        <w:t>上海市供水管理事务中心、</w:t>
      </w:r>
      <w:bookmarkStart w:id="1" w:name="_Hlk200527986"/>
      <w:r>
        <w:rPr>
          <w:rFonts w:hint="eastAsia" w:asciiTheme="minorEastAsia" w:hAnsiTheme="minorEastAsia" w:eastAsiaTheme="minorEastAsia"/>
          <w:color w:val="000000"/>
          <w:sz w:val="24"/>
        </w:rPr>
        <w:t>上海市政工程设计研究总院（集团）有限公司和上海万朗水务科技集团有限公司</w:t>
      </w:r>
      <w:bookmarkEnd w:id="0"/>
      <w:bookmarkEnd w:id="1"/>
      <w:r>
        <w:rPr>
          <w:rFonts w:hint="eastAsia" w:asciiTheme="minorEastAsia" w:hAnsiTheme="minorEastAsia" w:eastAsiaTheme="minorEastAsia"/>
          <w:color w:val="000000"/>
          <w:sz w:val="24"/>
        </w:rPr>
        <w:t>会同相关单位，对《住宅二次供水技术标准》DG/TJ 08—2065—2020进行全面修订。</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本标准共13章，主要技术内容包括：1.总则；2.术语；3.基本规定；4.水量、水质和水压；5.供水系统设计；6.泵房和水箱间；7.设备与设施；8.防冻保温；9.安全防范；10.电气、自控及信息采集系统；11.施工和安装；12.调试和验收；13.运行维护。</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本次修订的主要内容有：更改了适用范围；</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删除了适用于改扩建住宅二次供水的条款；</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增加了泵房和水箱间空间布置、环境及排涝，水池（箱）水龄控制、尺寸布置，管道井维修操作空间，减压阀和自动排气装置设置、消毒方式、在线监测设备、供电方式、信息采集系统、水池(箱)清洗消毒、水质检测结果、计量器具检定和校验、智慧运维等的相关规定和对二次供水设施的材质要求。</w:t>
      </w:r>
    </w:p>
    <w:p>
      <w:pPr>
        <w:spacing w:after="160"/>
        <w:ind w:firstLine="480" w:firstLineChars="200"/>
        <w:rPr>
          <w:rFonts w:hint="eastAsia" w:asciiTheme="minorEastAsia" w:hAnsiTheme="minorEastAsia" w:eastAsiaTheme="minorEastAsia"/>
          <w:color w:val="000000"/>
          <w:sz w:val="24"/>
        </w:rPr>
      </w:pPr>
      <w:r>
        <w:rPr>
          <w:rFonts w:hint="eastAsia"/>
          <w:sz w:val="24"/>
        </w:rPr>
        <w:t>各单位及相关人员在执行本标准过程中，如有意见和建议，请反馈至</w:t>
      </w:r>
      <w:r>
        <w:rPr>
          <w:rFonts w:hint="eastAsia" w:asciiTheme="minorEastAsia" w:hAnsiTheme="minorEastAsia" w:eastAsiaTheme="minorEastAsia"/>
          <w:color w:val="000000"/>
          <w:sz w:val="24"/>
        </w:rPr>
        <w:t>上海市水务局（</w:t>
      </w:r>
      <w:r>
        <w:rPr>
          <w:rFonts w:asciiTheme="minorEastAsia" w:hAnsiTheme="minorEastAsia" w:eastAsiaTheme="minorEastAsia"/>
          <w:color w:val="000000"/>
          <w:sz w:val="24"/>
        </w:rPr>
        <w:t>上海市</w:t>
      </w:r>
      <w:r>
        <w:rPr>
          <w:rFonts w:hint="eastAsia" w:asciiTheme="minorEastAsia" w:hAnsiTheme="minorEastAsia" w:eastAsiaTheme="minorEastAsia"/>
          <w:color w:val="000000"/>
          <w:sz w:val="24"/>
        </w:rPr>
        <w:t>江苏路389号</w:t>
      </w:r>
      <w:r>
        <w:rPr>
          <w:rFonts w:asciiTheme="minorEastAsia" w:hAnsiTheme="minorEastAsia" w:eastAsiaTheme="minorEastAsia"/>
          <w:color w:val="000000"/>
          <w:sz w:val="24"/>
        </w:rPr>
        <w:t>，邮编：200042，E-mail</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kjfzc@swj.shanghai.gov.cn</w:t>
      </w:r>
      <w:r>
        <w:rPr>
          <w:rFonts w:hint="eastAsia" w:asciiTheme="minorEastAsia" w:hAnsiTheme="minorEastAsia" w:eastAsiaTheme="minorEastAsia"/>
          <w:color w:val="000000"/>
          <w:sz w:val="24"/>
        </w:rPr>
        <w:t>），上海市供水管理事务中心（上海市大连西路261号5-6楼，邮政编码：200081</w:t>
      </w:r>
      <w:r>
        <w:rPr>
          <w:rFonts w:asciiTheme="minorEastAsia" w:hAnsiTheme="minorEastAsia" w:eastAsiaTheme="minorEastAsia"/>
          <w:color w:val="000000"/>
          <w:sz w:val="24"/>
        </w:rPr>
        <w:t>，E-mail</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shwsa@aliyun.com</w:t>
      </w:r>
      <w:r>
        <w:rPr>
          <w:rFonts w:hint="eastAsia" w:asciiTheme="minorEastAsia" w:hAnsiTheme="minorEastAsia" w:eastAsiaTheme="minorEastAsia"/>
          <w:color w:val="000000"/>
          <w:sz w:val="24"/>
        </w:rPr>
        <w:t>），或</w:t>
      </w:r>
      <w:r>
        <w:rPr>
          <w:rFonts w:asciiTheme="minorEastAsia" w:hAnsiTheme="minorEastAsia" w:eastAsiaTheme="minorEastAsia"/>
          <w:color w:val="000000"/>
          <w:sz w:val="24"/>
        </w:rPr>
        <w:t>上海市建筑建材业市场管理总站（上海市小木桥路683号，邮编：200032，E-mail</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bzglk@shjjw.gov.cn），</w:t>
      </w:r>
      <w:r>
        <w:rPr>
          <w:rFonts w:hint="eastAsia" w:asciiTheme="minorEastAsia" w:hAnsiTheme="minorEastAsia" w:eastAsiaTheme="minorEastAsia"/>
          <w:color w:val="000000"/>
          <w:sz w:val="24"/>
        </w:rPr>
        <w:t>以供进一步修订时参考。</w:t>
      </w:r>
    </w:p>
    <w:p>
      <w:pPr>
        <w:spacing w:after="160"/>
        <w:jc w:val="left"/>
        <w:rPr>
          <w:rFonts w:hint="eastAsia" w:ascii="宋体" w:hAnsi="宋体"/>
          <w:color w:val="000000"/>
          <w:sz w:val="24"/>
        </w:rPr>
      </w:pPr>
      <w:r>
        <w:rPr>
          <w:rFonts w:hint="eastAsia" w:ascii="黑体" w:hAnsi="黑体" w:eastAsia="黑体"/>
          <w:color w:val="000000"/>
          <w:sz w:val="24"/>
        </w:rPr>
        <w:t>主编单位：</w:t>
      </w:r>
      <w:r>
        <w:rPr>
          <w:rFonts w:hint="eastAsia" w:ascii="宋体" w:hAnsi="宋体"/>
          <w:color w:val="000000"/>
          <w:sz w:val="24"/>
        </w:rPr>
        <w:t>上海市供水管理事务中心</w:t>
      </w:r>
    </w:p>
    <w:p>
      <w:pPr>
        <w:spacing w:after="160"/>
        <w:ind w:firstLine="1200" w:firstLineChars="500"/>
        <w:jc w:val="left"/>
        <w:rPr>
          <w:rFonts w:hint="eastAsia" w:ascii="宋体" w:hAnsi="宋体"/>
          <w:color w:val="000000"/>
          <w:sz w:val="24"/>
        </w:rPr>
      </w:pPr>
      <w:r>
        <w:rPr>
          <w:rFonts w:hint="eastAsia" w:ascii="宋体" w:hAnsi="宋体"/>
          <w:color w:val="000000"/>
          <w:sz w:val="24"/>
        </w:rPr>
        <w:t>上海市政工程设计研究总院（集团）有限公司</w:t>
      </w:r>
    </w:p>
    <w:p>
      <w:pPr>
        <w:spacing w:after="160"/>
        <w:ind w:firstLine="1200" w:firstLineChars="500"/>
        <w:jc w:val="left"/>
        <w:rPr>
          <w:rFonts w:hint="eastAsia" w:ascii="宋体" w:hAnsi="宋体"/>
          <w:color w:val="000000"/>
          <w:sz w:val="24"/>
        </w:rPr>
      </w:pPr>
      <w:r>
        <w:rPr>
          <w:rFonts w:hint="eastAsia" w:ascii="宋体" w:hAnsi="宋体"/>
          <w:color w:val="000000"/>
          <w:sz w:val="24"/>
        </w:rPr>
        <w:t>上海万朗水务科技集团有限公司</w:t>
      </w:r>
    </w:p>
    <w:p>
      <w:pPr>
        <w:spacing w:after="160"/>
        <w:jc w:val="left"/>
        <w:rPr>
          <w:rFonts w:hint="eastAsia" w:ascii="宋体" w:hAnsi="宋体"/>
          <w:color w:val="000000"/>
          <w:sz w:val="24"/>
        </w:rPr>
      </w:pPr>
      <w:r>
        <w:rPr>
          <w:rFonts w:hint="eastAsia" w:ascii="黑体" w:hAnsi="黑体" w:eastAsia="黑体"/>
          <w:color w:val="000000"/>
          <w:sz w:val="24"/>
        </w:rPr>
        <w:t>参编单位：</w:t>
      </w:r>
      <w:r>
        <w:rPr>
          <w:rFonts w:hint="eastAsia" w:ascii="宋体" w:hAnsi="宋体"/>
          <w:color w:val="000000"/>
          <w:sz w:val="24"/>
        </w:rPr>
        <w:t>上海城投水务（集团）有限公司</w:t>
      </w:r>
    </w:p>
    <w:p>
      <w:pPr>
        <w:spacing w:after="160"/>
        <w:ind w:firstLine="1200" w:firstLineChars="500"/>
        <w:jc w:val="left"/>
        <w:rPr>
          <w:rFonts w:hint="eastAsia" w:ascii="宋体" w:hAnsi="宋体"/>
          <w:color w:val="000000"/>
          <w:sz w:val="24"/>
        </w:rPr>
      </w:pPr>
      <w:r>
        <w:rPr>
          <w:rFonts w:hint="eastAsia" w:ascii="宋体" w:hAnsi="宋体"/>
          <w:color w:val="000000"/>
          <w:sz w:val="24"/>
        </w:rPr>
        <w:t>上海浦东建筑设计研究院有限公司</w:t>
      </w:r>
    </w:p>
    <w:p>
      <w:pPr>
        <w:spacing w:after="160"/>
        <w:ind w:firstLine="1200" w:firstLineChars="500"/>
        <w:jc w:val="left"/>
        <w:rPr>
          <w:rFonts w:ascii="宋体" w:hAnsi="宋体"/>
          <w:color w:val="000000"/>
          <w:sz w:val="24"/>
        </w:rPr>
      </w:pPr>
      <w:r>
        <w:rPr>
          <w:rFonts w:hint="eastAsia" w:ascii="宋体" w:hAnsi="宋体"/>
          <w:color w:val="000000"/>
          <w:sz w:val="24"/>
        </w:rPr>
        <w:t>上海城市水资源开发利用国家工程中心有限公司</w:t>
      </w:r>
    </w:p>
    <w:p>
      <w:pPr>
        <w:spacing w:after="160"/>
        <w:ind w:firstLine="1200" w:firstLineChars="500"/>
        <w:jc w:val="left"/>
        <w:rPr>
          <w:rFonts w:hint="eastAsia" w:ascii="宋体" w:hAnsi="宋体"/>
          <w:color w:val="000000"/>
          <w:sz w:val="24"/>
        </w:rPr>
      </w:pPr>
      <w:r>
        <w:rPr>
          <w:rFonts w:hint="eastAsia" w:ascii="宋体" w:hAnsi="宋体"/>
          <w:color w:val="000000"/>
          <w:sz w:val="24"/>
        </w:rPr>
        <w:t>同济大学</w:t>
      </w:r>
    </w:p>
    <w:p>
      <w:pPr>
        <w:spacing w:after="160"/>
        <w:ind w:firstLine="1200" w:firstLineChars="500"/>
        <w:jc w:val="left"/>
        <w:rPr>
          <w:rFonts w:ascii="宋体" w:hAnsi="宋体"/>
          <w:color w:val="000000"/>
          <w:sz w:val="24"/>
        </w:rPr>
      </w:pPr>
      <w:r>
        <w:rPr>
          <w:rFonts w:hint="eastAsia" w:ascii="宋体" w:hAnsi="宋体"/>
          <w:color w:val="000000"/>
          <w:sz w:val="24"/>
        </w:rPr>
        <w:t>上海浦东威立雅自来水有限公司</w:t>
      </w:r>
    </w:p>
    <w:p>
      <w:pPr>
        <w:spacing w:after="160"/>
        <w:ind w:firstLine="1200" w:firstLineChars="500"/>
        <w:jc w:val="left"/>
        <w:rPr>
          <w:rFonts w:hint="eastAsia" w:ascii="宋体" w:hAnsi="宋体"/>
          <w:color w:val="000000"/>
          <w:sz w:val="24"/>
        </w:rPr>
      </w:pPr>
      <w:r>
        <w:rPr>
          <w:rFonts w:hint="eastAsia" w:ascii="宋体" w:hAnsi="宋体"/>
          <w:color w:val="000000"/>
          <w:sz w:val="24"/>
        </w:rPr>
        <w:t>上海威派格智慧水务股份有限公司</w:t>
      </w:r>
    </w:p>
    <w:p>
      <w:pPr>
        <w:spacing w:after="160"/>
        <w:jc w:val="left"/>
        <w:rPr>
          <w:rFonts w:hint="eastAsia" w:ascii="黑体" w:hAnsi="黑体" w:eastAsia="黑体"/>
          <w:color w:val="000000"/>
          <w:sz w:val="24"/>
        </w:rPr>
      </w:pPr>
      <w:r>
        <w:rPr>
          <w:rFonts w:hint="eastAsia" w:ascii="黑体" w:hAnsi="黑体" w:eastAsia="黑体"/>
          <w:color w:val="000000"/>
          <w:sz w:val="24"/>
        </w:rPr>
        <w:t xml:space="preserve">主要起草人：  </w:t>
      </w:r>
    </w:p>
    <w:p>
      <w:pPr>
        <w:spacing w:after="160"/>
        <w:jc w:val="left"/>
        <w:rPr>
          <w:rFonts w:hint="eastAsia" w:ascii="黑体" w:hAnsi="黑体" w:eastAsia="黑体"/>
          <w:color w:val="000000"/>
          <w:sz w:val="24"/>
        </w:rPr>
      </w:pPr>
      <w:r>
        <w:rPr>
          <w:rFonts w:hint="eastAsia" w:ascii="黑体" w:hAnsi="黑体" w:eastAsia="黑体"/>
          <w:color w:val="000000"/>
          <w:sz w:val="24"/>
        </w:rPr>
        <w:t xml:space="preserve">主要审查人：  </w:t>
      </w:r>
    </w:p>
    <w:p>
      <w:pPr>
        <w:jc w:val="left"/>
        <w:rPr>
          <w:rFonts w:hint="eastAsia" w:ascii="黑体" w:hAnsi="黑体" w:eastAsia="黑体"/>
          <w:color w:val="000000"/>
          <w:sz w:val="24"/>
        </w:rPr>
      </w:pPr>
    </w:p>
    <w:p>
      <w:pPr>
        <w:ind w:firstLine="2880" w:firstLineChars="1200"/>
        <w:jc w:val="righ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上海市建筑建材业市场管理总站</w:t>
      </w:r>
    </w:p>
    <w:p>
      <w:pPr>
        <w:ind w:firstLine="2880" w:firstLineChars="1200"/>
        <w:jc w:val="righ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二〇XX年X月X日</w:t>
      </w:r>
    </w:p>
    <w:p>
      <w:pPr>
        <w:rPr>
          <w:rFonts w:hint="eastAsia" w:asciiTheme="minorEastAsia" w:hAnsiTheme="minorEastAsia" w:eastAsiaTheme="minorEastAsia"/>
          <w:color w:val="000000"/>
          <w:sz w:val="24"/>
        </w:rPr>
      </w:pPr>
    </w:p>
    <w:p>
      <w:pPr>
        <w:rPr>
          <w:rFonts w:hint="eastAsia" w:asciiTheme="minorEastAsia" w:hAnsiTheme="minorEastAsia" w:eastAsiaTheme="minorEastAsia"/>
          <w:color w:val="000000"/>
          <w:sz w:val="24"/>
        </w:rPr>
        <w:sectPr>
          <w:pgSz w:w="11907" w:h="16839"/>
          <w:pgMar w:top="1440" w:right="1800" w:bottom="1440" w:left="1800" w:header="851" w:footer="992" w:gutter="0"/>
          <w:pgNumType w:fmt="upperRoman" w:start="1"/>
          <w:cols w:space="720" w:num="1"/>
          <w:docGrid w:type="linesAndChars" w:linePitch="312" w:charSpace="0"/>
        </w:sectPr>
      </w:pPr>
    </w:p>
    <w:p>
      <w:pPr>
        <w:jc w:val="center"/>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目  次</w:t>
      </w:r>
    </w:p>
    <w:p>
      <w:pPr>
        <w:pStyle w:val="18"/>
        <w:spacing w:before="0" w:after="0"/>
        <w:rPr>
          <w:b w:val="0"/>
          <w:bCs w:val="0"/>
          <w:caps w:val="0"/>
          <w:sz w:val="28"/>
          <w:szCs w:val="28"/>
          <w14:ligatures w14:val="standardContextual"/>
        </w:rPr>
      </w:pPr>
      <w:r>
        <w:rPr>
          <w:rFonts w:asciiTheme="minorEastAsia" w:hAnsiTheme="minorEastAsia" w:eastAsiaTheme="minorEastAsia" w:cstheme="minorEastAsia"/>
          <w:b w:val="0"/>
          <w:color w:val="000000"/>
          <w:sz w:val="28"/>
          <w:szCs w:val="28"/>
        </w:rPr>
        <w:fldChar w:fldCharType="begin"/>
      </w:r>
      <w:bookmarkStart w:id="2" w:name="_Hlk524593674"/>
      <w:r>
        <w:rPr>
          <w:rFonts w:hint="eastAsia" w:asciiTheme="minorEastAsia" w:hAnsiTheme="minorEastAsia" w:eastAsiaTheme="minorEastAsia" w:cstheme="minorEastAsia"/>
          <w:b w:val="0"/>
          <w:color w:val="000000"/>
          <w:sz w:val="28"/>
          <w:szCs w:val="28"/>
        </w:rPr>
        <w:instrText xml:space="preserve"> Toc \b 正文目录</w:instrText>
      </w:r>
      <w:bookmarkEnd w:id="2"/>
      <w:r>
        <w:rPr>
          <w:rFonts w:asciiTheme="minorEastAsia" w:hAnsiTheme="minorEastAsia" w:eastAsiaTheme="minorEastAsia" w:cstheme="minorEastAsia"/>
          <w:b w:val="0"/>
          <w:color w:val="000000"/>
          <w:sz w:val="28"/>
          <w:szCs w:val="28"/>
        </w:rPr>
        <w:fldChar w:fldCharType="separate"/>
      </w:r>
      <w:r>
        <w:rPr>
          <w:b w:val="0"/>
          <w:bCs w:val="0"/>
          <w:sz w:val="28"/>
          <w:szCs w:val="28"/>
        </w:rPr>
        <w:t>1 总则</w:t>
      </w:r>
      <w:r>
        <w:rPr>
          <w:b w:val="0"/>
          <w:bCs w:val="0"/>
          <w:sz w:val="28"/>
          <w:szCs w:val="28"/>
        </w:rPr>
        <w:tab/>
      </w:r>
      <w:r>
        <w:rPr>
          <w:b w:val="0"/>
          <w:bCs w:val="0"/>
          <w:sz w:val="28"/>
          <w:szCs w:val="28"/>
        </w:rPr>
        <w:fldChar w:fldCharType="begin"/>
      </w:r>
      <w:r>
        <w:rPr>
          <w:b w:val="0"/>
          <w:bCs w:val="0"/>
          <w:sz w:val="28"/>
          <w:szCs w:val="28"/>
        </w:rPr>
        <w:instrText xml:space="preserve"> PAGEREF _Toc200530174 \h </w:instrText>
      </w:r>
      <w:r>
        <w:rPr>
          <w:b w:val="0"/>
          <w:bCs w:val="0"/>
          <w:sz w:val="28"/>
          <w:szCs w:val="28"/>
        </w:rPr>
        <w:fldChar w:fldCharType="separate"/>
      </w:r>
      <w:r>
        <w:rPr>
          <w:b w:val="0"/>
          <w:bCs w:val="0"/>
          <w:sz w:val="28"/>
          <w:szCs w:val="28"/>
        </w:rPr>
        <w:t>1</w:t>
      </w:r>
      <w:r>
        <w:rPr>
          <w:b w:val="0"/>
          <w:bCs w:val="0"/>
          <w:sz w:val="28"/>
          <w:szCs w:val="28"/>
        </w:rPr>
        <w:fldChar w:fldCharType="end"/>
      </w:r>
    </w:p>
    <w:p>
      <w:pPr>
        <w:pStyle w:val="18"/>
        <w:spacing w:before="0" w:after="0"/>
        <w:rPr>
          <w:b w:val="0"/>
          <w:bCs w:val="0"/>
          <w:caps w:val="0"/>
          <w:sz w:val="28"/>
          <w:szCs w:val="28"/>
          <w14:ligatures w14:val="standardContextual"/>
        </w:rPr>
      </w:pPr>
      <w:r>
        <w:rPr>
          <w:b w:val="0"/>
          <w:bCs w:val="0"/>
          <w:sz w:val="28"/>
          <w:szCs w:val="28"/>
        </w:rPr>
        <w:t>2 术语</w:t>
      </w:r>
      <w:r>
        <w:rPr>
          <w:b w:val="0"/>
          <w:bCs w:val="0"/>
          <w:sz w:val="28"/>
          <w:szCs w:val="28"/>
        </w:rPr>
        <w:tab/>
      </w:r>
      <w:r>
        <w:rPr>
          <w:b w:val="0"/>
          <w:bCs w:val="0"/>
          <w:sz w:val="28"/>
          <w:szCs w:val="28"/>
        </w:rPr>
        <w:fldChar w:fldCharType="begin"/>
      </w:r>
      <w:r>
        <w:rPr>
          <w:b w:val="0"/>
          <w:bCs w:val="0"/>
          <w:sz w:val="28"/>
          <w:szCs w:val="28"/>
        </w:rPr>
        <w:instrText xml:space="preserve"> PAGEREF _Toc200530175 \h </w:instrText>
      </w:r>
      <w:r>
        <w:rPr>
          <w:b w:val="0"/>
          <w:bCs w:val="0"/>
          <w:sz w:val="28"/>
          <w:szCs w:val="28"/>
        </w:rPr>
        <w:fldChar w:fldCharType="separate"/>
      </w:r>
      <w:r>
        <w:rPr>
          <w:b w:val="0"/>
          <w:bCs w:val="0"/>
          <w:sz w:val="28"/>
          <w:szCs w:val="28"/>
        </w:rPr>
        <w:t>2</w:t>
      </w:r>
      <w:r>
        <w:rPr>
          <w:b w:val="0"/>
          <w:bCs w:val="0"/>
          <w:sz w:val="28"/>
          <w:szCs w:val="28"/>
        </w:rPr>
        <w:fldChar w:fldCharType="end"/>
      </w:r>
    </w:p>
    <w:p>
      <w:pPr>
        <w:pStyle w:val="18"/>
        <w:spacing w:before="0" w:after="0"/>
        <w:rPr>
          <w:b w:val="0"/>
          <w:bCs w:val="0"/>
          <w:caps w:val="0"/>
          <w:sz w:val="28"/>
          <w:szCs w:val="28"/>
          <w14:ligatures w14:val="standardContextual"/>
        </w:rPr>
      </w:pPr>
      <w:r>
        <w:rPr>
          <w:b w:val="0"/>
          <w:bCs w:val="0"/>
          <w:sz w:val="28"/>
          <w:szCs w:val="28"/>
        </w:rPr>
        <w:t>3 基本规定</w:t>
      </w:r>
      <w:r>
        <w:rPr>
          <w:b w:val="0"/>
          <w:bCs w:val="0"/>
          <w:sz w:val="28"/>
          <w:szCs w:val="28"/>
        </w:rPr>
        <w:tab/>
      </w:r>
      <w:r>
        <w:rPr>
          <w:b w:val="0"/>
          <w:bCs w:val="0"/>
          <w:sz w:val="28"/>
          <w:szCs w:val="28"/>
        </w:rPr>
        <w:fldChar w:fldCharType="begin"/>
      </w:r>
      <w:r>
        <w:rPr>
          <w:b w:val="0"/>
          <w:bCs w:val="0"/>
          <w:sz w:val="28"/>
          <w:szCs w:val="28"/>
        </w:rPr>
        <w:instrText xml:space="preserve"> PAGEREF _Toc200530176 \h </w:instrText>
      </w:r>
      <w:r>
        <w:rPr>
          <w:b w:val="0"/>
          <w:bCs w:val="0"/>
          <w:sz w:val="28"/>
          <w:szCs w:val="28"/>
        </w:rPr>
        <w:fldChar w:fldCharType="separate"/>
      </w:r>
      <w:r>
        <w:rPr>
          <w:b w:val="0"/>
          <w:bCs w:val="0"/>
          <w:sz w:val="28"/>
          <w:szCs w:val="28"/>
        </w:rPr>
        <w:t>3</w:t>
      </w:r>
      <w:r>
        <w:rPr>
          <w:b w:val="0"/>
          <w:bCs w:val="0"/>
          <w:sz w:val="28"/>
          <w:szCs w:val="28"/>
        </w:rPr>
        <w:fldChar w:fldCharType="end"/>
      </w:r>
    </w:p>
    <w:p>
      <w:pPr>
        <w:pStyle w:val="18"/>
        <w:spacing w:before="0" w:after="0"/>
        <w:rPr>
          <w:b w:val="0"/>
          <w:bCs w:val="0"/>
          <w:caps w:val="0"/>
          <w:sz w:val="28"/>
          <w:szCs w:val="28"/>
          <w14:ligatures w14:val="standardContextual"/>
        </w:rPr>
      </w:pPr>
      <w:r>
        <w:rPr>
          <w:b w:val="0"/>
          <w:bCs w:val="0"/>
          <w:sz w:val="28"/>
          <w:szCs w:val="28"/>
        </w:rPr>
        <w:t>4 水量、水质和水压</w:t>
      </w:r>
      <w:r>
        <w:rPr>
          <w:b w:val="0"/>
          <w:bCs w:val="0"/>
          <w:sz w:val="28"/>
          <w:szCs w:val="28"/>
        </w:rPr>
        <w:tab/>
      </w:r>
      <w:r>
        <w:rPr>
          <w:b w:val="0"/>
          <w:bCs w:val="0"/>
          <w:sz w:val="28"/>
          <w:szCs w:val="28"/>
        </w:rPr>
        <w:fldChar w:fldCharType="begin"/>
      </w:r>
      <w:r>
        <w:rPr>
          <w:b w:val="0"/>
          <w:bCs w:val="0"/>
          <w:sz w:val="28"/>
          <w:szCs w:val="28"/>
        </w:rPr>
        <w:instrText xml:space="preserve"> PAGEREF _Toc200530177 \h </w:instrText>
      </w:r>
      <w:r>
        <w:rPr>
          <w:b w:val="0"/>
          <w:bCs w:val="0"/>
          <w:sz w:val="28"/>
          <w:szCs w:val="28"/>
        </w:rPr>
        <w:fldChar w:fldCharType="separate"/>
      </w:r>
      <w:r>
        <w:rPr>
          <w:b w:val="0"/>
          <w:bCs w:val="0"/>
          <w:sz w:val="28"/>
          <w:szCs w:val="28"/>
        </w:rPr>
        <w:t>5</w:t>
      </w:r>
      <w:r>
        <w:rPr>
          <w:b w:val="0"/>
          <w:bCs w:val="0"/>
          <w:sz w:val="28"/>
          <w:szCs w:val="28"/>
        </w:rPr>
        <w:fldChar w:fldCharType="end"/>
      </w:r>
    </w:p>
    <w:p>
      <w:pPr>
        <w:pStyle w:val="18"/>
        <w:spacing w:before="0" w:after="0"/>
        <w:rPr>
          <w:b w:val="0"/>
          <w:bCs w:val="0"/>
          <w:caps w:val="0"/>
          <w:sz w:val="28"/>
          <w:szCs w:val="28"/>
          <w14:ligatures w14:val="standardContextual"/>
        </w:rPr>
      </w:pPr>
      <w:r>
        <w:rPr>
          <w:b w:val="0"/>
          <w:bCs w:val="0"/>
          <w:sz w:val="28"/>
          <w:szCs w:val="28"/>
        </w:rPr>
        <w:t>5 供水系统设计</w:t>
      </w:r>
      <w:r>
        <w:rPr>
          <w:b w:val="0"/>
          <w:bCs w:val="0"/>
          <w:sz w:val="28"/>
          <w:szCs w:val="28"/>
        </w:rPr>
        <w:tab/>
      </w:r>
      <w:r>
        <w:rPr>
          <w:b w:val="0"/>
          <w:bCs w:val="0"/>
          <w:sz w:val="28"/>
          <w:szCs w:val="28"/>
        </w:rPr>
        <w:fldChar w:fldCharType="begin"/>
      </w:r>
      <w:r>
        <w:rPr>
          <w:b w:val="0"/>
          <w:bCs w:val="0"/>
          <w:sz w:val="28"/>
          <w:szCs w:val="28"/>
        </w:rPr>
        <w:instrText xml:space="preserve"> PAGEREF _Toc200530178 \h </w:instrText>
      </w:r>
      <w:r>
        <w:rPr>
          <w:b w:val="0"/>
          <w:bCs w:val="0"/>
          <w:sz w:val="28"/>
          <w:szCs w:val="28"/>
        </w:rPr>
        <w:fldChar w:fldCharType="separate"/>
      </w:r>
      <w:r>
        <w:rPr>
          <w:b w:val="0"/>
          <w:bCs w:val="0"/>
          <w:sz w:val="28"/>
          <w:szCs w:val="28"/>
        </w:rPr>
        <w:t>6</w:t>
      </w:r>
      <w:r>
        <w:rPr>
          <w:b w:val="0"/>
          <w:bCs w:val="0"/>
          <w:sz w:val="28"/>
          <w:szCs w:val="28"/>
        </w:rPr>
        <w:fldChar w:fldCharType="end"/>
      </w:r>
    </w:p>
    <w:p>
      <w:pPr>
        <w:pStyle w:val="18"/>
        <w:spacing w:before="0" w:after="0"/>
        <w:rPr>
          <w:b w:val="0"/>
          <w:bCs w:val="0"/>
          <w:caps w:val="0"/>
          <w:sz w:val="28"/>
          <w:szCs w:val="28"/>
          <w14:ligatures w14:val="standardContextual"/>
        </w:rPr>
      </w:pPr>
      <w:r>
        <w:rPr>
          <w:b w:val="0"/>
          <w:bCs w:val="0"/>
          <w:sz w:val="28"/>
          <w:szCs w:val="28"/>
        </w:rPr>
        <w:t>6 泵房和水箱间</w:t>
      </w:r>
      <w:r>
        <w:rPr>
          <w:b w:val="0"/>
          <w:bCs w:val="0"/>
          <w:sz w:val="28"/>
          <w:szCs w:val="28"/>
        </w:rPr>
        <w:tab/>
      </w:r>
      <w:r>
        <w:rPr>
          <w:b w:val="0"/>
          <w:bCs w:val="0"/>
          <w:sz w:val="28"/>
          <w:szCs w:val="28"/>
        </w:rPr>
        <w:fldChar w:fldCharType="begin"/>
      </w:r>
      <w:r>
        <w:rPr>
          <w:b w:val="0"/>
          <w:bCs w:val="0"/>
          <w:sz w:val="28"/>
          <w:szCs w:val="28"/>
        </w:rPr>
        <w:instrText xml:space="preserve"> PAGEREF _Toc200530179 \h </w:instrText>
      </w:r>
      <w:r>
        <w:rPr>
          <w:b w:val="0"/>
          <w:bCs w:val="0"/>
          <w:sz w:val="28"/>
          <w:szCs w:val="28"/>
        </w:rPr>
        <w:fldChar w:fldCharType="separate"/>
      </w:r>
      <w:r>
        <w:rPr>
          <w:b w:val="0"/>
          <w:bCs w:val="0"/>
          <w:sz w:val="28"/>
          <w:szCs w:val="28"/>
        </w:rPr>
        <w:t>8</w:t>
      </w:r>
      <w:r>
        <w:rPr>
          <w:b w:val="0"/>
          <w:bCs w:val="0"/>
          <w:sz w:val="28"/>
          <w:szCs w:val="28"/>
        </w:rPr>
        <w:fldChar w:fldCharType="end"/>
      </w:r>
    </w:p>
    <w:p>
      <w:pPr>
        <w:pStyle w:val="21"/>
        <w:ind w:left="420"/>
        <w:rPr>
          <w:b w:val="0"/>
          <w:szCs w:val="28"/>
          <w14:ligatures w14:val="standardContextual"/>
        </w:rPr>
      </w:pPr>
      <w:r>
        <w:rPr>
          <w:b w:val="0"/>
          <w:color w:val="000000"/>
          <w:szCs w:val="28"/>
        </w:rPr>
        <w:t>6.1 设置要求</w:t>
      </w:r>
      <w:r>
        <w:rPr>
          <w:b w:val="0"/>
          <w:szCs w:val="28"/>
        </w:rPr>
        <w:tab/>
      </w:r>
      <w:r>
        <w:rPr>
          <w:b w:val="0"/>
          <w:szCs w:val="28"/>
        </w:rPr>
        <w:fldChar w:fldCharType="begin"/>
      </w:r>
      <w:r>
        <w:rPr>
          <w:b w:val="0"/>
          <w:szCs w:val="28"/>
        </w:rPr>
        <w:instrText xml:space="preserve"> PAGEREF _Toc200530180 \h </w:instrText>
      </w:r>
      <w:r>
        <w:rPr>
          <w:b w:val="0"/>
          <w:szCs w:val="28"/>
        </w:rPr>
        <w:fldChar w:fldCharType="separate"/>
      </w:r>
      <w:r>
        <w:rPr>
          <w:b w:val="0"/>
          <w:szCs w:val="28"/>
        </w:rPr>
        <w:t>8</w:t>
      </w:r>
      <w:r>
        <w:rPr>
          <w:b w:val="0"/>
          <w:szCs w:val="28"/>
        </w:rPr>
        <w:fldChar w:fldCharType="end"/>
      </w:r>
    </w:p>
    <w:p>
      <w:pPr>
        <w:pStyle w:val="21"/>
        <w:ind w:left="420"/>
        <w:rPr>
          <w:b w:val="0"/>
          <w:szCs w:val="28"/>
          <w14:ligatures w14:val="standardContextual"/>
        </w:rPr>
      </w:pPr>
      <w:r>
        <w:rPr>
          <w:b w:val="0"/>
          <w:color w:val="000000"/>
          <w:szCs w:val="28"/>
        </w:rPr>
        <w:t>6.2 泵房及水箱间环境</w:t>
      </w:r>
      <w:r>
        <w:rPr>
          <w:b w:val="0"/>
          <w:szCs w:val="28"/>
        </w:rPr>
        <w:tab/>
      </w:r>
      <w:r>
        <w:rPr>
          <w:b w:val="0"/>
          <w:szCs w:val="28"/>
        </w:rPr>
        <w:fldChar w:fldCharType="begin"/>
      </w:r>
      <w:r>
        <w:rPr>
          <w:b w:val="0"/>
          <w:szCs w:val="28"/>
        </w:rPr>
        <w:instrText xml:space="preserve"> PAGEREF _Toc200530181 \h </w:instrText>
      </w:r>
      <w:r>
        <w:rPr>
          <w:b w:val="0"/>
          <w:szCs w:val="28"/>
        </w:rPr>
        <w:fldChar w:fldCharType="separate"/>
      </w:r>
      <w:r>
        <w:rPr>
          <w:b w:val="0"/>
          <w:szCs w:val="28"/>
        </w:rPr>
        <w:t>10</w:t>
      </w:r>
      <w:r>
        <w:rPr>
          <w:b w:val="0"/>
          <w:szCs w:val="28"/>
        </w:rPr>
        <w:fldChar w:fldCharType="end"/>
      </w:r>
    </w:p>
    <w:p>
      <w:pPr>
        <w:pStyle w:val="21"/>
        <w:ind w:left="420"/>
        <w:rPr>
          <w:b w:val="0"/>
          <w:szCs w:val="28"/>
          <w14:ligatures w14:val="standardContextual"/>
        </w:rPr>
      </w:pPr>
      <w:r>
        <w:rPr>
          <w:b w:val="0"/>
          <w:color w:val="000000"/>
          <w:szCs w:val="28"/>
        </w:rPr>
        <w:t>6.3 泵房及水箱间排涝</w:t>
      </w:r>
      <w:r>
        <w:rPr>
          <w:b w:val="0"/>
          <w:szCs w:val="28"/>
        </w:rPr>
        <w:tab/>
      </w:r>
      <w:r>
        <w:rPr>
          <w:b w:val="0"/>
          <w:szCs w:val="28"/>
        </w:rPr>
        <w:fldChar w:fldCharType="begin"/>
      </w:r>
      <w:r>
        <w:rPr>
          <w:b w:val="0"/>
          <w:szCs w:val="28"/>
        </w:rPr>
        <w:instrText xml:space="preserve"> PAGEREF _Toc200530182 \h </w:instrText>
      </w:r>
      <w:r>
        <w:rPr>
          <w:b w:val="0"/>
          <w:szCs w:val="28"/>
        </w:rPr>
        <w:fldChar w:fldCharType="separate"/>
      </w:r>
      <w:r>
        <w:rPr>
          <w:b w:val="0"/>
          <w:szCs w:val="28"/>
        </w:rPr>
        <w:t>11</w:t>
      </w:r>
      <w:r>
        <w:rPr>
          <w:b w:val="0"/>
          <w:szCs w:val="28"/>
        </w:rPr>
        <w:fldChar w:fldCharType="end"/>
      </w:r>
    </w:p>
    <w:p>
      <w:pPr>
        <w:pStyle w:val="18"/>
        <w:spacing w:before="0" w:after="0"/>
        <w:rPr>
          <w:b w:val="0"/>
          <w:bCs w:val="0"/>
          <w:caps w:val="0"/>
          <w:sz w:val="28"/>
          <w:szCs w:val="28"/>
          <w14:ligatures w14:val="standardContextual"/>
        </w:rPr>
      </w:pPr>
      <w:r>
        <w:rPr>
          <w:b w:val="0"/>
          <w:bCs w:val="0"/>
          <w:sz w:val="28"/>
          <w:szCs w:val="28"/>
        </w:rPr>
        <w:t>7 设备与设施</w:t>
      </w:r>
      <w:r>
        <w:rPr>
          <w:b w:val="0"/>
          <w:bCs w:val="0"/>
          <w:sz w:val="28"/>
          <w:szCs w:val="28"/>
        </w:rPr>
        <w:tab/>
      </w:r>
      <w:r>
        <w:rPr>
          <w:b w:val="0"/>
          <w:bCs w:val="0"/>
          <w:sz w:val="28"/>
          <w:szCs w:val="28"/>
        </w:rPr>
        <w:fldChar w:fldCharType="begin"/>
      </w:r>
      <w:r>
        <w:rPr>
          <w:b w:val="0"/>
          <w:bCs w:val="0"/>
          <w:sz w:val="28"/>
          <w:szCs w:val="28"/>
        </w:rPr>
        <w:instrText xml:space="preserve"> PAGEREF _Toc200530183 \h </w:instrText>
      </w:r>
      <w:r>
        <w:rPr>
          <w:b w:val="0"/>
          <w:bCs w:val="0"/>
          <w:sz w:val="28"/>
          <w:szCs w:val="28"/>
        </w:rPr>
        <w:fldChar w:fldCharType="separate"/>
      </w:r>
      <w:r>
        <w:rPr>
          <w:b w:val="0"/>
          <w:bCs w:val="0"/>
          <w:sz w:val="28"/>
          <w:szCs w:val="28"/>
        </w:rPr>
        <w:t>13</w:t>
      </w:r>
      <w:r>
        <w:rPr>
          <w:b w:val="0"/>
          <w:bCs w:val="0"/>
          <w:sz w:val="28"/>
          <w:szCs w:val="28"/>
        </w:rPr>
        <w:fldChar w:fldCharType="end"/>
      </w:r>
    </w:p>
    <w:p>
      <w:pPr>
        <w:pStyle w:val="21"/>
        <w:ind w:left="420"/>
        <w:rPr>
          <w:b w:val="0"/>
          <w:szCs w:val="28"/>
          <w14:ligatures w14:val="standardContextual"/>
        </w:rPr>
      </w:pPr>
      <w:r>
        <w:rPr>
          <w:b w:val="0"/>
          <w:color w:val="000000"/>
          <w:szCs w:val="28"/>
        </w:rPr>
        <w:t>7.1 贮水池和水箱</w:t>
      </w:r>
      <w:r>
        <w:rPr>
          <w:b w:val="0"/>
          <w:szCs w:val="28"/>
        </w:rPr>
        <w:tab/>
      </w:r>
      <w:r>
        <w:rPr>
          <w:b w:val="0"/>
          <w:szCs w:val="28"/>
        </w:rPr>
        <w:fldChar w:fldCharType="begin"/>
      </w:r>
      <w:r>
        <w:rPr>
          <w:b w:val="0"/>
          <w:szCs w:val="28"/>
        </w:rPr>
        <w:instrText xml:space="preserve"> PAGEREF _Toc200530184 \h </w:instrText>
      </w:r>
      <w:r>
        <w:rPr>
          <w:b w:val="0"/>
          <w:szCs w:val="28"/>
        </w:rPr>
        <w:fldChar w:fldCharType="separate"/>
      </w:r>
      <w:r>
        <w:rPr>
          <w:b w:val="0"/>
          <w:szCs w:val="28"/>
        </w:rPr>
        <w:t>13</w:t>
      </w:r>
      <w:r>
        <w:rPr>
          <w:b w:val="0"/>
          <w:szCs w:val="28"/>
        </w:rPr>
        <w:fldChar w:fldCharType="end"/>
      </w:r>
    </w:p>
    <w:p>
      <w:pPr>
        <w:pStyle w:val="21"/>
        <w:ind w:left="420"/>
        <w:rPr>
          <w:b w:val="0"/>
          <w:szCs w:val="28"/>
          <w14:ligatures w14:val="standardContextual"/>
        </w:rPr>
      </w:pPr>
      <w:r>
        <w:rPr>
          <w:b w:val="0"/>
          <w:color w:val="000000"/>
          <w:szCs w:val="28"/>
        </w:rPr>
        <w:t>7.2 加压设备</w:t>
      </w:r>
      <w:r>
        <w:rPr>
          <w:b w:val="0"/>
          <w:szCs w:val="28"/>
        </w:rPr>
        <w:tab/>
      </w:r>
      <w:r>
        <w:rPr>
          <w:b w:val="0"/>
          <w:szCs w:val="28"/>
        </w:rPr>
        <w:fldChar w:fldCharType="begin"/>
      </w:r>
      <w:r>
        <w:rPr>
          <w:b w:val="0"/>
          <w:szCs w:val="28"/>
        </w:rPr>
        <w:instrText xml:space="preserve"> PAGEREF _Toc200530185 \h </w:instrText>
      </w:r>
      <w:r>
        <w:rPr>
          <w:b w:val="0"/>
          <w:szCs w:val="28"/>
        </w:rPr>
        <w:fldChar w:fldCharType="separate"/>
      </w:r>
      <w:r>
        <w:rPr>
          <w:b w:val="0"/>
          <w:szCs w:val="28"/>
        </w:rPr>
        <w:t>18</w:t>
      </w:r>
      <w:r>
        <w:rPr>
          <w:b w:val="0"/>
          <w:szCs w:val="28"/>
        </w:rPr>
        <w:fldChar w:fldCharType="end"/>
      </w:r>
    </w:p>
    <w:p>
      <w:pPr>
        <w:pStyle w:val="21"/>
        <w:ind w:left="420"/>
        <w:rPr>
          <w:b w:val="0"/>
          <w:szCs w:val="28"/>
          <w14:ligatures w14:val="standardContextual"/>
        </w:rPr>
      </w:pPr>
      <w:r>
        <w:rPr>
          <w:b w:val="0"/>
          <w:color w:val="000000"/>
          <w:szCs w:val="28"/>
        </w:rPr>
        <w:t>7.3 管道和附件</w:t>
      </w:r>
      <w:r>
        <w:rPr>
          <w:b w:val="0"/>
          <w:szCs w:val="28"/>
        </w:rPr>
        <w:tab/>
      </w:r>
      <w:r>
        <w:rPr>
          <w:b w:val="0"/>
          <w:szCs w:val="28"/>
        </w:rPr>
        <w:fldChar w:fldCharType="begin"/>
      </w:r>
      <w:r>
        <w:rPr>
          <w:b w:val="0"/>
          <w:szCs w:val="28"/>
        </w:rPr>
        <w:instrText xml:space="preserve"> PAGEREF _Toc200530186 \h </w:instrText>
      </w:r>
      <w:r>
        <w:rPr>
          <w:b w:val="0"/>
          <w:szCs w:val="28"/>
        </w:rPr>
        <w:fldChar w:fldCharType="separate"/>
      </w:r>
      <w:r>
        <w:rPr>
          <w:b w:val="0"/>
          <w:szCs w:val="28"/>
        </w:rPr>
        <w:t>22</w:t>
      </w:r>
      <w:r>
        <w:rPr>
          <w:b w:val="0"/>
          <w:szCs w:val="28"/>
        </w:rPr>
        <w:fldChar w:fldCharType="end"/>
      </w:r>
    </w:p>
    <w:p>
      <w:pPr>
        <w:pStyle w:val="21"/>
        <w:ind w:left="420"/>
        <w:rPr>
          <w:b w:val="0"/>
          <w:szCs w:val="28"/>
          <w14:ligatures w14:val="standardContextual"/>
        </w:rPr>
      </w:pPr>
      <w:r>
        <w:rPr>
          <w:b w:val="0"/>
          <w:color w:val="000000"/>
          <w:szCs w:val="28"/>
        </w:rPr>
        <w:t>7.4 消毒设备</w:t>
      </w:r>
      <w:r>
        <w:rPr>
          <w:b w:val="0"/>
          <w:szCs w:val="28"/>
        </w:rPr>
        <w:tab/>
      </w:r>
      <w:r>
        <w:rPr>
          <w:b w:val="0"/>
          <w:szCs w:val="28"/>
        </w:rPr>
        <w:fldChar w:fldCharType="begin"/>
      </w:r>
      <w:r>
        <w:rPr>
          <w:b w:val="0"/>
          <w:szCs w:val="28"/>
        </w:rPr>
        <w:instrText xml:space="preserve"> PAGEREF _Toc200530187 \h </w:instrText>
      </w:r>
      <w:r>
        <w:rPr>
          <w:b w:val="0"/>
          <w:szCs w:val="28"/>
        </w:rPr>
        <w:fldChar w:fldCharType="separate"/>
      </w:r>
      <w:r>
        <w:rPr>
          <w:b w:val="0"/>
          <w:szCs w:val="28"/>
        </w:rPr>
        <w:t>25</w:t>
      </w:r>
      <w:r>
        <w:rPr>
          <w:b w:val="0"/>
          <w:szCs w:val="28"/>
        </w:rPr>
        <w:fldChar w:fldCharType="end"/>
      </w:r>
    </w:p>
    <w:p>
      <w:pPr>
        <w:pStyle w:val="21"/>
        <w:ind w:left="420"/>
        <w:rPr>
          <w:b w:val="0"/>
          <w:szCs w:val="28"/>
          <w14:ligatures w14:val="standardContextual"/>
        </w:rPr>
      </w:pPr>
      <w:r>
        <w:rPr>
          <w:b w:val="0"/>
          <w:color w:val="000000"/>
          <w:szCs w:val="28"/>
        </w:rPr>
        <w:t>7.5 计量水表</w:t>
      </w:r>
      <w:r>
        <w:rPr>
          <w:b w:val="0"/>
          <w:szCs w:val="28"/>
        </w:rPr>
        <w:tab/>
      </w:r>
      <w:r>
        <w:rPr>
          <w:b w:val="0"/>
          <w:szCs w:val="28"/>
        </w:rPr>
        <w:fldChar w:fldCharType="begin"/>
      </w:r>
      <w:r>
        <w:rPr>
          <w:b w:val="0"/>
          <w:szCs w:val="28"/>
        </w:rPr>
        <w:instrText xml:space="preserve"> PAGEREF _Toc200530188 \h </w:instrText>
      </w:r>
      <w:r>
        <w:rPr>
          <w:b w:val="0"/>
          <w:szCs w:val="28"/>
        </w:rPr>
        <w:fldChar w:fldCharType="separate"/>
      </w:r>
      <w:r>
        <w:rPr>
          <w:b w:val="0"/>
          <w:szCs w:val="28"/>
        </w:rPr>
        <w:t>26</w:t>
      </w:r>
      <w:r>
        <w:rPr>
          <w:b w:val="0"/>
          <w:szCs w:val="28"/>
        </w:rPr>
        <w:fldChar w:fldCharType="end"/>
      </w:r>
    </w:p>
    <w:p>
      <w:pPr>
        <w:pStyle w:val="21"/>
        <w:ind w:left="420"/>
        <w:rPr>
          <w:b w:val="0"/>
          <w:szCs w:val="28"/>
          <w14:ligatures w14:val="standardContextual"/>
        </w:rPr>
      </w:pPr>
      <w:r>
        <w:rPr>
          <w:b w:val="0"/>
          <w:color w:val="000000"/>
          <w:szCs w:val="28"/>
        </w:rPr>
        <w:t>7.6 在线监测设备</w:t>
      </w:r>
      <w:r>
        <w:rPr>
          <w:b w:val="0"/>
          <w:szCs w:val="28"/>
        </w:rPr>
        <w:tab/>
      </w:r>
      <w:r>
        <w:rPr>
          <w:b w:val="0"/>
          <w:szCs w:val="28"/>
        </w:rPr>
        <w:fldChar w:fldCharType="begin"/>
      </w:r>
      <w:r>
        <w:rPr>
          <w:b w:val="0"/>
          <w:szCs w:val="28"/>
        </w:rPr>
        <w:instrText xml:space="preserve"> PAGEREF _Toc200530189 \h </w:instrText>
      </w:r>
      <w:r>
        <w:rPr>
          <w:b w:val="0"/>
          <w:szCs w:val="28"/>
        </w:rPr>
        <w:fldChar w:fldCharType="separate"/>
      </w:r>
      <w:r>
        <w:rPr>
          <w:b w:val="0"/>
          <w:szCs w:val="28"/>
        </w:rPr>
        <w:t>28</w:t>
      </w:r>
      <w:r>
        <w:rPr>
          <w:b w:val="0"/>
          <w:szCs w:val="28"/>
        </w:rPr>
        <w:fldChar w:fldCharType="end"/>
      </w:r>
    </w:p>
    <w:p>
      <w:pPr>
        <w:pStyle w:val="18"/>
        <w:spacing w:before="0" w:after="0"/>
        <w:rPr>
          <w:b w:val="0"/>
          <w:bCs w:val="0"/>
          <w:caps w:val="0"/>
          <w:sz w:val="28"/>
          <w:szCs w:val="28"/>
          <w14:ligatures w14:val="standardContextual"/>
        </w:rPr>
      </w:pPr>
      <w:r>
        <w:rPr>
          <w:b w:val="0"/>
          <w:bCs w:val="0"/>
          <w:sz w:val="28"/>
          <w:szCs w:val="28"/>
        </w:rPr>
        <w:t>8 防冻保温</w:t>
      </w:r>
      <w:r>
        <w:rPr>
          <w:b w:val="0"/>
          <w:bCs w:val="0"/>
          <w:sz w:val="28"/>
          <w:szCs w:val="28"/>
        </w:rPr>
        <w:tab/>
      </w:r>
      <w:r>
        <w:rPr>
          <w:b w:val="0"/>
          <w:bCs w:val="0"/>
          <w:sz w:val="28"/>
          <w:szCs w:val="28"/>
        </w:rPr>
        <w:fldChar w:fldCharType="begin"/>
      </w:r>
      <w:r>
        <w:rPr>
          <w:b w:val="0"/>
          <w:bCs w:val="0"/>
          <w:sz w:val="28"/>
          <w:szCs w:val="28"/>
        </w:rPr>
        <w:instrText xml:space="preserve"> PAGEREF _Toc200530190 \h </w:instrText>
      </w:r>
      <w:r>
        <w:rPr>
          <w:b w:val="0"/>
          <w:bCs w:val="0"/>
          <w:sz w:val="28"/>
          <w:szCs w:val="28"/>
        </w:rPr>
        <w:fldChar w:fldCharType="separate"/>
      </w:r>
      <w:r>
        <w:rPr>
          <w:b w:val="0"/>
          <w:bCs w:val="0"/>
          <w:sz w:val="28"/>
          <w:szCs w:val="28"/>
        </w:rPr>
        <w:t>29</w:t>
      </w:r>
      <w:r>
        <w:rPr>
          <w:b w:val="0"/>
          <w:bCs w:val="0"/>
          <w:sz w:val="28"/>
          <w:szCs w:val="28"/>
        </w:rPr>
        <w:fldChar w:fldCharType="end"/>
      </w:r>
    </w:p>
    <w:p>
      <w:pPr>
        <w:pStyle w:val="18"/>
        <w:spacing w:before="0" w:after="0"/>
        <w:rPr>
          <w:b w:val="0"/>
          <w:bCs w:val="0"/>
          <w:caps w:val="0"/>
          <w:sz w:val="28"/>
          <w:szCs w:val="28"/>
          <w14:ligatures w14:val="standardContextual"/>
        </w:rPr>
      </w:pPr>
      <w:r>
        <w:rPr>
          <w:b w:val="0"/>
          <w:bCs w:val="0"/>
          <w:sz w:val="28"/>
          <w:szCs w:val="28"/>
        </w:rPr>
        <w:t>9 安全防范</w:t>
      </w:r>
      <w:r>
        <w:rPr>
          <w:b w:val="0"/>
          <w:bCs w:val="0"/>
          <w:sz w:val="28"/>
          <w:szCs w:val="28"/>
        </w:rPr>
        <w:tab/>
      </w:r>
      <w:r>
        <w:rPr>
          <w:b w:val="0"/>
          <w:bCs w:val="0"/>
          <w:sz w:val="28"/>
          <w:szCs w:val="28"/>
        </w:rPr>
        <w:fldChar w:fldCharType="begin"/>
      </w:r>
      <w:r>
        <w:rPr>
          <w:b w:val="0"/>
          <w:bCs w:val="0"/>
          <w:sz w:val="28"/>
          <w:szCs w:val="28"/>
        </w:rPr>
        <w:instrText xml:space="preserve"> PAGEREF _Toc200530191 \h </w:instrText>
      </w:r>
      <w:r>
        <w:rPr>
          <w:b w:val="0"/>
          <w:bCs w:val="0"/>
          <w:sz w:val="28"/>
          <w:szCs w:val="28"/>
        </w:rPr>
        <w:fldChar w:fldCharType="separate"/>
      </w:r>
      <w:r>
        <w:rPr>
          <w:b w:val="0"/>
          <w:bCs w:val="0"/>
          <w:sz w:val="28"/>
          <w:szCs w:val="28"/>
        </w:rPr>
        <w:t>30</w:t>
      </w:r>
      <w:r>
        <w:rPr>
          <w:b w:val="0"/>
          <w:bCs w:val="0"/>
          <w:sz w:val="28"/>
          <w:szCs w:val="28"/>
        </w:rPr>
        <w:fldChar w:fldCharType="end"/>
      </w:r>
    </w:p>
    <w:p>
      <w:pPr>
        <w:pStyle w:val="18"/>
        <w:spacing w:before="0" w:after="0"/>
        <w:rPr>
          <w:b w:val="0"/>
          <w:bCs w:val="0"/>
          <w:caps w:val="0"/>
          <w:sz w:val="28"/>
          <w:szCs w:val="28"/>
          <w14:ligatures w14:val="standardContextual"/>
        </w:rPr>
      </w:pPr>
      <w:r>
        <w:rPr>
          <w:b w:val="0"/>
          <w:bCs w:val="0"/>
          <w:sz w:val="28"/>
          <w:szCs w:val="28"/>
        </w:rPr>
        <w:t>10 电气、自控及信息采集系统</w:t>
      </w:r>
      <w:r>
        <w:rPr>
          <w:b w:val="0"/>
          <w:bCs w:val="0"/>
          <w:sz w:val="28"/>
          <w:szCs w:val="28"/>
        </w:rPr>
        <w:tab/>
      </w:r>
      <w:r>
        <w:rPr>
          <w:b w:val="0"/>
          <w:bCs w:val="0"/>
          <w:sz w:val="28"/>
          <w:szCs w:val="28"/>
        </w:rPr>
        <w:fldChar w:fldCharType="begin"/>
      </w:r>
      <w:r>
        <w:rPr>
          <w:b w:val="0"/>
          <w:bCs w:val="0"/>
          <w:sz w:val="28"/>
          <w:szCs w:val="28"/>
        </w:rPr>
        <w:instrText xml:space="preserve"> PAGEREF _Toc200530192 \h </w:instrText>
      </w:r>
      <w:r>
        <w:rPr>
          <w:b w:val="0"/>
          <w:bCs w:val="0"/>
          <w:sz w:val="28"/>
          <w:szCs w:val="28"/>
        </w:rPr>
        <w:fldChar w:fldCharType="separate"/>
      </w:r>
      <w:r>
        <w:rPr>
          <w:b w:val="0"/>
          <w:bCs w:val="0"/>
          <w:sz w:val="28"/>
          <w:szCs w:val="28"/>
        </w:rPr>
        <w:t>32</w:t>
      </w:r>
      <w:r>
        <w:rPr>
          <w:b w:val="0"/>
          <w:bCs w:val="0"/>
          <w:sz w:val="28"/>
          <w:szCs w:val="28"/>
        </w:rPr>
        <w:fldChar w:fldCharType="end"/>
      </w:r>
    </w:p>
    <w:p>
      <w:pPr>
        <w:pStyle w:val="21"/>
        <w:ind w:left="420"/>
        <w:rPr>
          <w:b w:val="0"/>
          <w:szCs w:val="28"/>
          <w14:ligatures w14:val="standardContextual"/>
        </w:rPr>
      </w:pPr>
      <w:r>
        <w:rPr>
          <w:b w:val="0"/>
          <w:color w:val="000000"/>
          <w:szCs w:val="28"/>
        </w:rPr>
        <w:t>10.1 电气、自控</w:t>
      </w:r>
      <w:r>
        <w:rPr>
          <w:b w:val="0"/>
          <w:szCs w:val="28"/>
        </w:rPr>
        <w:tab/>
      </w:r>
      <w:r>
        <w:rPr>
          <w:b w:val="0"/>
          <w:szCs w:val="28"/>
        </w:rPr>
        <w:fldChar w:fldCharType="begin"/>
      </w:r>
      <w:r>
        <w:rPr>
          <w:b w:val="0"/>
          <w:szCs w:val="28"/>
        </w:rPr>
        <w:instrText xml:space="preserve"> PAGEREF _Toc200530193 \h </w:instrText>
      </w:r>
      <w:r>
        <w:rPr>
          <w:b w:val="0"/>
          <w:szCs w:val="28"/>
        </w:rPr>
        <w:fldChar w:fldCharType="separate"/>
      </w:r>
      <w:r>
        <w:rPr>
          <w:b w:val="0"/>
          <w:szCs w:val="28"/>
        </w:rPr>
        <w:t>32</w:t>
      </w:r>
      <w:r>
        <w:rPr>
          <w:b w:val="0"/>
          <w:szCs w:val="28"/>
        </w:rPr>
        <w:fldChar w:fldCharType="end"/>
      </w:r>
    </w:p>
    <w:p>
      <w:pPr>
        <w:pStyle w:val="21"/>
        <w:ind w:left="420"/>
        <w:rPr>
          <w:b w:val="0"/>
          <w:szCs w:val="28"/>
          <w14:ligatures w14:val="standardContextual"/>
        </w:rPr>
      </w:pPr>
      <w:r>
        <w:rPr>
          <w:b w:val="0"/>
          <w:color w:val="000000"/>
          <w:szCs w:val="28"/>
        </w:rPr>
        <w:t>10.2 信息采集系统</w:t>
      </w:r>
      <w:r>
        <w:rPr>
          <w:b w:val="0"/>
          <w:szCs w:val="28"/>
        </w:rPr>
        <w:tab/>
      </w:r>
      <w:r>
        <w:rPr>
          <w:b w:val="0"/>
          <w:szCs w:val="28"/>
        </w:rPr>
        <w:fldChar w:fldCharType="begin"/>
      </w:r>
      <w:r>
        <w:rPr>
          <w:b w:val="0"/>
          <w:szCs w:val="28"/>
        </w:rPr>
        <w:instrText xml:space="preserve"> PAGEREF _Toc200530194 \h </w:instrText>
      </w:r>
      <w:r>
        <w:rPr>
          <w:b w:val="0"/>
          <w:szCs w:val="28"/>
        </w:rPr>
        <w:fldChar w:fldCharType="separate"/>
      </w:r>
      <w:r>
        <w:rPr>
          <w:b w:val="0"/>
          <w:szCs w:val="28"/>
        </w:rPr>
        <w:t>33</w:t>
      </w:r>
      <w:r>
        <w:rPr>
          <w:b w:val="0"/>
          <w:szCs w:val="28"/>
        </w:rPr>
        <w:fldChar w:fldCharType="end"/>
      </w:r>
    </w:p>
    <w:p>
      <w:pPr>
        <w:pStyle w:val="18"/>
        <w:spacing w:before="0" w:after="0"/>
        <w:rPr>
          <w:b w:val="0"/>
          <w:bCs w:val="0"/>
          <w:caps w:val="0"/>
          <w:sz w:val="28"/>
          <w:szCs w:val="28"/>
          <w14:ligatures w14:val="standardContextual"/>
        </w:rPr>
      </w:pPr>
      <w:r>
        <w:rPr>
          <w:b w:val="0"/>
          <w:bCs w:val="0"/>
          <w:sz w:val="28"/>
          <w:szCs w:val="28"/>
        </w:rPr>
        <w:t>11 施工和安装</w:t>
      </w:r>
      <w:r>
        <w:rPr>
          <w:b w:val="0"/>
          <w:bCs w:val="0"/>
          <w:sz w:val="28"/>
          <w:szCs w:val="28"/>
        </w:rPr>
        <w:tab/>
      </w:r>
      <w:r>
        <w:rPr>
          <w:b w:val="0"/>
          <w:bCs w:val="0"/>
          <w:sz w:val="28"/>
          <w:szCs w:val="28"/>
        </w:rPr>
        <w:fldChar w:fldCharType="begin"/>
      </w:r>
      <w:r>
        <w:rPr>
          <w:b w:val="0"/>
          <w:bCs w:val="0"/>
          <w:sz w:val="28"/>
          <w:szCs w:val="28"/>
        </w:rPr>
        <w:instrText xml:space="preserve"> PAGEREF _Toc200530195 \h </w:instrText>
      </w:r>
      <w:r>
        <w:rPr>
          <w:b w:val="0"/>
          <w:bCs w:val="0"/>
          <w:sz w:val="28"/>
          <w:szCs w:val="28"/>
        </w:rPr>
        <w:fldChar w:fldCharType="separate"/>
      </w:r>
      <w:r>
        <w:rPr>
          <w:b w:val="0"/>
          <w:bCs w:val="0"/>
          <w:sz w:val="28"/>
          <w:szCs w:val="28"/>
        </w:rPr>
        <w:t>36</w:t>
      </w:r>
      <w:r>
        <w:rPr>
          <w:b w:val="0"/>
          <w:bCs w:val="0"/>
          <w:sz w:val="28"/>
          <w:szCs w:val="28"/>
        </w:rPr>
        <w:fldChar w:fldCharType="end"/>
      </w:r>
    </w:p>
    <w:p>
      <w:pPr>
        <w:pStyle w:val="18"/>
        <w:spacing w:before="0" w:after="0"/>
        <w:rPr>
          <w:b w:val="0"/>
          <w:bCs w:val="0"/>
          <w:caps w:val="0"/>
          <w:sz w:val="28"/>
          <w:szCs w:val="28"/>
          <w14:ligatures w14:val="standardContextual"/>
        </w:rPr>
      </w:pPr>
      <w:r>
        <w:rPr>
          <w:b w:val="0"/>
          <w:bCs w:val="0"/>
          <w:sz w:val="28"/>
          <w:szCs w:val="28"/>
        </w:rPr>
        <w:t>12 调试和验收</w:t>
      </w:r>
      <w:r>
        <w:rPr>
          <w:b w:val="0"/>
          <w:bCs w:val="0"/>
          <w:sz w:val="28"/>
          <w:szCs w:val="28"/>
        </w:rPr>
        <w:tab/>
      </w:r>
      <w:r>
        <w:rPr>
          <w:b w:val="0"/>
          <w:bCs w:val="0"/>
          <w:sz w:val="28"/>
          <w:szCs w:val="28"/>
        </w:rPr>
        <w:fldChar w:fldCharType="begin"/>
      </w:r>
      <w:r>
        <w:rPr>
          <w:b w:val="0"/>
          <w:bCs w:val="0"/>
          <w:sz w:val="28"/>
          <w:szCs w:val="28"/>
        </w:rPr>
        <w:instrText xml:space="preserve"> PAGEREF _Toc200530196 \h </w:instrText>
      </w:r>
      <w:r>
        <w:rPr>
          <w:b w:val="0"/>
          <w:bCs w:val="0"/>
          <w:sz w:val="28"/>
          <w:szCs w:val="28"/>
        </w:rPr>
        <w:fldChar w:fldCharType="separate"/>
      </w:r>
      <w:r>
        <w:rPr>
          <w:b w:val="0"/>
          <w:bCs w:val="0"/>
          <w:sz w:val="28"/>
          <w:szCs w:val="28"/>
        </w:rPr>
        <w:t>38</w:t>
      </w:r>
      <w:r>
        <w:rPr>
          <w:b w:val="0"/>
          <w:bCs w:val="0"/>
          <w:sz w:val="28"/>
          <w:szCs w:val="28"/>
        </w:rPr>
        <w:fldChar w:fldCharType="end"/>
      </w:r>
    </w:p>
    <w:p>
      <w:pPr>
        <w:pStyle w:val="21"/>
        <w:ind w:left="420"/>
        <w:rPr>
          <w:b w:val="0"/>
          <w:szCs w:val="28"/>
          <w14:ligatures w14:val="standardContextual"/>
        </w:rPr>
      </w:pPr>
      <w:r>
        <w:rPr>
          <w:b w:val="0"/>
          <w:color w:val="000000"/>
          <w:szCs w:val="28"/>
        </w:rPr>
        <w:t>12.1 调试</w:t>
      </w:r>
      <w:r>
        <w:rPr>
          <w:b w:val="0"/>
          <w:szCs w:val="28"/>
        </w:rPr>
        <w:tab/>
      </w:r>
      <w:r>
        <w:rPr>
          <w:b w:val="0"/>
          <w:szCs w:val="28"/>
        </w:rPr>
        <w:fldChar w:fldCharType="begin"/>
      </w:r>
      <w:r>
        <w:rPr>
          <w:b w:val="0"/>
          <w:szCs w:val="28"/>
        </w:rPr>
        <w:instrText xml:space="preserve"> PAGEREF _Toc200530197 \h </w:instrText>
      </w:r>
      <w:r>
        <w:rPr>
          <w:b w:val="0"/>
          <w:szCs w:val="28"/>
        </w:rPr>
        <w:fldChar w:fldCharType="separate"/>
      </w:r>
      <w:r>
        <w:rPr>
          <w:b w:val="0"/>
          <w:szCs w:val="28"/>
        </w:rPr>
        <w:t>38</w:t>
      </w:r>
      <w:r>
        <w:rPr>
          <w:b w:val="0"/>
          <w:szCs w:val="28"/>
        </w:rPr>
        <w:fldChar w:fldCharType="end"/>
      </w:r>
    </w:p>
    <w:p>
      <w:pPr>
        <w:pStyle w:val="21"/>
        <w:ind w:left="420"/>
        <w:rPr>
          <w:b w:val="0"/>
          <w:szCs w:val="28"/>
          <w14:ligatures w14:val="standardContextual"/>
        </w:rPr>
      </w:pPr>
      <w:r>
        <w:rPr>
          <w:b w:val="0"/>
          <w:color w:val="000000"/>
          <w:szCs w:val="28"/>
        </w:rPr>
        <w:t>12.2 验收</w:t>
      </w:r>
      <w:r>
        <w:rPr>
          <w:b w:val="0"/>
          <w:szCs w:val="28"/>
        </w:rPr>
        <w:tab/>
      </w:r>
      <w:r>
        <w:rPr>
          <w:b w:val="0"/>
          <w:szCs w:val="28"/>
        </w:rPr>
        <w:fldChar w:fldCharType="begin"/>
      </w:r>
      <w:r>
        <w:rPr>
          <w:b w:val="0"/>
          <w:szCs w:val="28"/>
        </w:rPr>
        <w:instrText xml:space="preserve"> PAGEREF _Toc200530198 \h </w:instrText>
      </w:r>
      <w:r>
        <w:rPr>
          <w:b w:val="0"/>
          <w:szCs w:val="28"/>
        </w:rPr>
        <w:fldChar w:fldCharType="separate"/>
      </w:r>
      <w:r>
        <w:rPr>
          <w:b w:val="0"/>
          <w:szCs w:val="28"/>
        </w:rPr>
        <w:t>39</w:t>
      </w:r>
      <w:r>
        <w:rPr>
          <w:b w:val="0"/>
          <w:szCs w:val="28"/>
        </w:rPr>
        <w:fldChar w:fldCharType="end"/>
      </w:r>
    </w:p>
    <w:p>
      <w:pPr>
        <w:pStyle w:val="18"/>
        <w:spacing w:before="0" w:after="0"/>
        <w:rPr>
          <w:b w:val="0"/>
          <w:bCs w:val="0"/>
          <w:caps w:val="0"/>
          <w:sz w:val="28"/>
          <w:szCs w:val="28"/>
          <w14:ligatures w14:val="standardContextual"/>
        </w:rPr>
      </w:pPr>
      <w:r>
        <w:rPr>
          <w:b w:val="0"/>
          <w:bCs w:val="0"/>
          <w:sz w:val="28"/>
          <w:szCs w:val="28"/>
        </w:rPr>
        <w:t>13 运行维护</w:t>
      </w:r>
      <w:r>
        <w:rPr>
          <w:b w:val="0"/>
          <w:bCs w:val="0"/>
          <w:sz w:val="28"/>
          <w:szCs w:val="28"/>
        </w:rPr>
        <w:tab/>
      </w:r>
      <w:r>
        <w:rPr>
          <w:b w:val="0"/>
          <w:bCs w:val="0"/>
          <w:sz w:val="28"/>
          <w:szCs w:val="28"/>
        </w:rPr>
        <w:fldChar w:fldCharType="begin"/>
      </w:r>
      <w:r>
        <w:rPr>
          <w:b w:val="0"/>
          <w:bCs w:val="0"/>
          <w:sz w:val="28"/>
          <w:szCs w:val="28"/>
        </w:rPr>
        <w:instrText xml:space="preserve"> PAGEREF _Toc200530199 \h </w:instrText>
      </w:r>
      <w:r>
        <w:rPr>
          <w:b w:val="0"/>
          <w:bCs w:val="0"/>
          <w:sz w:val="28"/>
          <w:szCs w:val="28"/>
        </w:rPr>
        <w:fldChar w:fldCharType="separate"/>
      </w:r>
      <w:r>
        <w:rPr>
          <w:b w:val="0"/>
          <w:bCs w:val="0"/>
          <w:sz w:val="28"/>
          <w:szCs w:val="28"/>
        </w:rPr>
        <w:t>41</w:t>
      </w:r>
      <w:r>
        <w:rPr>
          <w:b w:val="0"/>
          <w:bCs w:val="0"/>
          <w:sz w:val="28"/>
          <w:szCs w:val="28"/>
        </w:rPr>
        <w:fldChar w:fldCharType="end"/>
      </w:r>
    </w:p>
    <w:p>
      <w:pPr>
        <w:pStyle w:val="18"/>
        <w:spacing w:before="0" w:after="0"/>
        <w:rPr>
          <w:b w:val="0"/>
          <w:bCs w:val="0"/>
          <w:caps w:val="0"/>
          <w:sz w:val="28"/>
          <w:szCs w:val="28"/>
          <w14:ligatures w14:val="standardContextual"/>
        </w:rPr>
      </w:pPr>
      <w:r>
        <w:rPr>
          <w:b w:val="0"/>
          <w:bCs w:val="0"/>
          <w:sz w:val="28"/>
          <w:szCs w:val="28"/>
        </w:rPr>
        <w:t>附录A 远传终端单元采集的数据信息</w:t>
      </w:r>
      <w:r>
        <w:rPr>
          <w:b w:val="0"/>
          <w:bCs w:val="0"/>
          <w:sz w:val="28"/>
          <w:szCs w:val="28"/>
        </w:rPr>
        <w:tab/>
      </w:r>
      <w:r>
        <w:rPr>
          <w:b w:val="0"/>
          <w:bCs w:val="0"/>
          <w:sz w:val="28"/>
          <w:szCs w:val="28"/>
        </w:rPr>
        <w:fldChar w:fldCharType="begin"/>
      </w:r>
      <w:r>
        <w:rPr>
          <w:b w:val="0"/>
          <w:bCs w:val="0"/>
          <w:sz w:val="28"/>
          <w:szCs w:val="28"/>
        </w:rPr>
        <w:instrText xml:space="preserve"> PAGEREF _Toc200530200 \h </w:instrText>
      </w:r>
      <w:r>
        <w:rPr>
          <w:b w:val="0"/>
          <w:bCs w:val="0"/>
          <w:sz w:val="28"/>
          <w:szCs w:val="28"/>
        </w:rPr>
        <w:fldChar w:fldCharType="separate"/>
      </w:r>
      <w:r>
        <w:rPr>
          <w:b w:val="0"/>
          <w:bCs w:val="0"/>
          <w:sz w:val="28"/>
          <w:szCs w:val="28"/>
        </w:rPr>
        <w:t>43</w:t>
      </w:r>
      <w:r>
        <w:rPr>
          <w:b w:val="0"/>
          <w:bCs w:val="0"/>
          <w:sz w:val="28"/>
          <w:szCs w:val="28"/>
        </w:rPr>
        <w:fldChar w:fldCharType="end"/>
      </w:r>
    </w:p>
    <w:p>
      <w:pPr>
        <w:pStyle w:val="18"/>
        <w:spacing w:before="0" w:after="0"/>
        <w:rPr>
          <w:b w:val="0"/>
          <w:bCs w:val="0"/>
          <w:caps w:val="0"/>
          <w:sz w:val="28"/>
          <w:szCs w:val="28"/>
          <w14:ligatures w14:val="standardContextual"/>
        </w:rPr>
      </w:pPr>
      <w:r>
        <w:rPr>
          <w:b w:val="0"/>
          <w:bCs w:val="0"/>
          <w:sz w:val="28"/>
          <w:szCs w:val="28"/>
        </w:rPr>
        <w:t>本标准用词说明</w:t>
      </w:r>
      <w:r>
        <w:rPr>
          <w:b w:val="0"/>
          <w:bCs w:val="0"/>
          <w:sz w:val="28"/>
          <w:szCs w:val="28"/>
        </w:rPr>
        <w:tab/>
      </w:r>
      <w:r>
        <w:rPr>
          <w:b w:val="0"/>
          <w:bCs w:val="0"/>
          <w:sz w:val="28"/>
          <w:szCs w:val="28"/>
        </w:rPr>
        <w:fldChar w:fldCharType="begin"/>
      </w:r>
      <w:r>
        <w:rPr>
          <w:b w:val="0"/>
          <w:bCs w:val="0"/>
          <w:sz w:val="28"/>
          <w:szCs w:val="28"/>
        </w:rPr>
        <w:instrText xml:space="preserve"> PAGEREF _Toc200530201 \h </w:instrText>
      </w:r>
      <w:r>
        <w:rPr>
          <w:b w:val="0"/>
          <w:bCs w:val="0"/>
          <w:sz w:val="28"/>
          <w:szCs w:val="28"/>
        </w:rPr>
        <w:fldChar w:fldCharType="separate"/>
      </w:r>
      <w:r>
        <w:rPr>
          <w:b w:val="0"/>
          <w:bCs w:val="0"/>
          <w:sz w:val="28"/>
          <w:szCs w:val="28"/>
        </w:rPr>
        <w:t>45</w:t>
      </w:r>
      <w:r>
        <w:rPr>
          <w:b w:val="0"/>
          <w:bCs w:val="0"/>
          <w:sz w:val="28"/>
          <w:szCs w:val="28"/>
        </w:rPr>
        <w:fldChar w:fldCharType="end"/>
      </w:r>
    </w:p>
    <w:p>
      <w:pPr>
        <w:pStyle w:val="18"/>
        <w:spacing w:before="0" w:after="0"/>
        <w:rPr>
          <w:b w:val="0"/>
          <w:bCs w:val="0"/>
          <w:sz w:val="28"/>
          <w:szCs w:val="28"/>
        </w:rPr>
      </w:pPr>
      <w:r>
        <w:rPr>
          <w:b w:val="0"/>
          <w:bCs w:val="0"/>
          <w:sz w:val="28"/>
          <w:szCs w:val="28"/>
        </w:rPr>
        <w:t>引用标准名录</w:t>
      </w:r>
      <w:r>
        <w:rPr>
          <w:b w:val="0"/>
          <w:bCs w:val="0"/>
          <w:sz w:val="28"/>
          <w:szCs w:val="28"/>
        </w:rPr>
        <w:tab/>
      </w:r>
      <w:r>
        <w:rPr>
          <w:b w:val="0"/>
          <w:bCs w:val="0"/>
          <w:sz w:val="28"/>
          <w:szCs w:val="28"/>
        </w:rPr>
        <w:t>4</w:t>
      </w:r>
      <w:r>
        <w:rPr>
          <w:rFonts w:hint="eastAsia"/>
          <w:b w:val="0"/>
          <w:bCs w:val="0"/>
          <w:sz w:val="28"/>
          <w:szCs w:val="28"/>
        </w:rPr>
        <w:t>6</w:t>
      </w:r>
    </w:p>
    <w:p>
      <w:pPr>
        <w:pStyle w:val="18"/>
        <w:spacing w:before="0" w:after="0"/>
        <w:rPr>
          <w:b w:val="0"/>
          <w:bCs w:val="0"/>
          <w:sz w:val="28"/>
          <w:szCs w:val="28"/>
        </w:rPr>
      </w:pPr>
      <w:r>
        <w:rPr>
          <w:b w:val="0"/>
          <w:bCs w:val="0"/>
          <w:sz w:val="28"/>
          <w:szCs w:val="28"/>
        </w:rPr>
        <w:t>条文说明</w:t>
      </w:r>
      <w:r>
        <w:rPr>
          <w:b w:val="0"/>
          <w:bCs w:val="0"/>
          <w:sz w:val="28"/>
          <w:szCs w:val="28"/>
        </w:rPr>
        <w:tab/>
      </w:r>
      <w:r>
        <w:rPr>
          <w:b w:val="0"/>
          <w:bCs w:val="0"/>
          <w:sz w:val="28"/>
          <w:szCs w:val="28"/>
        </w:rPr>
        <w:t>4</w:t>
      </w:r>
      <w:r>
        <w:rPr>
          <w:rFonts w:hint="eastAsia"/>
          <w:b w:val="0"/>
          <w:bCs w:val="0"/>
          <w:sz w:val="28"/>
          <w:szCs w:val="28"/>
        </w:rPr>
        <w:t>8</w:t>
      </w:r>
    </w:p>
    <w:p>
      <w:pPr>
        <w:spacing w:before="120" w:after="120"/>
        <w:jc w:val="center"/>
        <w:rPr>
          <w:rFonts w:hint="eastAsia" w:asciiTheme="minorEastAsia" w:hAnsiTheme="minorEastAsia" w:eastAsiaTheme="minorEastAsia"/>
          <w:color w:val="000000"/>
          <w:sz w:val="24"/>
        </w:rPr>
        <w:sectPr>
          <w:pgSz w:w="11907" w:h="16839"/>
          <w:pgMar w:top="1440" w:right="1800" w:bottom="1440" w:left="1800" w:header="851" w:footer="992" w:gutter="0"/>
          <w:pgNumType w:fmt="upperRoman" w:start="1"/>
          <w:cols w:space="720" w:num="1"/>
          <w:docGrid w:type="linesAndChars" w:linePitch="312" w:charSpace="0"/>
        </w:sectPr>
      </w:pPr>
      <w:r>
        <w:rPr>
          <w:rFonts w:asciiTheme="minorEastAsia" w:hAnsiTheme="minorEastAsia" w:eastAsiaTheme="minorEastAsia" w:cstheme="minorEastAsia"/>
          <w:bCs/>
          <w:color w:val="000000"/>
          <w:sz w:val="28"/>
          <w:szCs w:val="28"/>
        </w:rPr>
        <w:fldChar w:fldCharType="end"/>
      </w:r>
    </w:p>
    <w:p>
      <w:pPr>
        <w:jc w:val="center"/>
        <w:rPr>
          <w:rFonts w:hint="eastAsia" w:ascii="黑体" w:hAnsi="黑体" w:eastAsia="黑体"/>
          <w:color w:val="000000"/>
          <w:sz w:val="32"/>
          <w:szCs w:val="32"/>
        </w:rPr>
      </w:pPr>
      <w:r>
        <w:rPr>
          <w:rFonts w:ascii="黑体" w:hAnsi="黑体" w:eastAsia="黑体"/>
          <w:color w:val="000000"/>
          <w:sz w:val="32"/>
          <w:szCs w:val="32"/>
        </w:rPr>
        <w:t>Contents</w:t>
      </w:r>
    </w:p>
    <w:p>
      <w:pPr>
        <w:tabs>
          <w:tab w:val="right" w:leader="dot" w:pos="7770"/>
        </w:tabs>
        <w:rPr>
          <w:rFonts w:hint="eastAsia" w:asciiTheme="minorEastAsia" w:hAnsiTheme="minorEastAsia" w:eastAsiaTheme="minorEastAsia"/>
          <w:color w:val="000000"/>
          <w:sz w:val="24"/>
        </w:rPr>
      </w:pPr>
      <w:r>
        <w:rPr>
          <w:rFonts w:asciiTheme="minorEastAsia" w:hAnsiTheme="minorEastAsia" w:eastAsiaTheme="minorEastAsia"/>
          <w:color w:val="000000"/>
          <w:sz w:val="24"/>
        </w:rPr>
        <w:t>1 General provisions</w:t>
      </w:r>
      <w:r>
        <w:rPr>
          <w:rFonts w:asciiTheme="minorEastAsia" w:hAnsiTheme="minorEastAsia" w:eastAsiaTheme="minorEastAsia"/>
          <w:color w:val="000000"/>
          <w:sz w:val="24"/>
        </w:rPr>
        <w:tab/>
      </w:r>
      <w:r>
        <w:rPr>
          <w:rFonts w:asciiTheme="minorEastAsia" w:hAnsiTheme="minorEastAsia" w:eastAsiaTheme="minorEastAsia"/>
          <w:color w:val="000000"/>
          <w:sz w:val="24"/>
        </w:rPr>
        <w:t>（1）</w:t>
      </w:r>
    </w:p>
    <w:p>
      <w:pPr>
        <w:tabs>
          <w:tab w:val="right" w:leader="dot" w:pos="7770"/>
        </w:tabs>
        <w:rPr>
          <w:rFonts w:hint="eastAsia" w:asciiTheme="minorEastAsia" w:hAnsiTheme="minorEastAsia" w:eastAsiaTheme="minorEastAsia"/>
          <w:color w:val="000000"/>
          <w:sz w:val="24"/>
        </w:rPr>
      </w:pPr>
      <w:r>
        <w:rPr>
          <w:rFonts w:asciiTheme="minorEastAsia" w:hAnsiTheme="minorEastAsia" w:eastAsiaTheme="minorEastAsia"/>
          <w:color w:val="000000"/>
          <w:sz w:val="24"/>
        </w:rPr>
        <w:t>2 Terms</w:t>
      </w:r>
      <w:r>
        <w:rPr>
          <w:rFonts w:asciiTheme="minorEastAsia" w:hAnsiTheme="minorEastAsia" w:eastAsiaTheme="minorEastAsia"/>
          <w:color w:val="000000"/>
          <w:sz w:val="24"/>
        </w:rPr>
        <w:tab/>
      </w:r>
      <w:r>
        <w:rPr>
          <w:rFonts w:asciiTheme="minorEastAsia" w:hAnsiTheme="minorEastAsia" w:eastAsiaTheme="minorEastAsia"/>
          <w:color w:val="000000"/>
          <w:sz w:val="24"/>
        </w:rPr>
        <w:t>（2）</w:t>
      </w:r>
    </w:p>
    <w:p>
      <w:pPr>
        <w:tabs>
          <w:tab w:val="right" w:leader="dot" w:pos="7770"/>
        </w:tabs>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 </w:t>
      </w:r>
      <w:r>
        <w:rPr>
          <w:rFonts w:asciiTheme="minorEastAsia" w:hAnsiTheme="minorEastAsia" w:eastAsiaTheme="minorEastAsia"/>
          <w:color w:val="000000"/>
          <w:sz w:val="24"/>
        </w:rPr>
        <w:t>Basic</w:t>
      </w:r>
      <w:r>
        <w:rPr>
          <w:rFonts w:hint="eastAsia" w:asciiTheme="minorEastAsia" w:hAnsiTheme="minorEastAsia" w:eastAsiaTheme="minorEastAsia"/>
          <w:color w:val="000000"/>
          <w:sz w:val="24"/>
        </w:rPr>
        <w:t xml:space="preserve"> Requirements</w:t>
      </w:r>
      <w:r>
        <w:rPr>
          <w:rFonts w:asciiTheme="minorEastAsia" w:hAnsiTheme="minorEastAsia" w:eastAsiaTheme="minorEastAsia"/>
          <w:color w:val="00000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w:t>
      </w:r>
    </w:p>
    <w:p>
      <w:pPr>
        <w:tabs>
          <w:tab w:val="right" w:leader="dot" w:pos="7770"/>
        </w:tabs>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w:t>
      </w:r>
      <w:r>
        <w:rPr>
          <w:rFonts w:asciiTheme="minorEastAsia" w:hAnsiTheme="minorEastAsia" w:eastAsiaTheme="minorEastAsia"/>
          <w:color w:val="000000"/>
          <w:sz w:val="24"/>
        </w:rPr>
        <w:t xml:space="preserve"> Water quantity，water quality and hydraulic pressure</w:t>
      </w:r>
      <w:r>
        <w:rPr>
          <w:rFonts w:asciiTheme="minorEastAsia" w:hAnsiTheme="minorEastAsia" w:eastAsiaTheme="minorEastAsia"/>
          <w:color w:val="00000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w:t>
      </w:r>
    </w:p>
    <w:p>
      <w:pPr>
        <w:tabs>
          <w:tab w:val="right" w:leader="dot" w:pos="7770"/>
        </w:tabs>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Design of s</w:t>
      </w:r>
      <w:r>
        <w:rPr>
          <w:rFonts w:asciiTheme="minorEastAsia" w:hAnsiTheme="minorEastAsia" w:eastAsiaTheme="minorEastAsia"/>
          <w:color w:val="000000"/>
          <w:sz w:val="24"/>
        </w:rPr>
        <w:t>upply system</w:t>
      </w:r>
      <w:r>
        <w:rPr>
          <w:rFonts w:asciiTheme="minorEastAsia" w:hAnsiTheme="minorEastAsia" w:eastAsiaTheme="minorEastAsia"/>
          <w:color w:val="00000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6</w:t>
      </w:r>
      <w:r>
        <w:rPr>
          <w:rFonts w:asciiTheme="minorEastAsia" w:hAnsiTheme="minorEastAsia" w:eastAsiaTheme="minorEastAsia"/>
          <w:color w:val="000000"/>
          <w:sz w:val="24"/>
        </w:rPr>
        <w:t>）</w:t>
      </w:r>
    </w:p>
    <w:p>
      <w:pPr>
        <w:widowControl/>
        <w:tabs>
          <w:tab w:val="right" w:leader="dot" w:pos="7770"/>
        </w:tabs>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6 </w:t>
      </w:r>
      <w:r>
        <w:rPr>
          <w:rFonts w:hint="eastAsia" w:asciiTheme="minorEastAsia" w:hAnsiTheme="minorEastAsia" w:eastAsiaTheme="minorEastAsia"/>
          <w:color w:val="000000"/>
          <w:kern w:val="0"/>
          <w:sz w:val="24"/>
        </w:rPr>
        <w:t>P</w:t>
      </w:r>
      <w:r>
        <w:rPr>
          <w:rFonts w:asciiTheme="minorEastAsia" w:hAnsiTheme="minorEastAsia" w:eastAsiaTheme="minorEastAsia"/>
          <w:color w:val="000000"/>
          <w:kern w:val="0"/>
          <w:sz w:val="24"/>
        </w:rPr>
        <w:t>ump stations</w:t>
      </w:r>
      <w:r>
        <w:rPr>
          <w:rFonts w:hint="eastAsia" w:asciiTheme="minorEastAsia" w:hAnsiTheme="minorEastAsia" w:eastAsiaTheme="minorEastAsia"/>
          <w:color w:val="000000"/>
          <w:kern w:val="0"/>
          <w:sz w:val="24"/>
        </w:rPr>
        <w:t xml:space="preserve"> and water tank rooms</w:t>
      </w:r>
      <w:r>
        <w:rPr>
          <w:rFonts w:asciiTheme="minorEastAsia" w:hAnsiTheme="minorEastAsia" w:eastAsiaTheme="minorEastAsia"/>
          <w:color w:val="000000"/>
          <w:kern w:val="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8</w:t>
      </w:r>
      <w:r>
        <w:rPr>
          <w:rFonts w:asciiTheme="minorEastAsia" w:hAnsiTheme="minorEastAsia" w:eastAsiaTheme="minorEastAsia"/>
          <w:color w:val="000000"/>
          <w:sz w:val="24"/>
        </w:rPr>
        <w:t>）</w:t>
      </w:r>
    </w:p>
    <w:p>
      <w:pPr>
        <w:tabs>
          <w:tab w:val="right" w:leader="dot" w:pos="7770"/>
        </w:tabs>
        <w:ind w:firstLine="360" w:firstLineChars="1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6</w:t>
      </w:r>
      <w:r>
        <w:rPr>
          <w:rFonts w:asciiTheme="minorEastAsia" w:hAnsiTheme="minorEastAsia" w:eastAsiaTheme="minorEastAsia"/>
          <w:color w:val="000000"/>
          <w:sz w:val="24"/>
        </w:rPr>
        <w:t xml:space="preserve">.1 </w:t>
      </w:r>
      <w:r>
        <w:rPr>
          <w:rFonts w:hint="eastAsia" w:asciiTheme="minorEastAsia" w:hAnsiTheme="minorEastAsia" w:eastAsiaTheme="minorEastAsia"/>
          <w:color w:val="000000"/>
          <w:kern w:val="0"/>
          <w:sz w:val="24"/>
        </w:rPr>
        <w:t>Setting requirements</w:t>
      </w:r>
      <w:r>
        <w:rPr>
          <w:rFonts w:asciiTheme="minorEastAsia" w:hAnsiTheme="minorEastAsia" w:eastAsiaTheme="minorEastAsia"/>
          <w:color w:val="000000"/>
          <w:kern w:val="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8</w:t>
      </w:r>
      <w:r>
        <w:rPr>
          <w:rFonts w:asciiTheme="minorEastAsia" w:hAnsiTheme="minorEastAsia" w:eastAsiaTheme="minorEastAsia"/>
          <w:color w:val="000000"/>
          <w:sz w:val="24"/>
        </w:rPr>
        <w:t>）</w:t>
      </w:r>
    </w:p>
    <w:p>
      <w:pPr>
        <w:tabs>
          <w:tab w:val="right" w:leader="dot" w:pos="7770"/>
        </w:tabs>
        <w:ind w:firstLine="360" w:firstLineChars="1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6</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kern w:val="0"/>
          <w:sz w:val="24"/>
        </w:rPr>
        <w:t>Environment of pump stations and water tank room</w:t>
      </w:r>
      <w:r>
        <w:rPr>
          <w:rFonts w:asciiTheme="minorEastAsia" w:hAnsiTheme="minorEastAsia" w:eastAsiaTheme="minorEastAsia"/>
          <w:color w:val="000000"/>
          <w:kern w:val="0"/>
          <w:sz w:val="24"/>
        </w:rPr>
        <w:t>s</w:t>
      </w:r>
      <w:r>
        <w:rPr>
          <w:rFonts w:asciiTheme="minorEastAsia" w:hAnsiTheme="minorEastAsia" w:eastAsiaTheme="minorEastAsia"/>
          <w:color w:val="000000"/>
          <w:kern w:val="0"/>
          <w:sz w:val="24"/>
        </w:rPr>
        <w:tab/>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0</w:t>
      </w:r>
      <w:r>
        <w:rPr>
          <w:rFonts w:asciiTheme="minorEastAsia" w:hAnsiTheme="minorEastAsia" w:eastAsiaTheme="minorEastAsia"/>
          <w:color w:val="000000"/>
          <w:sz w:val="24"/>
        </w:rPr>
        <w:t>）</w:t>
      </w:r>
    </w:p>
    <w:p>
      <w:pPr>
        <w:tabs>
          <w:tab w:val="right" w:leader="dot" w:pos="7770"/>
        </w:tabs>
        <w:ind w:firstLine="360" w:firstLineChars="1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6</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kern w:val="0"/>
          <w:sz w:val="24"/>
        </w:rPr>
        <w:t>Drainage of pump stations and water tank room</w:t>
      </w:r>
      <w:r>
        <w:rPr>
          <w:rFonts w:asciiTheme="minorEastAsia" w:hAnsiTheme="minorEastAsia" w:eastAsiaTheme="minorEastAsia"/>
          <w:color w:val="000000"/>
          <w:kern w:val="0"/>
          <w:sz w:val="24"/>
        </w:rPr>
        <w:t>s</w:t>
      </w:r>
      <w:r>
        <w:rPr>
          <w:rFonts w:asciiTheme="minorEastAsia" w:hAnsiTheme="minorEastAsia" w:eastAsiaTheme="minorEastAsia"/>
          <w:color w:val="000000"/>
          <w:kern w:val="0"/>
          <w:sz w:val="24"/>
        </w:rPr>
        <w:tab/>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w:t>
      </w:r>
    </w:p>
    <w:p>
      <w:pPr>
        <w:widowControl/>
        <w:tabs>
          <w:tab w:val="right" w:leader="dot" w:pos="7770"/>
        </w:tabs>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 </w:t>
      </w:r>
      <w:r>
        <w:rPr>
          <w:rFonts w:hint="eastAsia" w:asciiTheme="minorEastAsia" w:hAnsiTheme="minorEastAsia" w:eastAsiaTheme="minorEastAsia"/>
          <w:color w:val="000000"/>
          <w:kern w:val="0"/>
          <w:sz w:val="24"/>
        </w:rPr>
        <w:t>Device and facility</w:t>
      </w:r>
      <w:r>
        <w:rPr>
          <w:rFonts w:asciiTheme="minorEastAsia" w:hAnsiTheme="minorEastAsia" w:eastAsiaTheme="minorEastAsia"/>
          <w:color w:val="000000"/>
          <w:kern w:val="0"/>
          <w:sz w:val="24"/>
        </w:rPr>
        <w:tab/>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w:t>
      </w:r>
    </w:p>
    <w:p>
      <w:pPr>
        <w:tabs>
          <w:tab w:val="right" w:leader="dot" w:pos="7770"/>
        </w:tabs>
        <w:ind w:firstLine="360" w:firstLineChars="150"/>
        <w:rPr>
          <w:rFonts w:hint="eastAsia" w:asciiTheme="minorEastAsia" w:hAnsiTheme="minorEastAsia" w:eastAsiaTheme="minorEastAsia"/>
          <w:color w:val="000000"/>
          <w:sz w:val="24"/>
        </w:rPr>
      </w:pPr>
      <w:bookmarkStart w:id="3" w:name="OLE_LINK30"/>
      <w:r>
        <w:rPr>
          <w:rFonts w:hint="eastAsia" w:asciiTheme="minorEastAsia" w:hAnsiTheme="minorEastAsia" w:eastAsiaTheme="minorEastAsia"/>
          <w:color w:val="000000"/>
          <w:sz w:val="24"/>
        </w:rPr>
        <w:t>7</w:t>
      </w:r>
      <w:r>
        <w:rPr>
          <w:rFonts w:asciiTheme="minorEastAsia" w:hAnsiTheme="minorEastAsia" w:eastAsiaTheme="minorEastAsia"/>
          <w:color w:val="000000"/>
          <w:sz w:val="24"/>
        </w:rPr>
        <w:t xml:space="preserve">.1 </w:t>
      </w:r>
      <w:r>
        <w:rPr>
          <w:rFonts w:asciiTheme="minorEastAsia" w:hAnsiTheme="minorEastAsia" w:eastAsiaTheme="minorEastAsia"/>
          <w:color w:val="000000"/>
          <w:kern w:val="0"/>
          <w:sz w:val="24"/>
        </w:rPr>
        <w:t>Water reservoirs and tanks</w:t>
      </w:r>
      <w:r>
        <w:rPr>
          <w:rFonts w:asciiTheme="minorEastAsia" w:hAnsiTheme="minorEastAsia" w:eastAsiaTheme="minorEastAsia"/>
          <w:color w:val="000000"/>
          <w:kern w:val="0"/>
          <w:sz w:val="24"/>
        </w:rPr>
        <w:tab/>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w:t>
      </w:r>
    </w:p>
    <w:p>
      <w:pPr>
        <w:tabs>
          <w:tab w:val="right" w:leader="dot" w:pos="7770"/>
        </w:tabs>
        <w:ind w:firstLine="360" w:firstLineChars="1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 xml:space="preserve"> </w:t>
      </w:r>
      <w:r>
        <w:rPr>
          <w:rFonts w:asciiTheme="minorEastAsia" w:hAnsiTheme="minorEastAsia" w:eastAsiaTheme="minorEastAsia"/>
          <w:color w:val="000000"/>
          <w:kern w:val="0"/>
          <w:sz w:val="24"/>
        </w:rPr>
        <w:t>Pressurizing equipments</w:t>
      </w:r>
      <w:r>
        <w:rPr>
          <w:rFonts w:asciiTheme="minorEastAsia" w:hAnsiTheme="minorEastAsia" w:eastAsiaTheme="minorEastAsia"/>
          <w:color w:val="000000"/>
          <w:kern w:val="0"/>
          <w:sz w:val="24"/>
        </w:rPr>
        <w:tab/>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8</w:t>
      </w:r>
      <w:r>
        <w:rPr>
          <w:rFonts w:asciiTheme="minorEastAsia" w:hAnsiTheme="minorEastAsia" w:eastAsiaTheme="minorEastAsia"/>
          <w:color w:val="000000"/>
          <w:sz w:val="24"/>
        </w:rPr>
        <w:t>）</w:t>
      </w:r>
    </w:p>
    <w:bookmarkEnd w:id="3"/>
    <w:p>
      <w:pPr>
        <w:tabs>
          <w:tab w:val="right" w:leader="dot" w:pos="7770"/>
        </w:tabs>
        <w:ind w:firstLine="360" w:firstLineChars="1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 xml:space="preserve"> </w:t>
      </w:r>
      <w:r>
        <w:rPr>
          <w:rFonts w:asciiTheme="minorEastAsia" w:hAnsiTheme="minorEastAsia" w:eastAsiaTheme="minorEastAsia"/>
          <w:color w:val="000000"/>
          <w:sz w:val="24"/>
          <w:lang w:val="fr-FR"/>
        </w:rPr>
        <w:t xml:space="preserve">Pipe and </w:t>
      </w:r>
      <w:r>
        <w:rPr>
          <w:rFonts w:asciiTheme="minorEastAsia" w:hAnsiTheme="minorEastAsia" w:eastAsiaTheme="minorEastAsia"/>
          <w:color w:val="000000"/>
          <w:kern w:val="0"/>
          <w:sz w:val="24"/>
          <w:lang w:val="fr-FR"/>
        </w:rPr>
        <w:t>appurtenances</w:t>
      </w:r>
      <w:r>
        <w:rPr>
          <w:rFonts w:asciiTheme="minorEastAsia" w:hAnsiTheme="minorEastAsia" w:eastAsiaTheme="minorEastAsia"/>
          <w:color w:val="000000"/>
          <w:kern w:val="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22</w:t>
      </w:r>
      <w:r>
        <w:rPr>
          <w:rFonts w:asciiTheme="minorEastAsia" w:hAnsiTheme="minorEastAsia" w:eastAsiaTheme="minorEastAsia"/>
          <w:color w:val="000000"/>
          <w:sz w:val="24"/>
        </w:rPr>
        <w:t>）</w:t>
      </w:r>
    </w:p>
    <w:p>
      <w:pPr>
        <w:tabs>
          <w:tab w:val="right" w:leader="dot" w:pos="7770"/>
        </w:tabs>
        <w:ind w:firstLine="360" w:firstLineChars="1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4</w:t>
      </w:r>
      <w:r>
        <w:rPr>
          <w:rFonts w:asciiTheme="minorEastAsia" w:hAnsiTheme="minorEastAsia" w:eastAsiaTheme="minorEastAsia"/>
          <w:color w:val="000000"/>
          <w:sz w:val="24"/>
        </w:rPr>
        <w:t xml:space="preserve"> </w:t>
      </w:r>
      <w:r>
        <w:rPr>
          <w:rFonts w:asciiTheme="minorEastAsia" w:hAnsiTheme="minorEastAsia" w:eastAsiaTheme="minorEastAsia"/>
          <w:color w:val="000000"/>
          <w:sz w:val="24"/>
          <w:lang w:val="fr-FR"/>
        </w:rPr>
        <w:t>Disinfection</w:t>
      </w:r>
      <w:r>
        <w:rPr>
          <w:rFonts w:hint="eastAsia" w:asciiTheme="minorEastAsia" w:hAnsiTheme="minorEastAsia" w:eastAsiaTheme="minorEastAsia"/>
          <w:color w:val="000000"/>
          <w:sz w:val="24"/>
          <w:lang w:val="fr-FR"/>
        </w:rPr>
        <w:t xml:space="preserve"> device</w:t>
      </w:r>
      <w:r>
        <w:rPr>
          <w:rFonts w:asciiTheme="minorEastAsia" w:hAnsiTheme="minorEastAsia" w:eastAsiaTheme="minorEastAsia"/>
          <w:color w:val="000000"/>
          <w:kern w:val="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25</w:t>
      </w:r>
      <w:r>
        <w:rPr>
          <w:rFonts w:asciiTheme="minorEastAsia" w:hAnsiTheme="minorEastAsia" w:eastAsiaTheme="minorEastAsia"/>
          <w:color w:val="000000"/>
          <w:sz w:val="24"/>
        </w:rPr>
        <w:t>）</w:t>
      </w:r>
    </w:p>
    <w:p>
      <w:pPr>
        <w:tabs>
          <w:tab w:val="right" w:leader="dot" w:pos="7770"/>
        </w:tabs>
        <w:ind w:firstLine="360" w:firstLineChars="1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 xml:space="preserve"> </w:t>
      </w:r>
      <w:r>
        <w:rPr>
          <w:rFonts w:asciiTheme="minorEastAsia" w:hAnsiTheme="minorEastAsia" w:eastAsiaTheme="minorEastAsia"/>
          <w:color w:val="000000"/>
          <w:kern w:val="0"/>
          <w:sz w:val="24"/>
        </w:rPr>
        <w:t>Water meters</w:t>
      </w:r>
      <w:r>
        <w:rPr>
          <w:rFonts w:asciiTheme="minorEastAsia" w:hAnsiTheme="minorEastAsia" w:eastAsiaTheme="minorEastAsia"/>
          <w:color w:val="000000"/>
          <w:kern w:val="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26</w:t>
      </w:r>
      <w:r>
        <w:rPr>
          <w:rFonts w:asciiTheme="minorEastAsia" w:hAnsiTheme="minorEastAsia" w:eastAsiaTheme="minorEastAsia"/>
          <w:color w:val="000000"/>
          <w:sz w:val="24"/>
        </w:rPr>
        <w:t>）</w:t>
      </w:r>
    </w:p>
    <w:p>
      <w:pPr>
        <w:tabs>
          <w:tab w:val="right" w:leader="dot" w:pos="7770"/>
        </w:tabs>
        <w:ind w:firstLine="360" w:firstLineChars="1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6</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lang w:val="fr-FR"/>
        </w:rPr>
        <w:t>Online monitor</w:t>
      </w:r>
      <w:r>
        <w:rPr>
          <w:rFonts w:asciiTheme="minorEastAsia" w:hAnsiTheme="minorEastAsia" w:eastAsiaTheme="minorEastAsia"/>
          <w:color w:val="000000"/>
          <w:kern w:val="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28</w:t>
      </w:r>
      <w:r>
        <w:rPr>
          <w:rFonts w:asciiTheme="minorEastAsia" w:hAnsiTheme="minorEastAsia" w:eastAsiaTheme="minorEastAsia"/>
          <w:color w:val="000000"/>
          <w:sz w:val="24"/>
        </w:rPr>
        <w:t>）</w:t>
      </w:r>
    </w:p>
    <w:p>
      <w:pPr>
        <w:tabs>
          <w:tab w:val="right" w:leader="dot" w:pos="7770"/>
        </w:tabs>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8</w:t>
      </w:r>
      <w:r>
        <w:rPr>
          <w:rFonts w:asciiTheme="minorEastAsia" w:hAnsiTheme="minorEastAsia" w:eastAsiaTheme="minorEastAsia"/>
          <w:color w:val="000000"/>
          <w:sz w:val="24"/>
        </w:rPr>
        <w:t xml:space="preserve"> Insulation</w:t>
      </w:r>
      <w:r>
        <w:rPr>
          <w:rFonts w:asciiTheme="minorEastAsia" w:hAnsiTheme="minorEastAsia" w:eastAsiaTheme="minorEastAsia"/>
          <w:color w:val="000000"/>
          <w:kern w:val="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29</w:t>
      </w:r>
      <w:r>
        <w:rPr>
          <w:rFonts w:asciiTheme="minorEastAsia" w:hAnsiTheme="minorEastAsia" w:eastAsiaTheme="minorEastAsia"/>
          <w:color w:val="000000"/>
          <w:sz w:val="24"/>
        </w:rPr>
        <w:t>）</w:t>
      </w:r>
    </w:p>
    <w:p>
      <w:pPr>
        <w:widowControl/>
        <w:tabs>
          <w:tab w:val="right" w:leader="dot" w:pos="7770"/>
        </w:tabs>
        <w:rPr>
          <w:rFonts w:hint="eastAsia" w:asciiTheme="minorEastAsia" w:hAnsiTheme="minorEastAsia" w:eastAsiaTheme="minorEastAsia"/>
          <w:color w:val="000000"/>
          <w:sz w:val="24"/>
          <w:lang w:val="fr-FR"/>
        </w:rPr>
      </w:pPr>
      <w:r>
        <w:rPr>
          <w:rFonts w:hint="eastAsia" w:asciiTheme="minorEastAsia" w:hAnsiTheme="minorEastAsia" w:eastAsiaTheme="minorEastAsia"/>
          <w:color w:val="000000"/>
          <w:sz w:val="24"/>
          <w:lang w:val="fr-FR"/>
        </w:rPr>
        <w:t>9</w:t>
      </w:r>
      <w:r>
        <w:rPr>
          <w:rFonts w:asciiTheme="minorEastAsia" w:hAnsiTheme="minorEastAsia" w:eastAsiaTheme="minorEastAsia"/>
          <w:color w:val="000000"/>
          <w:sz w:val="24"/>
          <w:lang w:val="fr-FR"/>
        </w:rPr>
        <w:t xml:space="preserve"> </w:t>
      </w:r>
      <w:r>
        <w:rPr>
          <w:rFonts w:hint="eastAsia" w:asciiTheme="minorEastAsia" w:hAnsiTheme="minorEastAsia" w:eastAsiaTheme="minorEastAsia"/>
          <w:color w:val="000000"/>
          <w:sz w:val="24"/>
        </w:rPr>
        <w:t>Security</w:t>
      </w:r>
      <w:r>
        <w:rPr>
          <w:rFonts w:asciiTheme="minorEastAsia" w:hAnsiTheme="minorEastAsia" w:eastAsiaTheme="minorEastAsia"/>
          <w:color w:val="000000"/>
          <w:sz w:val="24"/>
          <w:lang w:val="fr-FR"/>
        </w:rPr>
        <w:tab/>
      </w:r>
      <w:r>
        <w:rPr>
          <w:rFonts w:asciiTheme="minorEastAsia" w:hAnsiTheme="minorEastAsia" w:eastAsiaTheme="minorEastAsia"/>
          <w:color w:val="000000"/>
          <w:sz w:val="24"/>
          <w:lang w:val="fr-FR"/>
        </w:rPr>
        <w:t>（</w:t>
      </w:r>
      <w:r>
        <w:rPr>
          <w:rFonts w:hint="eastAsia" w:asciiTheme="minorEastAsia" w:hAnsiTheme="minorEastAsia" w:eastAsiaTheme="minorEastAsia"/>
          <w:color w:val="000000"/>
          <w:sz w:val="24"/>
          <w:lang w:val="fr-FR"/>
        </w:rPr>
        <w:t>30</w:t>
      </w:r>
      <w:r>
        <w:rPr>
          <w:rFonts w:asciiTheme="minorEastAsia" w:hAnsiTheme="minorEastAsia" w:eastAsiaTheme="minorEastAsia"/>
          <w:color w:val="000000"/>
          <w:sz w:val="24"/>
          <w:lang w:val="fr-FR"/>
        </w:rPr>
        <w:t>）</w:t>
      </w:r>
    </w:p>
    <w:p>
      <w:pPr>
        <w:widowControl/>
        <w:tabs>
          <w:tab w:val="right" w:leader="dot" w:pos="7770"/>
        </w:tabs>
        <w:rPr>
          <w:rFonts w:hint="eastAsia" w:asciiTheme="minorEastAsia" w:hAnsiTheme="minorEastAsia" w:eastAsiaTheme="minorEastAsia"/>
          <w:color w:val="000000"/>
          <w:sz w:val="24"/>
          <w:lang w:val="fr-FR"/>
        </w:rPr>
      </w:pPr>
      <w:r>
        <w:rPr>
          <w:rFonts w:hint="eastAsia" w:asciiTheme="minorEastAsia" w:hAnsiTheme="minorEastAsia" w:eastAsiaTheme="minorEastAsia"/>
          <w:color w:val="000000"/>
          <w:sz w:val="24"/>
          <w:lang w:val="fr-FR"/>
        </w:rPr>
        <w:t>10</w:t>
      </w:r>
      <w:r>
        <w:rPr>
          <w:rFonts w:asciiTheme="minorEastAsia" w:hAnsiTheme="minorEastAsia" w:eastAsiaTheme="minorEastAsia"/>
          <w:color w:val="000000"/>
          <w:sz w:val="24"/>
          <w:lang w:val="fr-FR"/>
        </w:rPr>
        <w:t xml:space="preserve"> </w:t>
      </w:r>
      <w:r>
        <w:rPr>
          <w:rFonts w:hint="eastAsia" w:asciiTheme="minorEastAsia" w:hAnsiTheme="minorEastAsia" w:eastAsiaTheme="minorEastAsia"/>
          <w:color w:val="000000"/>
          <w:sz w:val="24"/>
        </w:rPr>
        <w:t>Electric, automatic control</w:t>
      </w:r>
      <w:r>
        <w:rPr>
          <w:rFonts w:asciiTheme="minorEastAsia" w:hAnsiTheme="minorEastAsia" w:eastAsiaTheme="minorEastAsia"/>
          <w:color w:val="000000"/>
          <w:sz w:val="24"/>
        </w:rPr>
        <w:t xml:space="preserve"> and </w:t>
      </w:r>
      <w:r>
        <w:rPr>
          <w:rFonts w:hint="eastAsia" w:asciiTheme="minorEastAsia" w:hAnsiTheme="minorEastAsia" w:eastAsiaTheme="minorEastAsia"/>
          <w:color w:val="000000"/>
          <w:sz w:val="24"/>
        </w:rPr>
        <w:t>information acquisition system</w:t>
      </w:r>
      <w:r>
        <w:rPr>
          <w:rFonts w:asciiTheme="minorEastAsia" w:hAnsiTheme="minorEastAsia" w:eastAsiaTheme="minorEastAsia"/>
          <w:color w:val="000000"/>
          <w:sz w:val="24"/>
          <w:lang w:val="fr-FR"/>
        </w:rPr>
        <w:tab/>
      </w:r>
      <w:r>
        <w:rPr>
          <w:rFonts w:asciiTheme="minorEastAsia" w:hAnsiTheme="minorEastAsia" w:eastAsiaTheme="minorEastAsia"/>
          <w:color w:val="000000"/>
          <w:sz w:val="24"/>
          <w:lang w:val="fr-FR"/>
        </w:rPr>
        <w:t>（</w:t>
      </w:r>
      <w:r>
        <w:rPr>
          <w:rFonts w:hint="eastAsia" w:asciiTheme="minorEastAsia" w:hAnsiTheme="minorEastAsia" w:eastAsiaTheme="minorEastAsia"/>
          <w:color w:val="000000"/>
          <w:sz w:val="24"/>
          <w:lang w:val="fr-FR"/>
        </w:rPr>
        <w:t>32</w:t>
      </w:r>
      <w:r>
        <w:rPr>
          <w:rFonts w:asciiTheme="minorEastAsia" w:hAnsiTheme="minorEastAsia" w:eastAsiaTheme="minorEastAsia"/>
          <w:color w:val="000000"/>
          <w:sz w:val="24"/>
          <w:lang w:val="fr-FR"/>
        </w:rPr>
        <w:t>）</w:t>
      </w:r>
    </w:p>
    <w:p>
      <w:pPr>
        <w:tabs>
          <w:tab w:val="right" w:leader="dot" w:pos="7770"/>
        </w:tabs>
        <w:ind w:firstLine="360" w:firstLineChars="1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10</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Electric and automatic control</w:t>
      </w:r>
      <w:r>
        <w:rPr>
          <w:rFonts w:asciiTheme="minorEastAsia" w:hAnsiTheme="minorEastAsia" w:eastAsiaTheme="minorEastAsia"/>
          <w:color w:val="000000"/>
          <w:kern w:val="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32</w:t>
      </w:r>
      <w:r>
        <w:rPr>
          <w:rFonts w:asciiTheme="minorEastAsia" w:hAnsiTheme="minorEastAsia" w:eastAsiaTheme="minorEastAsia"/>
          <w:color w:val="000000"/>
          <w:sz w:val="24"/>
        </w:rPr>
        <w:t>）</w:t>
      </w:r>
    </w:p>
    <w:p>
      <w:pPr>
        <w:tabs>
          <w:tab w:val="right" w:leader="dot" w:pos="7770"/>
        </w:tabs>
        <w:ind w:firstLine="360" w:firstLineChars="1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10</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Information acquisition system</w:t>
      </w:r>
      <w:r>
        <w:rPr>
          <w:rFonts w:asciiTheme="minorEastAsia" w:hAnsiTheme="minorEastAsia" w:eastAsiaTheme="minorEastAsia"/>
          <w:color w:val="000000"/>
          <w:kern w:val="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33</w:t>
      </w:r>
      <w:r>
        <w:rPr>
          <w:rFonts w:asciiTheme="minorEastAsia" w:hAnsiTheme="minorEastAsia" w:eastAsiaTheme="minorEastAsia"/>
          <w:color w:val="000000"/>
          <w:sz w:val="24"/>
        </w:rPr>
        <w:t>）</w:t>
      </w:r>
    </w:p>
    <w:p>
      <w:pPr>
        <w:widowControl/>
        <w:tabs>
          <w:tab w:val="right" w:leader="dot" w:pos="7770"/>
        </w:tabs>
        <w:rPr>
          <w:rFonts w:hint="eastAsia" w:asciiTheme="minorEastAsia" w:hAnsiTheme="minorEastAsia" w:eastAsiaTheme="minorEastAsia"/>
          <w:color w:val="000000"/>
          <w:kern w:val="0"/>
          <w:sz w:val="24"/>
          <w:lang w:val="fr-FR"/>
        </w:rPr>
      </w:pPr>
      <w:r>
        <w:rPr>
          <w:rFonts w:hint="eastAsia" w:asciiTheme="minorEastAsia" w:hAnsiTheme="minorEastAsia" w:eastAsiaTheme="minorEastAsia"/>
          <w:color w:val="000000"/>
          <w:sz w:val="24"/>
          <w:lang w:val="fr-FR"/>
        </w:rPr>
        <w:t>11</w:t>
      </w:r>
      <w:r>
        <w:rPr>
          <w:rFonts w:asciiTheme="minorEastAsia" w:hAnsiTheme="minorEastAsia" w:eastAsiaTheme="minorEastAsia"/>
          <w:color w:val="000000"/>
          <w:sz w:val="24"/>
          <w:lang w:val="fr-FR"/>
        </w:rPr>
        <w:t xml:space="preserve"> </w:t>
      </w:r>
      <w:r>
        <w:rPr>
          <w:rFonts w:asciiTheme="minorEastAsia" w:hAnsiTheme="minorEastAsia" w:eastAsiaTheme="minorEastAsia"/>
          <w:color w:val="000000"/>
          <w:sz w:val="24"/>
        </w:rPr>
        <w:t>Construction and installation</w:t>
      </w:r>
      <w:r>
        <w:rPr>
          <w:rFonts w:asciiTheme="minorEastAsia" w:hAnsiTheme="minorEastAsia" w:eastAsiaTheme="minorEastAsia"/>
          <w:color w:val="000000"/>
          <w:kern w:val="0"/>
          <w:sz w:val="24"/>
          <w:lang w:val="fr-FR"/>
        </w:rPr>
        <w:tab/>
      </w:r>
      <w:r>
        <w:rPr>
          <w:rFonts w:asciiTheme="minorEastAsia" w:hAnsiTheme="minorEastAsia" w:eastAsiaTheme="minorEastAsia"/>
          <w:color w:val="000000"/>
          <w:sz w:val="24"/>
          <w:lang w:val="fr-FR"/>
        </w:rPr>
        <w:t>（</w:t>
      </w:r>
      <w:r>
        <w:rPr>
          <w:rFonts w:hint="eastAsia" w:asciiTheme="minorEastAsia" w:hAnsiTheme="minorEastAsia" w:eastAsiaTheme="minorEastAsia"/>
          <w:color w:val="000000"/>
          <w:sz w:val="24"/>
          <w:lang w:val="fr-FR"/>
        </w:rPr>
        <w:t>36</w:t>
      </w:r>
      <w:r>
        <w:rPr>
          <w:rFonts w:asciiTheme="minorEastAsia" w:hAnsiTheme="minorEastAsia" w:eastAsiaTheme="minorEastAsia"/>
          <w:color w:val="000000"/>
          <w:sz w:val="24"/>
          <w:lang w:val="fr-FR"/>
        </w:rPr>
        <w:t>）</w:t>
      </w:r>
    </w:p>
    <w:p>
      <w:pPr>
        <w:widowControl/>
        <w:tabs>
          <w:tab w:val="right" w:leader="dot" w:pos="7770"/>
        </w:tabs>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12 </w:t>
      </w:r>
      <w:r>
        <w:rPr>
          <w:rFonts w:asciiTheme="minorEastAsia" w:hAnsiTheme="minorEastAsia" w:eastAsiaTheme="minorEastAsia"/>
          <w:color w:val="000000"/>
          <w:sz w:val="24"/>
        </w:rPr>
        <w:t>Debugging and acceptance</w:t>
      </w:r>
      <w:r>
        <w:rPr>
          <w:rFonts w:asciiTheme="minorEastAsia" w:hAnsiTheme="minorEastAsia" w:eastAsiaTheme="minorEastAsia"/>
          <w:color w:val="000000"/>
          <w:kern w:val="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38</w:t>
      </w:r>
      <w:r>
        <w:rPr>
          <w:rFonts w:asciiTheme="minorEastAsia" w:hAnsiTheme="minorEastAsia" w:eastAsiaTheme="minorEastAsia"/>
          <w:color w:val="000000"/>
          <w:sz w:val="24"/>
        </w:rPr>
        <w:t>）</w:t>
      </w:r>
    </w:p>
    <w:p>
      <w:pPr>
        <w:tabs>
          <w:tab w:val="right" w:leader="dot" w:pos="7770"/>
        </w:tabs>
        <w:ind w:firstLine="360" w:firstLineChars="150"/>
        <w:rPr>
          <w:rFonts w:hint="eastAsia"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.1 Debugging</w:t>
      </w:r>
      <w:r>
        <w:rPr>
          <w:rFonts w:asciiTheme="minorEastAsia" w:hAnsiTheme="minorEastAsia" w:eastAsiaTheme="minorEastAsia"/>
          <w:color w:val="00000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38</w:t>
      </w:r>
      <w:r>
        <w:rPr>
          <w:rFonts w:asciiTheme="minorEastAsia" w:hAnsiTheme="minorEastAsia" w:eastAsiaTheme="minorEastAsia"/>
          <w:color w:val="000000"/>
          <w:sz w:val="24"/>
        </w:rPr>
        <w:t>）</w:t>
      </w:r>
    </w:p>
    <w:p>
      <w:pPr>
        <w:tabs>
          <w:tab w:val="right" w:leader="dot" w:pos="7770"/>
        </w:tabs>
        <w:ind w:firstLine="360" w:firstLineChars="150"/>
        <w:rPr>
          <w:rFonts w:hint="eastAsia"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.2 Acceptance</w:t>
      </w:r>
      <w:r>
        <w:rPr>
          <w:rFonts w:asciiTheme="minorEastAsia" w:hAnsiTheme="minorEastAsia" w:eastAsiaTheme="minorEastAsia"/>
          <w:color w:val="00000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39</w:t>
      </w:r>
      <w:r>
        <w:rPr>
          <w:rFonts w:asciiTheme="minorEastAsia" w:hAnsiTheme="minorEastAsia" w:eastAsiaTheme="minorEastAsia"/>
          <w:color w:val="000000"/>
          <w:sz w:val="24"/>
        </w:rPr>
        <w:t>）</w:t>
      </w:r>
    </w:p>
    <w:p>
      <w:pPr>
        <w:widowControl/>
        <w:tabs>
          <w:tab w:val="right" w:leader="dot" w:pos="7770"/>
        </w:tabs>
        <w:rPr>
          <w:rFonts w:hint="eastAsia" w:asciiTheme="minorEastAsia" w:hAnsiTheme="minorEastAsia" w:eastAsiaTheme="minorEastAsia"/>
          <w:color w:val="000000"/>
          <w:kern w:val="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 xml:space="preserve">3 </w:t>
      </w:r>
      <w:r>
        <w:rPr>
          <w:rFonts w:asciiTheme="minorEastAsia" w:hAnsiTheme="minorEastAsia" w:eastAsiaTheme="minorEastAsia"/>
          <w:color w:val="000000"/>
          <w:sz w:val="24"/>
        </w:rPr>
        <w:t>Operation maintenance and management</w:t>
      </w:r>
      <w:r>
        <w:rPr>
          <w:rFonts w:asciiTheme="minorEastAsia" w:hAnsiTheme="minorEastAsia" w:eastAsiaTheme="minorEastAsia"/>
          <w:color w:val="000000"/>
          <w:sz w:val="24"/>
          <w:shd w:val="clear" w:color="auto" w:fill="FFFFFF"/>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41</w:t>
      </w:r>
      <w:r>
        <w:rPr>
          <w:rFonts w:asciiTheme="minorEastAsia" w:hAnsiTheme="minorEastAsia" w:eastAsiaTheme="minorEastAsia"/>
          <w:color w:val="000000"/>
          <w:sz w:val="24"/>
        </w:rPr>
        <w:t>）</w:t>
      </w:r>
    </w:p>
    <w:p>
      <w:pPr>
        <w:tabs>
          <w:tab w:val="right" w:leader="dot" w:pos="7770"/>
        </w:tabs>
        <w:rPr>
          <w:rFonts w:hint="eastAsia" w:asciiTheme="minorEastAsia" w:hAnsiTheme="minorEastAsia" w:eastAsiaTheme="minorEastAsia"/>
          <w:color w:val="000000"/>
          <w:sz w:val="24"/>
        </w:rPr>
      </w:pPr>
      <w:r>
        <w:rPr>
          <w:rFonts w:asciiTheme="minorEastAsia" w:hAnsiTheme="minorEastAsia" w:eastAsiaTheme="minorEastAsia"/>
          <w:color w:val="000000"/>
          <w:sz w:val="24"/>
        </w:rPr>
        <w:t>Appendix A</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 xml:space="preserve">Data </w:t>
      </w:r>
      <w:r>
        <w:rPr>
          <w:rFonts w:hint="eastAsia" w:asciiTheme="minorEastAsia" w:hAnsiTheme="minorEastAsia" w:eastAsiaTheme="minorEastAsia"/>
          <w:color w:val="000000"/>
          <w:sz w:val="24"/>
        </w:rPr>
        <w:t>i</w:t>
      </w:r>
      <w:r>
        <w:rPr>
          <w:rFonts w:asciiTheme="minorEastAsia" w:hAnsiTheme="minorEastAsia" w:eastAsiaTheme="minorEastAsia"/>
          <w:color w:val="000000"/>
          <w:sz w:val="24"/>
        </w:rPr>
        <w:t xml:space="preserve">nformation </w:t>
      </w:r>
      <w:r>
        <w:rPr>
          <w:rFonts w:hint="eastAsia" w:asciiTheme="minorEastAsia" w:hAnsiTheme="minorEastAsia" w:eastAsiaTheme="minorEastAsia"/>
          <w:color w:val="000000"/>
          <w:sz w:val="24"/>
        </w:rPr>
        <w:t>c</w:t>
      </w:r>
      <w:r>
        <w:rPr>
          <w:rFonts w:asciiTheme="minorEastAsia" w:hAnsiTheme="minorEastAsia" w:eastAsiaTheme="minorEastAsia"/>
          <w:color w:val="000000"/>
          <w:sz w:val="24"/>
        </w:rPr>
        <w:t xml:space="preserve">ollected by </w:t>
      </w:r>
      <w:r>
        <w:rPr>
          <w:rFonts w:hint="eastAsia" w:asciiTheme="minorEastAsia" w:hAnsiTheme="minorEastAsia" w:eastAsiaTheme="minorEastAsia"/>
          <w:color w:val="000000"/>
          <w:sz w:val="24"/>
        </w:rPr>
        <w:t>r</w:t>
      </w:r>
      <w:r>
        <w:rPr>
          <w:rFonts w:asciiTheme="minorEastAsia" w:hAnsiTheme="minorEastAsia" w:eastAsiaTheme="minorEastAsia"/>
          <w:color w:val="000000"/>
          <w:sz w:val="24"/>
        </w:rPr>
        <w:t xml:space="preserve">emote </w:t>
      </w:r>
      <w:r>
        <w:rPr>
          <w:rFonts w:hint="eastAsia" w:asciiTheme="minorEastAsia" w:hAnsiTheme="minorEastAsia" w:eastAsiaTheme="minorEastAsia"/>
          <w:color w:val="000000"/>
          <w:sz w:val="24"/>
        </w:rPr>
        <w:t>t</w:t>
      </w:r>
      <w:r>
        <w:rPr>
          <w:rFonts w:asciiTheme="minorEastAsia" w:hAnsiTheme="minorEastAsia" w:eastAsiaTheme="minorEastAsia"/>
          <w:color w:val="000000"/>
          <w:sz w:val="24"/>
        </w:rPr>
        <w:t xml:space="preserve">erminal </w:t>
      </w:r>
      <w:r>
        <w:rPr>
          <w:rFonts w:hint="eastAsia" w:asciiTheme="minorEastAsia" w:hAnsiTheme="minorEastAsia" w:eastAsiaTheme="minorEastAsia"/>
          <w:color w:val="000000"/>
          <w:sz w:val="24"/>
        </w:rPr>
        <w:t>u</w:t>
      </w:r>
      <w:r>
        <w:rPr>
          <w:rFonts w:asciiTheme="minorEastAsia" w:hAnsiTheme="minorEastAsia" w:eastAsiaTheme="minorEastAsia"/>
          <w:color w:val="000000"/>
          <w:sz w:val="24"/>
        </w:rPr>
        <w:t>nit</w:t>
      </w:r>
      <w:r>
        <w:rPr>
          <w:rFonts w:asciiTheme="minorEastAsia" w:hAnsiTheme="minorEastAsia" w:eastAsiaTheme="minorEastAsia"/>
          <w:color w:val="00000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43</w:t>
      </w:r>
      <w:r>
        <w:rPr>
          <w:rFonts w:asciiTheme="minorEastAsia" w:hAnsiTheme="minorEastAsia" w:eastAsiaTheme="minorEastAsia"/>
          <w:color w:val="000000"/>
          <w:sz w:val="24"/>
        </w:rPr>
        <w:t>）</w:t>
      </w:r>
    </w:p>
    <w:p>
      <w:pPr>
        <w:tabs>
          <w:tab w:val="right" w:leader="dot" w:pos="7770"/>
        </w:tabs>
        <w:rPr>
          <w:rFonts w:hint="eastAsia" w:asciiTheme="minorEastAsia" w:hAnsiTheme="minorEastAsia" w:eastAsiaTheme="minorEastAsia"/>
          <w:color w:val="000000"/>
          <w:sz w:val="24"/>
        </w:rPr>
      </w:pPr>
      <w:r>
        <w:rPr>
          <w:rFonts w:asciiTheme="minorEastAsia" w:hAnsiTheme="minorEastAsia" w:eastAsiaTheme="minorEastAsia"/>
          <w:color w:val="000000"/>
          <w:sz w:val="24"/>
        </w:rPr>
        <w:t>Explanation of wording in this standard</w:t>
      </w:r>
      <w:r>
        <w:rPr>
          <w:rFonts w:asciiTheme="minorEastAsia" w:hAnsiTheme="minorEastAsia" w:eastAsiaTheme="minorEastAsia"/>
          <w:color w:val="00000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45</w:t>
      </w:r>
      <w:r>
        <w:rPr>
          <w:rFonts w:asciiTheme="minorEastAsia" w:hAnsiTheme="minorEastAsia" w:eastAsiaTheme="minorEastAsia"/>
          <w:color w:val="000000"/>
          <w:sz w:val="24"/>
        </w:rPr>
        <w:t>）</w:t>
      </w:r>
    </w:p>
    <w:p>
      <w:pPr>
        <w:tabs>
          <w:tab w:val="right" w:leader="dot" w:pos="7770"/>
        </w:tabs>
        <w:rPr>
          <w:rFonts w:hint="eastAsia" w:asciiTheme="minorEastAsia" w:hAnsiTheme="minorEastAsia" w:eastAsiaTheme="minorEastAsia"/>
          <w:color w:val="000000"/>
          <w:sz w:val="24"/>
        </w:rPr>
      </w:pPr>
      <w:r>
        <w:rPr>
          <w:rFonts w:asciiTheme="minorEastAsia" w:hAnsiTheme="minorEastAsia" w:eastAsiaTheme="minorEastAsia"/>
          <w:color w:val="000000"/>
          <w:sz w:val="24"/>
        </w:rPr>
        <w:t>List of quoted standards</w:t>
      </w:r>
      <w:r>
        <w:rPr>
          <w:rFonts w:asciiTheme="minorEastAsia" w:hAnsiTheme="minorEastAsia" w:eastAsiaTheme="minorEastAsia"/>
          <w:color w:val="00000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46</w:t>
      </w:r>
      <w:r>
        <w:rPr>
          <w:rFonts w:asciiTheme="minorEastAsia" w:hAnsiTheme="minorEastAsia" w:eastAsiaTheme="minorEastAsia"/>
          <w:color w:val="000000"/>
          <w:sz w:val="24"/>
        </w:rPr>
        <w:t>）</w:t>
      </w:r>
    </w:p>
    <w:p>
      <w:pPr>
        <w:tabs>
          <w:tab w:val="right" w:leader="dot" w:pos="7770"/>
        </w:tabs>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E</w:t>
      </w:r>
      <w:r>
        <w:rPr>
          <w:rFonts w:asciiTheme="minorEastAsia" w:hAnsiTheme="minorEastAsia" w:eastAsiaTheme="minorEastAsia"/>
          <w:color w:val="000000"/>
          <w:sz w:val="24"/>
        </w:rPr>
        <w:t>xplanation of provisions</w:t>
      </w:r>
      <w:r>
        <w:rPr>
          <w:rFonts w:asciiTheme="minorEastAsia" w:hAnsiTheme="minorEastAsia" w:eastAsiaTheme="minorEastAsia"/>
          <w:color w:val="000000"/>
          <w:sz w:val="24"/>
        </w:rPr>
        <w:tab/>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48</w:t>
      </w:r>
      <w:r>
        <w:rPr>
          <w:rFonts w:asciiTheme="minorEastAsia" w:hAnsiTheme="minorEastAsia" w:eastAsiaTheme="minorEastAsia"/>
          <w:color w:val="000000"/>
          <w:sz w:val="24"/>
        </w:rPr>
        <w:t>）</w:t>
      </w:r>
    </w:p>
    <w:p>
      <w:pPr>
        <w:tabs>
          <w:tab w:val="left" w:leader="middleDot" w:pos="7770"/>
        </w:tabs>
        <w:rPr>
          <w:rFonts w:hint="eastAsia" w:asciiTheme="minorEastAsia" w:hAnsiTheme="minorEastAsia" w:eastAsiaTheme="minorEastAsia"/>
          <w:color w:val="000000"/>
          <w:sz w:val="24"/>
        </w:rPr>
      </w:pPr>
    </w:p>
    <w:p>
      <w:pPr>
        <w:tabs>
          <w:tab w:val="left" w:leader="middleDot" w:pos="7770"/>
        </w:tabs>
        <w:rPr>
          <w:rFonts w:hint="eastAsia" w:asciiTheme="minorEastAsia" w:hAnsiTheme="minorEastAsia" w:eastAsiaTheme="minorEastAsia"/>
          <w:color w:val="000000"/>
          <w:sz w:val="24"/>
        </w:rPr>
        <w:sectPr>
          <w:footerReference r:id="rId7" w:type="even"/>
          <w:pgSz w:w="11907" w:h="16839"/>
          <w:pgMar w:top="1440" w:right="1800" w:bottom="1440" w:left="1800" w:header="851" w:footer="992" w:gutter="0"/>
          <w:pgNumType w:fmt="upperRoman"/>
          <w:cols w:space="720" w:num="1"/>
          <w:docGrid w:type="linesAndChars" w:linePitch="312" w:charSpace="0"/>
        </w:sectPr>
      </w:pPr>
    </w:p>
    <w:p>
      <w:pPr>
        <w:tabs>
          <w:tab w:val="left" w:leader="middleDot" w:pos="7770"/>
        </w:tabs>
        <w:rPr>
          <w:rFonts w:hint="eastAsia" w:asciiTheme="minorEastAsia" w:hAnsiTheme="minorEastAsia" w:eastAsiaTheme="minorEastAsia"/>
          <w:color w:val="000000"/>
          <w:sz w:val="24"/>
        </w:rPr>
        <w:sectPr>
          <w:type w:val="continuous"/>
          <w:pgSz w:w="11907" w:h="16839"/>
          <w:pgMar w:top="1440" w:right="3685" w:bottom="1440" w:left="1797" w:header="851" w:footer="992" w:gutter="0"/>
          <w:cols w:space="720" w:num="1"/>
          <w:docGrid w:type="linesAndChars" w:linePitch="312" w:charSpace="0"/>
        </w:sectPr>
      </w:pPr>
    </w:p>
    <w:p>
      <w:pPr>
        <w:pStyle w:val="3"/>
      </w:pPr>
      <w:bookmarkStart w:id="4" w:name="_Toc6047"/>
      <w:bookmarkStart w:id="5" w:name="_Toc198053695"/>
      <w:bookmarkStart w:id="6" w:name="_Toc7426"/>
      <w:bookmarkStart w:id="7" w:name="_Toc218240678"/>
      <w:bookmarkStart w:id="8" w:name="_Toc234806197"/>
      <w:bookmarkStart w:id="9" w:name="_Toc200530174"/>
      <w:bookmarkStart w:id="10" w:name="_Toc2711"/>
      <w:bookmarkStart w:id="11" w:name="正文目录"/>
      <w:r>
        <w:rPr>
          <w:rFonts w:hint="eastAsia"/>
        </w:rPr>
        <w:t>1 总则</w:t>
      </w:r>
      <w:bookmarkEnd w:id="4"/>
      <w:bookmarkEnd w:id="5"/>
      <w:bookmarkEnd w:id="6"/>
      <w:bookmarkEnd w:id="7"/>
      <w:bookmarkEnd w:id="8"/>
      <w:bookmarkEnd w:id="9"/>
      <w:bookmarkEnd w:id="10"/>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1.0.1 为满足本市住宅生活用水需求，保障供水安全，提高二次供水工程的建设质量和管理水平，制定本标准。</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1.0.1</w:t>
      </w:r>
      <w:r>
        <w:rPr>
          <w:rFonts w:hint="eastAsia" w:asciiTheme="minorEastAsia" w:hAnsiTheme="minorEastAsia" w:eastAsiaTheme="minorEastAsia"/>
          <w:color w:val="FF0000"/>
          <w:sz w:val="24"/>
          <w:u w:val="single"/>
        </w:rPr>
        <w:t xml:space="preserve">  本条为本次修订修改条文，原条文为第1.0.1条。参照行业标准《二次供水工程技术规程》CJJ140-2010第1.0.1条，进行调整。</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1.0.2 本标准适用于本市新建住宅及小区公共建筑二次供水的系统设计、施工、安装、调试、验收、运行维护，改（扩）建的住宅二次供水可参照执行。</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1.0.2</w:t>
      </w:r>
      <w:r>
        <w:rPr>
          <w:rFonts w:hint="eastAsia" w:asciiTheme="minorEastAsia" w:hAnsiTheme="minorEastAsia" w:eastAsiaTheme="minorEastAsia"/>
          <w:color w:val="FF0000"/>
          <w:sz w:val="24"/>
          <w:u w:val="single"/>
        </w:rPr>
        <w:t xml:space="preserve">  本条为本次修订修改条文，原条文为第1.0.2条。对本标准适用对象进行调整，新建住宅的二次供水执行本标准，改（扩）建的住宅二次供水可参照本标准执行。</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1.0.3 本标准中二次供水不含深度处理或特殊处理。</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1.0.4 二次供水的建设和管理除应执行本标准外，尚应符合国家、行业和本市现行有关标准的规定。</w:t>
      </w:r>
    </w:p>
    <w:p>
      <w:pPr>
        <w:pStyle w:val="3"/>
      </w:pPr>
      <w:r>
        <w:rPr>
          <w:rFonts w:asciiTheme="minorEastAsia" w:hAnsiTheme="minorEastAsia" w:eastAsiaTheme="minorEastAsia"/>
          <w:color w:val="000000"/>
          <w:sz w:val="24"/>
          <w:szCs w:val="24"/>
        </w:rPr>
        <w:br w:type="page"/>
      </w:r>
      <w:bookmarkStart w:id="12" w:name="_Toc218240679"/>
      <w:bookmarkStart w:id="13" w:name="_Toc12278"/>
      <w:bookmarkStart w:id="14" w:name="_Toc200530175"/>
      <w:bookmarkStart w:id="15" w:name="_Toc24403"/>
      <w:bookmarkStart w:id="16" w:name="_Toc234806198"/>
      <w:bookmarkStart w:id="17" w:name="_Toc198053696"/>
      <w:bookmarkStart w:id="18" w:name="_Toc8691"/>
      <w:r>
        <w:rPr>
          <w:rFonts w:hint="eastAsia"/>
        </w:rPr>
        <w:t>2 术语</w:t>
      </w:r>
      <w:bookmarkEnd w:id="12"/>
      <w:bookmarkEnd w:id="13"/>
      <w:bookmarkEnd w:id="14"/>
      <w:bookmarkEnd w:id="15"/>
      <w:bookmarkEnd w:id="16"/>
      <w:bookmarkEnd w:id="17"/>
      <w:bookmarkEnd w:id="18"/>
    </w:p>
    <w:p>
      <w:pPr>
        <w:rPr>
          <w:rFonts w:hint="eastAsia" w:asciiTheme="minorEastAsia" w:hAnsiTheme="minorEastAsia" w:eastAsiaTheme="minorEastAsia"/>
          <w:sz w:val="24"/>
        </w:rPr>
      </w:pPr>
      <w:r>
        <w:rPr>
          <w:rFonts w:hint="eastAsia" w:asciiTheme="minorEastAsia" w:hAnsiTheme="minorEastAsia" w:eastAsiaTheme="minorEastAsia"/>
          <w:sz w:val="24"/>
        </w:rPr>
        <w:t>2.0.</w:t>
      </w:r>
      <w:r>
        <w:rPr>
          <w:rFonts w:asciiTheme="minorEastAsia" w:hAnsiTheme="minorEastAsia" w:eastAsiaTheme="minorEastAsia"/>
          <w:sz w:val="24"/>
        </w:rPr>
        <w:t>1</w:t>
      </w:r>
      <w:r>
        <w:rPr>
          <w:rFonts w:hint="eastAsia" w:asciiTheme="minorEastAsia" w:hAnsiTheme="minorEastAsia" w:eastAsiaTheme="minorEastAsia"/>
          <w:sz w:val="24"/>
        </w:rPr>
        <w:t xml:space="preserve"> 二次供水 secondary water supply</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从住宅建筑红线引入管到用户计量水表，利用市政供水管网直接供水或通过加压调蓄供水的方式，向用户供应生活饮用水。</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2.0.1</w:t>
      </w:r>
      <w:r>
        <w:rPr>
          <w:rFonts w:hint="eastAsia" w:asciiTheme="minorEastAsia" w:hAnsiTheme="minorEastAsia" w:eastAsiaTheme="minorEastAsia"/>
          <w:color w:val="FF0000"/>
          <w:sz w:val="24"/>
          <w:u w:val="single"/>
        </w:rPr>
        <w:t xml:space="preserve">  本条为本次修订新增条文。考虑到本标准所涉二次供水包含住宅和小区公共建筑的利用市政供水管网直接供水和加压调蓄供水两种方式，因此，增加术语解释说明。同时该术语规定了二次供水的范围为住宅建筑红线引入管到用户计量水表，计量水表供水系统不在本标准范围内，例如居民用户计量水表表后供水系统，以市政自来水为水源的绿化浇灌表后供水系统，以市政自来水为水源的室外消防表后供水系统，以及物业、居委、门卫、垃圾房、人防、商业等其他用水性质或不同计费标准的建（构）筑物表后供水系统。</w:t>
      </w:r>
    </w:p>
    <w:p>
      <w:pPr>
        <w:rPr>
          <w:rFonts w:hint="eastAsia" w:asciiTheme="minorEastAsia" w:hAnsiTheme="minorEastAsia" w:eastAsiaTheme="minorEastAsia"/>
          <w:sz w:val="24"/>
        </w:rPr>
      </w:pPr>
      <w:r>
        <w:rPr>
          <w:rFonts w:hint="eastAsia" w:asciiTheme="minorEastAsia" w:hAnsiTheme="minorEastAsia" w:eastAsiaTheme="minorEastAsia"/>
          <w:sz w:val="24"/>
        </w:rPr>
        <w:t>2.0.2 加压调蓄供水 water supply through pressurization or storage</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经储存、加压后，通过储水或管道等设施设备向用户供应生活饮用水。</w:t>
      </w:r>
    </w:p>
    <w:p>
      <w:pPr>
        <w:rPr>
          <w:rFonts w:hint="eastAsia" w:asciiTheme="minorEastAsia" w:hAnsiTheme="minorEastAsia" w:eastAsiaTheme="minorEastAsia"/>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2.0.2</w:t>
      </w:r>
      <w:r>
        <w:rPr>
          <w:rFonts w:hint="eastAsia" w:asciiTheme="minorEastAsia" w:hAnsiTheme="minorEastAsia" w:eastAsiaTheme="minorEastAsia"/>
          <w:color w:val="FF0000"/>
          <w:sz w:val="24"/>
          <w:u w:val="single"/>
        </w:rPr>
        <w:t xml:space="preserve">  本条为本次修订新增条文。经储存、加压后供给用户的供水方式，以区别利用市政供水管网直接供水的方式。</w:t>
      </w:r>
    </w:p>
    <w:p>
      <w:pPr>
        <w:rPr>
          <w:rFonts w:hint="eastAsia" w:asciiTheme="minorEastAsia" w:hAnsiTheme="minorEastAsia" w:eastAsiaTheme="minorEastAsia"/>
          <w:sz w:val="24"/>
        </w:rPr>
      </w:pPr>
      <w:r>
        <w:rPr>
          <w:rFonts w:hint="eastAsia" w:asciiTheme="minorEastAsia" w:hAnsiTheme="minorEastAsia" w:eastAsiaTheme="minorEastAsia"/>
          <w:sz w:val="24"/>
        </w:rPr>
        <w:t xml:space="preserve">2.0.3 </w:t>
      </w:r>
      <w:bookmarkStart w:id="19" w:name="OLE_LINK58"/>
      <w:r>
        <w:rPr>
          <w:rFonts w:hint="eastAsia" w:asciiTheme="minorEastAsia" w:hAnsiTheme="minorEastAsia" w:eastAsiaTheme="minorEastAsia"/>
          <w:sz w:val="24"/>
        </w:rPr>
        <w:t>智慧运维管理平台</w:t>
      </w:r>
      <w:bookmarkEnd w:id="19"/>
      <w:r>
        <w:rPr>
          <w:rFonts w:hint="eastAsia" w:asciiTheme="minorEastAsia" w:hAnsiTheme="minorEastAsia" w:eastAsiaTheme="minorEastAsia"/>
          <w:sz w:val="24"/>
        </w:rPr>
        <w:t xml:space="preserve"> management platform of smart operation and maintenance</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对二次供水水质、水力条件和运行工况等要素进行实时数据采集、传输、分析、预警、决策、控制和维护的综合性管理系统。</w:t>
      </w:r>
    </w:p>
    <w:p>
      <w:pPr>
        <w:rPr>
          <w:rFonts w:hint="eastAsia" w:asciiTheme="minorEastAsia" w:hAnsiTheme="minorEastAsia" w:eastAsiaTheme="minorEastAsia"/>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2.0.3</w:t>
      </w:r>
      <w:r>
        <w:rPr>
          <w:rFonts w:hint="eastAsia" w:asciiTheme="minorEastAsia" w:hAnsiTheme="minorEastAsia" w:eastAsiaTheme="minorEastAsia"/>
          <w:color w:val="FF0000"/>
          <w:sz w:val="24"/>
          <w:u w:val="single"/>
        </w:rPr>
        <w:t xml:space="preserve">  本条为本次修订新增条文。对二次供水集数据采集、传输、分析、预警、决策、控制和维护于一体的运维管理平台进行了定义。</w:t>
      </w:r>
    </w:p>
    <w:p>
      <w:pPr>
        <w:rPr>
          <w:rFonts w:hint="eastAsia" w:asciiTheme="minorEastAsia" w:hAnsiTheme="minorEastAsia" w:eastAsiaTheme="minorEastAsia"/>
          <w:color w:val="FF0000"/>
          <w:sz w:val="24"/>
        </w:rPr>
      </w:pPr>
      <w:r>
        <w:rPr>
          <w:rFonts w:asciiTheme="minorEastAsia" w:hAnsiTheme="minorEastAsia" w:eastAsiaTheme="minorEastAsia"/>
          <w:color w:val="000000"/>
          <w:sz w:val="24"/>
        </w:rPr>
        <w:br w:type="page"/>
      </w:r>
    </w:p>
    <w:p>
      <w:pPr>
        <w:pStyle w:val="3"/>
      </w:pPr>
      <w:bookmarkStart w:id="20" w:name="_Toc198053697"/>
      <w:bookmarkStart w:id="21" w:name="_Toc19731"/>
      <w:bookmarkStart w:id="22" w:name="_Toc20774"/>
      <w:bookmarkStart w:id="23" w:name="_Toc21326"/>
      <w:bookmarkStart w:id="24" w:name="_Toc200530176"/>
      <w:r>
        <w:rPr>
          <w:rFonts w:hint="eastAsia"/>
        </w:rPr>
        <w:t>3 基本规定</w:t>
      </w:r>
      <w:bookmarkEnd w:id="20"/>
      <w:bookmarkEnd w:id="21"/>
      <w:bookmarkEnd w:id="22"/>
      <w:bookmarkEnd w:id="23"/>
      <w:bookmarkEnd w:id="24"/>
    </w:p>
    <w:p>
      <w:pPr>
        <w:rPr>
          <w:rFonts w:hint="eastAsia" w:asciiTheme="minorEastAsia" w:hAnsiTheme="minorEastAsia" w:eastAsiaTheme="minorEastAsia"/>
          <w:sz w:val="24"/>
        </w:rPr>
      </w:pPr>
      <w:r>
        <w:rPr>
          <w:rFonts w:hint="eastAsia" w:asciiTheme="minorEastAsia" w:hAnsiTheme="minorEastAsia" w:eastAsiaTheme="minorEastAsia"/>
          <w:sz w:val="24"/>
        </w:rPr>
        <w:t>3.0.1 二次供水工程应统筹分析市政供水管网、小区规模、住宅层数与分布、用户需水量等因素后确定。</w:t>
      </w:r>
    </w:p>
    <w:p>
      <w:pPr>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3.0.1</w:t>
      </w:r>
      <w:r>
        <w:rPr>
          <w:rFonts w:hint="eastAsia" w:asciiTheme="minorEastAsia" w:hAnsiTheme="minorEastAsia" w:eastAsiaTheme="minorEastAsia"/>
          <w:color w:val="FF0000"/>
          <w:sz w:val="24"/>
          <w:u w:val="single"/>
        </w:rPr>
        <w:t xml:space="preserve">  本条为本次修订修改条文，涉及原条文第4.0.1条和第4.0.4条。</w:t>
      </w:r>
      <w:bookmarkStart w:id="25" w:name="OLE_LINK7"/>
      <w:r>
        <w:rPr>
          <w:rFonts w:hint="eastAsia" w:asciiTheme="minorEastAsia" w:hAnsiTheme="minorEastAsia" w:eastAsiaTheme="minorEastAsia"/>
          <w:color w:val="FF0000"/>
          <w:sz w:val="24"/>
          <w:u w:val="single"/>
        </w:rPr>
        <w:t>参照《上海市新建居民住宅饮用水高品质入户工程技术规程》DB31 SW/Z 029-2022的第3.0.2条，明确了二次供水工程在建设阶段应统筹考虑的主要因素。</w:t>
      </w:r>
    </w:p>
    <w:bookmarkEnd w:id="25"/>
    <w:p>
      <w:pPr>
        <w:rPr>
          <w:rFonts w:hint="eastAsia" w:asciiTheme="minorEastAsia" w:hAnsiTheme="minorEastAsia" w:eastAsiaTheme="minorEastAsia"/>
          <w:sz w:val="24"/>
        </w:rPr>
      </w:pPr>
      <w:r>
        <w:rPr>
          <w:rFonts w:hint="eastAsia" w:asciiTheme="minorEastAsia" w:hAnsiTheme="minorEastAsia" w:eastAsiaTheme="minorEastAsia"/>
          <w:sz w:val="24"/>
        </w:rPr>
        <w:t>3.0.2 二次供水工程建设与运行维护不得影响市政供水管网正常供水。</w:t>
      </w:r>
    </w:p>
    <w:p>
      <w:pPr>
        <w:rPr>
          <w:rFonts w:hint="eastAsia" w:asciiTheme="minorEastAsia" w:hAnsiTheme="minorEastAsia" w:eastAsiaTheme="minorEastAsia"/>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3.0.2</w:t>
      </w:r>
      <w:r>
        <w:rPr>
          <w:rFonts w:hint="eastAsia" w:asciiTheme="minorEastAsia" w:hAnsiTheme="minorEastAsia" w:eastAsiaTheme="minorEastAsia"/>
          <w:color w:val="FF0000"/>
          <w:sz w:val="24"/>
          <w:u w:val="single"/>
        </w:rPr>
        <w:t xml:space="preserve">  本条为本次修订新增条文。参照《建筑给水排水与节水通用规范》GB 55020-2021第3.1.3条，补充二次供水工程建设和运行维护阶段的要求。</w:t>
      </w:r>
    </w:p>
    <w:p>
      <w:pPr>
        <w:rPr>
          <w:rFonts w:hint="eastAsia" w:asciiTheme="minorEastAsia" w:hAnsiTheme="minorEastAsia" w:eastAsiaTheme="minorEastAsia"/>
          <w:sz w:val="24"/>
        </w:rPr>
      </w:pPr>
      <w:r>
        <w:rPr>
          <w:rFonts w:hint="eastAsia" w:asciiTheme="minorEastAsia" w:hAnsiTheme="minorEastAsia" w:eastAsiaTheme="minorEastAsia"/>
          <w:sz w:val="24"/>
        </w:rPr>
        <w:t>3.0.3 二次供水应采取防污染及运行安全保障措施。</w:t>
      </w:r>
    </w:p>
    <w:p>
      <w:pPr>
        <w:rPr>
          <w:rFonts w:hint="eastAsia" w:asciiTheme="minorEastAsia" w:hAnsiTheme="minorEastAsia" w:eastAsiaTheme="minorEastAsia"/>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3.0.3</w:t>
      </w:r>
      <w:r>
        <w:rPr>
          <w:rFonts w:hint="eastAsia" w:asciiTheme="minorEastAsia" w:hAnsiTheme="minorEastAsia" w:eastAsiaTheme="minorEastAsia"/>
          <w:color w:val="FF0000"/>
          <w:sz w:val="24"/>
          <w:u w:val="single"/>
        </w:rPr>
        <w:t xml:space="preserve">  本条为本次修订新增条文。为落实《关于加强和改进城镇居民二次供水设施建设与管理确保水质安全的通知》（建城〔2015〕31号）中的相关要求，参照国家《二次供水设施卫生规范》GB 17051-1997第8章，对二次供水提出环保和安全保障要求。</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3.0.4 二次供水工程应与建筑主体工程同步设计、同步建设和同步使用。</w:t>
      </w:r>
    </w:p>
    <w:p>
      <w:pPr>
        <w:rPr>
          <w:rFonts w:hint="eastAsia" w:asciiTheme="minorEastAsia" w:hAnsiTheme="minorEastAsia" w:eastAsiaTheme="minorEastAsia"/>
          <w:sz w:val="24"/>
        </w:rPr>
      </w:pPr>
      <w:r>
        <w:rPr>
          <w:rFonts w:hint="eastAsia" w:asciiTheme="minorEastAsia" w:hAnsiTheme="minorEastAsia" w:eastAsiaTheme="minorEastAsia"/>
          <w:sz w:val="24"/>
        </w:rPr>
        <w:t>3.0.5 二次供水工程应按照水务行业数字化转型建设的要求，进行数字化设计，同步建立数字基座，并</w:t>
      </w:r>
      <w:bookmarkStart w:id="26" w:name="OLE_LINK25"/>
      <w:r>
        <w:rPr>
          <w:rFonts w:hint="eastAsia" w:asciiTheme="minorEastAsia" w:hAnsiTheme="minorEastAsia" w:eastAsiaTheme="minorEastAsia"/>
          <w:sz w:val="24"/>
        </w:rPr>
        <w:t>接入</w:t>
      </w:r>
      <w:bookmarkEnd w:id="26"/>
      <w:bookmarkStart w:id="27" w:name="OLE_LINK53"/>
      <w:r>
        <w:rPr>
          <w:rFonts w:hint="eastAsia" w:asciiTheme="minorEastAsia" w:hAnsiTheme="minorEastAsia" w:eastAsiaTheme="minorEastAsia"/>
          <w:sz w:val="24"/>
        </w:rPr>
        <w:t>智慧运维管理平台</w:t>
      </w:r>
      <w:bookmarkEnd w:id="27"/>
      <w:r>
        <w:rPr>
          <w:rFonts w:hint="eastAsia" w:asciiTheme="minorEastAsia" w:hAnsiTheme="minorEastAsia" w:eastAsiaTheme="minorEastAsia"/>
          <w:sz w:val="24"/>
        </w:rPr>
        <w:t>。</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3.0.5</w:t>
      </w:r>
      <w:r>
        <w:rPr>
          <w:rFonts w:hint="eastAsia" w:asciiTheme="minorEastAsia" w:hAnsiTheme="minorEastAsia" w:eastAsiaTheme="minorEastAsia"/>
          <w:color w:val="FF0000"/>
          <w:sz w:val="24"/>
          <w:u w:val="single"/>
        </w:rPr>
        <w:t xml:space="preserve">  本条为本次修订新增条文。住宅小区供水系统的数字化建设需贯穿设计、建设、运维及管理全流程。设计阶段：设计单位应依托 BIM、GIS 等技术构建三维可视化模型，为住宅小区供水的数字化转型提供基础；建设阶段：由建设单位针对工程施工现场的人、机、料、法、环等要素的监管建立智慧工地管理平台。运维阶段：由运维单位根据运行管理需要，对水质、水力和工况、安防等关键要素进行实时采集、传输、分析、预警、决策、控制和运营维护，为科学规范管理提供便利。管理层面：供水管理部门以从设计、建设、运行和维护全过程的数据台账为基础建立数字基座，打通数据中台与监管等系统接口，形成从设计图纸到运维记录的全生命周期电子档案，实现供水安全可追溯、能耗数据可分析、用户服务可感知的一体化管理模式，推动住宅小区供水系统的数字化转型。</w:t>
      </w:r>
    </w:p>
    <w:p>
      <w:pPr>
        <w:rPr>
          <w:rFonts w:hint="eastAsia" w:asciiTheme="minorEastAsia" w:hAnsiTheme="minorEastAsia" w:eastAsiaTheme="minorEastAsia"/>
          <w:sz w:val="24"/>
        </w:rPr>
      </w:pPr>
      <w:r>
        <w:rPr>
          <w:rFonts w:hint="eastAsia" w:asciiTheme="minorEastAsia" w:hAnsiTheme="minorEastAsia" w:eastAsiaTheme="minorEastAsia"/>
          <w:sz w:val="24"/>
        </w:rPr>
        <w:t>3.0.6 二次供水工程所用的涉水产品应符合下列规定：</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 材质应符合现行国家标准《二次供水设施卫生规范》GB 17051和《生活饮用水输配水设备及防护材料的安全性评价标准》GB/T 17219的有关规定。</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 不锈钢材质不应低于现行国家标准《不锈钢牌号及化学成分》GB/T 20878-2024的S30408。</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 应获得市场监管或卫生健康部门出具的产品检验报告。</w:t>
      </w:r>
    </w:p>
    <w:p>
      <w:pPr>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3.0.6</w:t>
      </w:r>
      <w:r>
        <w:rPr>
          <w:rFonts w:hint="eastAsia" w:asciiTheme="minorEastAsia" w:hAnsiTheme="minorEastAsia" w:eastAsiaTheme="minorEastAsia"/>
          <w:color w:val="FF0000"/>
          <w:sz w:val="24"/>
          <w:u w:val="single"/>
        </w:rPr>
        <w:t xml:space="preserve">  本条为本次修订修改条文，原条文为第3.2.2条。根据国家《建筑给水排水与节水通用规范》GB 55020-2021第2.0.3条规定的“材料、产品与设备必须质量合格，涉及生活给水的材料与设备还必须满足卫生安全的要求”，为确保涉水产品卫生安全，增加对不锈钢材质以及产品检验报告的要求。</w:t>
      </w:r>
    </w:p>
    <w:p>
      <w:pPr>
        <w:pStyle w:val="3"/>
      </w:pPr>
      <w:r>
        <w:rPr>
          <w:rFonts w:asciiTheme="minorEastAsia" w:hAnsiTheme="minorEastAsia" w:eastAsiaTheme="minorEastAsia"/>
          <w:color w:val="000000"/>
          <w:sz w:val="24"/>
          <w:szCs w:val="24"/>
        </w:rPr>
        <w:br w:type="page"/>
      </w:r>
      <w:bookmarkStart w:id="28" w:name="_Toc218240681"/>
      <w:bookmarkStart w:id="29" w:name="_Toc4738"/>
      <w:bookmarkStart w:id="30" w:name="_Toc9772"/>
      <w:bookmarkStart w:id="31" w:name="_Toc234806200"/>
      <w:bookmarkStart w:id="32" w:name="_Toc200530177"/>
      <w:bookmarkStart w:id="33" w:name="_Toc24653"/>
      <w:bookmarkStart w:id="34" w:name="_Toc198053698"/>
      <w:r>
        <w:rPr>
          <w:rFonts w:hint="eastAsia"/>
        </w:rPr>
        <w:t xml:space="preserve">4 </w:t>
      </w:r>
      <w:bookmarkStart w:id="35" w:name="_Hlk23330031"/>
      <w:r>
        <w:rPr>
          <w:rFonts w:hint="eastAsia"/>
        </w:rPr>
        <w:t>水量、水质和水压</w:t>
      </w:r>
      <w:bookmarkEnd w:id="28"/>
      <w:bookmarkEnd w:id="29"/>
      <w:bookmarkEnd w:id="30"/>
      <w:bookmarkEnd w:id="31"/>
      <w:bookmarkEnd w:id="32"/>
      <w:bookmarkEnd w:id="33"/>
      <w:bookmarkEnd w:id="34"/>
      <w:bookmarkEnd w:id="35"/>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4.0.1 二次供水设计水量应满足住宅小区内全部生活用水的要求，应包括居民生活用水水量、配套公共建筑用水水量、绿化用水水量、管网漏失水量和未预见水量等；用水定额取用及计算应符合现行国家标准《建筑给水排水设计标准》GB 50015、现行上海市工程建设规范</w:t>
      </w:r>
      <w:bookmarkStart w:id="36" w:name="OLE_LINK16"/>
      <w:r>
        <w:rPr>
          <w:rFonts w:hint="eastAsia" w:asciiTheme="minorEastAsia" w:hAnsiTheme="minorEastAsia" w:eastAsiaTheme="minorEastAsia"/>
          <w:color w:val="000000"/>
          <w:sz w:val="24"/>
        </w:rPr>
        <w:t>《住宅设计标准》DGJ 08-20等</w:t>
      </w:r>
      <w:bookmarkEnd w:id="36"/>
      <w:r>
        <w:rPr>
          <w:rFonts w:hint="eastAsia" w:asciiTheme="minorEastAsia" w:hAnsiTheme="minorEastAsia" w:eastAsiaTheme="minorEastAsia"/>
          <w:color w:val="000000"/>
          <w:sz w:val="24"/>
        </w:rPr>
        <w:t>的规定。</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4.0.1</w:t>
      </w:r>
      <w:r>
        <w:rPr>
          <w:rFonts w:hint="eastAsia" w:asciiTheme="minorEastAsia" w:hAnsiTheme="minorEastAsia" w:eastAsiaTheme="minorEastAsia"/>
          <w:color w:val="FF0000"/>
          <w:sz w:val="24"/>
          <w:u w:val="single"/>
        </w:rPr>
        <w:t xml:space="preserve">  本条为本次修订修改条文，原条文为第3.1.1和3.1.2条。本条文明确了二次供水设计水量的具体组成。</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4.0.2 </w:t>
      </w:r>
      <w:bookmarkStart w:id="37" w:name="OLE_LINK13"/>
      <w:r>
        <w:rPr>
          <w:rFonts w:hint="eastAsia" w:asciiTheme="minorEastAsia" w:hAnsiTheme="minorEastAsia" w:eastAsiaTheme="minorEastAsia"/>
          <w:color w:val="000000"/>
          <w:sz w:val="24"/>
        </w:rPr>
        <w:t>管网漏失水量和未预见水量</w:t>
      </w:r>
      <w:bookmarkEnd w:id="37"/>
      <w:r>
        <w:rPr>
          <w:rFonts w:hint="eastAsia" w:asciiTheme="minorEastAsia" w:hAnsiTheme="minorEastAsia" w:eastAsiaTheme="minorEastAsia"/>
          <w:color w:val="000000"/>
          <w:sz w:val="24"/>
        </w:rPr>
        <w:t>应计算确定，当没有</w:t>
      </w:r>
      <w:r>
        <w:rPr>
          <w:rFonts w:asciiTheme="minorEastAsia" w:hAnsiTheme="minorEastAsia" w:eastAsiaTheme="minorEastAsia"/>
          <w:color w:val="000000"/>
          <w:sz w:val="24"/>
        </w:rPr>
        <w:t>相关资料时</w:t>
      </w:r>
      <w:r>
        <w:rPr>
          <w:rFonts w:hint="eastAsia" w:asciiTheme="minorEastAsia" w:hAnsiTheme="minorEastAsia" w:eastAsiaTheme="minorEastAsia"/>
          <w:color w:val="000000"/>
          <w:sz w:val="24"/>
        </w:rPr>
        <w:t>管网漏失水量和未预见水量之和可按不大于最高日水量的</w:t>
      </w:r>
      <w:r>
        <w:rPr>
          <w:rFonts w:asciiTheme="minorEastAsia" w:hAnsiTheme="minorEastAsia" w:eastAsiaTheme="minorEastAsia"/>
          <w:color w:val="000000"/>
          <w:sz w:val="24"/>
        </w:rPr>
        <w:t>8</w:t>
      </w:r>
      <w:r>
        <w:rPr>
          <w:rFonts w:hint="eastAsia" w:asciiTheme="minorEastAsia" w:hAnsiTheme="minorEastAsia" w:eastAsiaTheme="minorEastAsia"/>
          <w:color w:val="000000"/>
          <w:sz w:val="24"/>
        </w:rPr>
        <w:t>%计。</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4.0.2</w:t>
      </w:r>
      <w:r>
        <w:rPr>
          <w:rFonts w:hint="eastAsia" w:asciiTheme="minorEastAsia" w:hAnsiTheme="minorEastAsia" w:eastAsiaTheme="minorEastAsia"/>
          <w:color w:val="FF0000"/>
          <w:sz w:val="24"/>
          <w:u w:val="single"/>
        </w:rPr>
        <w:t xml:space="preserve">  本条为本次修订修改条文，原条文为第3.1.3条。本条文基于对标先进、从严要求的原则，提出住宅小区供水管网设计的漏失水量和未预见水量之和按不大于最高日水量的8%计的要求。</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4.0.3 二次供水水质应符合现行国家标准</w:t>
      </w:r>
      <w:bookmarkStart w:id="38" w:name="_Hlk199520568"/>
      <w:r>
        <w:rPr>
          <w:rFonts w:hint="eastAsia" w:asciiTheme="minorEastAsia" w:hAnsiTheme="minorEastAsia" w:eastAsiaTheme="minorEastAsia"/>
          <w:color w:val="000000"/>
          <w:sz w:val="24"/>
        </w:rPr>
        <w:t>《生活饮用水卫生标准》GB 5749、《二次供水设施卫生规范》GB 17051及现行上海市地方标准《生活饮用水水质标准》</w:t>
      </w:r>
      <w:r>
        <w:rPr>
          <w:rFonts w:asciiTheme="minorEastAsia" w:hAnsiTheme="minorEastAsia" w:eastAsiaTheme="minorEastAsia"/>
          <w:color w:val="000000"/>
          <w:sz w:val="24"/>
        </w:rPr>
        <w:t>DB</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31/T 1091</w:t>
      </w:r>
      <w:bookmarkEnd w:id="38"/>
      <w:r>
        <w:rPr>
          <w:rFonts w:hint="eastAsia" w:asciiTheme="minorEastAsia" w:hAnsiTheme="minorEastAsia" w:eastAsiaTheme="minorEastAsia"/>
          <w:color w:val="000000"/>
          <w:sz w:val="24"/>
        </w:rPr>
        <w:t>的规定。</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4.0.4 二次供水水压应满足室内最不利用水点最低工作压力的要求。住宅套内分户用水点的给水压力不应小于0.1MPa，且</w:t>
      </w:r>
      <w:bookmarkStart w:id="39" w:name="_Hlk35513778"/>
      <w:r>
        <w:rPr>
          <w:rFonts w:hint="eastAsia" w:asciiTheme="minorEastAsia" w:hAnsiTheme="minorEastAsia" w:eastAsiaTheme="minorEastAsia"/>
          <w:color w:val="000000"/>
          <w:sz w:val="24"/>
        </w:rPr>
        <w:t>不应大于0.20MPa</w:t>
      </w:r>
      <w:bookmarkEnd w:id="39"/>
      <w:r>
        <w:rPr>
          <w:rFonts w:hint="eastAsia" w:asciiTheme="minorEastAsia" w:hAnsiTheme="minorEastAsia" w:eastAsiaTheme="minorEastAsia"/>
          <w:color w:val="000000"/>
          <w:sz w:val="24"/>
        </w:rPr>
        <w:t>。</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4.0.4</w:t>
      </w:r>
      <w:r>
        <w:rPr>
          <w:rFonts w:hint="eastAsia" w:asciiTheme="minorEastAsia" w:hAnsiTheme="minorEastAsia" w:eastAsiaTheme="minorEastAsia"/>
          <w:color w:val="FF0000"/>
          <w:sz w:val="24"/>
          <w:u w:val="single"/>
        </w:rPr>
        <w:t xml:space="preserve">  本条为本次修订修改条文，原条文为第3.3.1~3.3.3条。原条文第3.3.2~3.3.3条不满足国家标准《住宅项目规范》GB 55038-2025第7.1.2条规定的“住宅套内分户用水点的给水压力不应小于0.1MPa”，因此，本次修订与国家《住宅项目规范》GB 55038-2025要求一致。</w:t>
      </w:r>
    </w:p>
    <w:p>
      <w:pPr>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rPr>
        <w:br w:type="page"/>
      </w:r>
    </w:p>
    <w:p>
      <w:pPr>
        <w:pStyle w:val="3"/>
      </w:pPr>
      <w:bookmarkStart w:id="40" w:name="_Toc218240682"/>
      <w:bookmarkStart w:id="41" w:name="_Toc234806204"/>
      <w:bookmarkStart w:id="42" w:name="_Toc20428"/>
      <w:bookmarkStart w:id="43" w:name="_Toc12530"/>
      <w:bookmarkStart w:id="44" w:name="_Toc198053699"/>
      <w:bookmarkStart w:id="45" w:name="_Toc200530178"/>
      <w:bookmarkStart w:id="46" w:name="_Toc9960"/>
      <w:r>
        <w:rPr>
          <w:rFonts w:hint="eastAsia"/>
        </w:rPr>
        <w:t xml:space="preserve">5 </w:t>
      </w:r>
      <w:bookmarkStart w:id="47" w:name="_Hlk23330335"/>
      <w:r>
        <w:rPr>
          <w:rFonts w:hint="eastAsia"/>
        </w:rPr>
        <w:t>供水系统</w:t>
      </w:r>
      <w:bookmarkEnd w:id="40"/>
      <w:bookmarkEnd w:id="41"/>
      <w:bookmarkEnd w:id="47"/>
      <w:r>
        <w:rPr>
          <w:rFonts w:hint="eastAsia"/>
        </w:rPr>
        <w:t>设计</w:t>
      </w:r>
      <w:bookmarkEnd w:id="42"/>
      <w:bookmarkEnd w:id="43"/>
      <w:bookmarkEnd w:id="44"/>
      <w:bookmarkEnd w:id="45"/>
      <w:bookmarkEnd w:id="46"/>
    </w:p>
    <w:p>
      <w:pPr>
        <w:rPr>
          <w:rFonts w:hint="eastAsia" w:asciiTheme="minorEastAsia" w:hAnsiTheme="minorEastAsia" w:eastAsiaTheme="minorEastAsia"/>
          <w:sz w:val="24"/>
        </w:rPr>
      </w:pPr>
      <w:r>
        <w:rPr>
          <w:rFonts w:hint="eastAsia" w:asciiTheme="minorEastAsia" w:hAnsiTheme="minorEastAsia" w:eastAsiaTheme="minorEastAsia"/>
          <w:sz w:val="24"/>
        </w:rPr>
        <w:t>5.0.1 二次供水系统设计应充分利用市政供水管网水压直接供水；十二层及以下住宅需加压调蓄供水时，宜采用变频调速供水。</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5.0.1</w:t>
      </w:r>
      <w:r>
        <w:rPr>
          <w:rFonts w:hint="eastAsia" w:asciiTheme="minorEastAsia" w:hAnsiTheme="minorEastAsia" w:eastAsiaTheme="minorEastAsia"/>
          <w:color w:val="FF0000"/>
          <w:sz w:val="24"/>
          <w:u w:val="single"/>
        </w:rPr>
        <w:t xml:space="preserve">  本条为本次修订新增条文。对于低层和多层建筑，上海市《住宅设计标准》（</w:t>
      </w:r>
      <w:r>
        <w:rPr>
          <w:rFonts w:asciiTheme="minorEastAsia" w:hAnsiTheme="minorEastAsia" w:eastAsiaTheme="minorEastAsia"/>
          <w:color w:val="FF0000"/>
          <w:sz w:val="24"/>
          <w:u w:val="single"/>
        </w:rPr>
        <w:t>DGJ08-20-2001</w:t>
      </w:r>
      <w:r>
        <w:rPr>
          <w:rFonts w:hint="eastAsia" w:asciiTheme="minorEastAsia" w:hAnsiTheme="minorEastAsia" w:eastAsiaTheme="minorEastAsia"/>
          <w:color w:val="FF0000"/>
          <w:sz w:val="24"/>
          <w:u w:val="single"/>
        </w:rPr>
        <w:t>）早有规定：宜采用变频调速供水方式，且后续修订或升版均维持这一要求。对于十二层及以下住宅，本市各公共供水单位的常规做法亦以变频调速供水为主。变频调速供水系统的优势在于：它省去了屋顶水箱供水环节，既更有利于保障水质安全，又能确保顶部几层居民的用水压力稳定。鉴于上版规范未对此作出明确规定，本次修订为统一要求，特予以明确。</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5.0.2 十二层以上且建筑高度不超过100m的住宅宜采用垂直分区并联供水或分区减压的供水方式。建筑高度超过100m的住宅宜采用垂直串联供水方式。</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5.0.2</w:t>
      </w:r>
      <w:r>
        <w:rPr>
          <w:rFonts w:hint="eastAsia" w:asciiTheme="minorEastAsia" w:hAnsiTheme="minorEastAsia" w:eastAsiaTheme="minorEastAsia"/>
          <w:color w:val="FF0000"/>
          <w:sz w:val="24"/>
          <w:u w:val="single"/>
        </w:rPr>
        <w:t xml:space="preserve">  本条为本次修订修改条文，原</w:t>
      </w:r>
      <w:bookmarkStart w:id="48" w:name="OLE_LINK12"/>
      <w:r>
        <w:rPr>
          <w:rFonts w:hint="eastAsia" w:asciiTheme="minorEastAsia" w:hAnsiTheme="minorEastAsia" w:eastAsiaTheme="minorEastAsia"/>
          <w:color w:val="FF0000"/>
          <w:sz w:val="24"/>
          <w:u w:val="single"/>
        </w:rPr>
        <w:t>条文为第4.0.6条</w:t>
      </w:r>
      <w:bookmarkEnd w:id="48"/>
      <w:r>
        <w:rPr>
          <w:rFonts w:hint="eastAsia" w:asciiTheme="minorEastAsia" w:hAnsiTheme="minorEastAsia" w:eastAsiaTheme="minorEastAsia"/>
          <w:color w:val="FF0000"/>
          <w:sz w:val="24"/>
          <w:u w:val="single"/>
        </w:rPr>
        <w:t>。对于建筑高度不超过</w:t>
      </w:r>
      <w:r>
        <w:rPr>
          <w:rFonts w:asciiTheme="minorEastAsia" w:hAnsiTheme="minorEastAsia" w:eastAsiaTheme="minorEastAsia"/>
          <w:color w:val="FF0000"/>
          <w:sz w:val="24"/>
          <w:u w:val="single"/>
        </w:rPr>
        <w:t>100m</w:t>
      </w:r>
      <w:r>
        <w:rPr>
          <w:rFonts w:hint="eastAsia" w:asciiTheme="minorEastAsia" w:hAnsiTheme="minorEastAsia" w:eastAsiaTheme="minorEastAsia"/>
          <w:color w:val="FF0000"/>
          <w:sz w:val="24"/>
          <w:u w:val="single"/>
        </w:rPr>
        <w:t>的十二层以上高层建筑，目前本市中心城区普遍采用“水泵加压至屋顶水箱再自流的分区减压供水方式”，但部分郊区项目或因设置屋顶水箱存在客观困难的住宅小区，也会采用</w:t>
      </w:r>
      <w:r>
        <w:rPr>
          <w:rFonts w:asciiTheme="minorEastAsia" w:hAnsiTheme="minorEastAsia" w:eastAsiaTheme="minorEastAsia"/>
          <w:color w:val="FF0000"/>
          <w:sz w:val="24"/>
          <w:u w:val="single"/>
        </w:rPr>
        <w:t>“</w:t>
      </w:r>
      <w:r>
        <w:rPr>
          <w:rFonts w:hint="eastAsia" w:asciiTheme="minorEastAsia" w:hAnsiTheme="minorEastAsia" w:eastAsiaTheme="minorEastAsia"/>
          <w:color w:val="FF0000"/>
          <w:sz w:val="24"/>
          <w:u w:val="single"/>
        </w:rPr>
        <w:t>分区变频调速泵垂直分区并联供水”或“变频泵减压阀分区供水”等方式。鉴于此，本次修订与《建筑给水排水设计标准》（</w:t>
      </w:r>
      <w:r>
        <w:rPr>
          <w:rFonts w:asciiTheme="minorEastAsia" w:hAnsiTheme="minorEastAsia" w:eastAsiaTheme="minorEastAsia"/>
          <w:color w:val="FF0000"/>
          <w:sz w:val="24"/>
          <w:u w:val="single"/>
        </w:rPr>
        <w:t>GB50015-2019</w:t>
      </w:r>
      <w:r>
        <w:rPr>
          <w:rFonts w:hint="eastAsia" w:asciiTheme="minorEastAsia" w:hAnsiTheme="minorEastAsia" w:eastAsiaTheme="minorEastAsia"/>
          <w:color w:val="FF0000"/>
          <w:sz w:val="24"/>
          <w:u w:val="single"/>
        </w:rPr>
        <w:t>）保持一致，明确要求：此类建筑的供水方式需征询公共供水单位意见。对于建筑高度超过</w:t>
      </w:r>
      <w:r>
        <w:rPr>
          <w:rFonts w:asciiTheme="minorEastAsia" w:hAnsiTheme="minorEastAsia" w:eastAsiaTheme="minorEastAsia"/>
          <w:color w:val="FF0000"/>
          <w:sz w:val="24"/>
          <w:u w:val="single"/>
        </w:rPr>
        <w:t>100m</w:t>
      </w:r>
      <w:r>
        <w:rPr>
          <w:rFonts w:hint="eastAsia" w:asciiTheme="minorEastAsia" w:hAnsiTheme="minorEastAsia" w:eastAsiaTheme="minorEastAsia"/>
          <w:color w:val="FF0000"/>
          <w:sz w:val="24"/>
          <w:u w:val="single"/>
        </w:rPr>
        <w:t>的高层建筑，若采用并联供水方式，末端用水点易出现压力波动较大问题，且管道输水承压过高，存在安全隐患。因此，建议优先采用串联供水方式。</w:t>
      </w:r>
    </w:p>
    <w:p>
      <w:pPr>
        <w:rPr>
          <w:rFonts w:hint="eastAsia" w:asciiTheme="minorEastAsia" w:hAnsiTheme="minorEastAsia" w:eastAsiaTheme="minorEastAsia"/>
          <w:sz w:val="24"/>
        </w:rPr>
      </w:pPr>
      <w:r>
        <w:rPr>
          <w:rFonts w:hint="eastAsia" w:asciiTheme="minorEastAsia" w:hAnsiTheme="minorEastAsia" w:eastAsiaTheme="minorEastAsia"/>
          <w:sz w:val="24"/>
        </w:rPr>
        <w:t>5.0.3 生活加压调蓄供水系统应与消防供水系统分开设置。</w:t>
      </w:r>
    </w:p>
    <w:p>
      <w:pPr>
        <w:rPr>
          <w:rFonts w:hint="eastAsia" w:asciiTheme="minorEastAsia" w:hAnsiTheme="minorEastAsia" w:eastAsiaTheme="minorEastAsia"/>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5.0.3</w:t>
      </w:r>
      <w:r>
        <w:rPr>
          <w:rFonts w:hint="eastAsia" w:asciiTheme="minorEastAsia" w:hAnsiTheme="minorEastAsia" w:eastAsiaTheme="minorEastAsia"/>
          <w:color w:val="FF0000"/>
          <w:sz w:val="24"/>
          <w:u w:val="single"/>
        </w:rPr>
        <w:t xml:space="preserve">  本条为本次修订新增条文。分开设置指生活水池（箱）与消防水池（箱）、加压调蓄供水管道与室内消防系统管道均分开设置。国家《二次供水设施卫生规范》GB17051-1997第5.1条“饮用水箱或蓄水池应专用，不得渗漏”，生活水池（箱）不能与其他功能的水池（箱）合用，包括消防用水池（箱）。国家《二次供水设施卫生规范》GB17051（修订报批稿）第4.1条同样提出“二次供水设施应独立设置”。国家《建筑给水排水设计标准》GB50015-2019第3.3.15条也规定了“供单体建筑的生活饮用水水池（箱）与消防用水的水池（箱）应分开设置。”此外，上海市《民用建筑水灭火系统设计标准》DGJ08-94-2024第4.1.2条提出“室内消防给水系统应与生活、生产给水系统分开设置”。鉴于室内消火栓给水系统中的自来水长期处于停滞状态，为保证水质安全，加压调蓄供水系统与室内消火栓系统应分开设置，独立供水、单独计量，因此，增加本条文进一步明确。</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5.0.4 加压调蓄供水系统出水至用户计量水表之间的管段不应与市政供水管网直接连接。</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5.0.5 加压调蓄供水系统中应设置水量调节设施；当采用叠压供水系统时，应进行技术论证，审核通过后方可采用。</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5.0.5</w:t>
      </w:r>
      <w:r>
        <w:rPr>
          <w:rFonts w:hint="eastAsia" w:asciiTheme="minorEastAsia" w:hAnsiTheme="minorEastAsia" w:eastAsiaTheme="minorEastAsia"/>
          <w:color w:val="FF0000"/>
          <w:sz w:val="24"/>
          <w:u w:val="single"/>
        </w:rPr>
        <w:t xml:space="preserve">  本条为本次修订修改条文，合并修改原条文第4.0.3及第4.0.5条。根据国家《管网叠压供水设备》GB/T38594、《罐式叠压给水设备》GB/T24912、《静音管网叠压给水设备》GB/T31894、《箱式叠压给水设备》GB/T24603及《叠压供水技术规程》T/CECS221等相关标准，各类叠压供水设备均应符合叠压供水系统要求。考虑到叠压供水设备从市政供水管网取水时，可能会造成邻近地区水压和水量波动，因此，采用叠压供水方案时，应进行充分论证，并由公共供水单位根据市政供水的实际情况以及所处位置的最低供水压力，确定叠压供水工程最大使用规模和供水方案，经技术比较后给予审核意见。在以下区域不得采用叠压供水技术：</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1）市政供水管网水压过低的区域；</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2）市政供水管网水压波动过大的区域；</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3）会对周围现有（或规划）用户用水造成严重影响的区域；</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4）供水量不足或经论证供水管网管径偏小的区域；</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5）供水主管部门或公共供水单位认为不得使用管网叠压供水设备的区域。</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5.0.</w:t>
      </w:r>
      <w:bookmarkStart w:id="49" w:name="_Hlk23330757"/>
      <w:r>
        <w:rPr>
          <w:rFonts w:hint="eastAsia" w:asciiTheme="minorEastAsia" w:hAnsiTheme="minorEastAsia" w:eastAsiaTheme="minorEastAsia"/>
          <w:color w:val="000000"/>
          <w:sz w:val="24"/>
        </w:rPr>
        <w:t>6 二次供水管网应设置泄水口。泄水口与排水系统之间应采取空气隔断措施。</w:t>
      </w:r>
      <w:bookmarkEnd w:id="49"/>
    </w:p>
    <w:p>
      <w:pPr>
        <w:rPr>
          <w:rFonts w:hint="eastAsia" w:asciiTheme="minorEastAsia" w:hAnsiTheme="minorEastAsia" w:eastAsiaTheme="minorEastAsia"/>
          <w:color w:val="000000"/>
          <w:sz w:val="24"/>
        </w:rPr>
      </w:pPr>
      <w:r>
        <w:br w:type="page"/>
      </w:r>
      <w:bookmarkStart w:id="50" w:name="_Toc218240683"/>
      <w:bookmarkStart w:id="51" w:name="_Toc234806205"/>
    </w:p>
    <w:bookmarkEnd w:id="50"/>
    <w:bookmarkEnd w:id="51"/>
    <w:p>
      <w:pPr>
        <w:pStyle w:val="3"/>
      </w:pPr>
      <w:bookmarkStart w:id="52" w:name="_Toc218240684"/>
      <w:bookmarkStart w:id="53" w:name="_Toc234806206"/>
      <w:bookmarkStart w:id="54" w:name="_Toc198053700"/>
      <w:bookmarkStart w:id="55" w:name="_Toc7666"/>
      <w:bookmarkStart w:id="56" w:name="_Toc200530179"/>
      <w:bookmarkStart w:id="57" w:name="_Toc20757"/>
      <w:bookmarkStart w:id="58" w:name="_Toc856"/>
      <w:r>
        <w:rPr>
          <w:rFonts w:hint="eastAsia"/>
        </w:rPr>
        <w:t>6</w:t>
      </w:r>
      <w:bookmarkStart w:id="59" w:name="_Hlk23331671"/>
      <w:r>
        <w:rPr>
          <w:rFonts w:hint="eastAsia"/>
        </w:rPr>
        <w:t xml:space="preserve"> 泵房</w:t>
      </w:r>
      <w:bookmarkEnd w:id="52"/>
      <w:bookmarkEnd w:id="53"/>
      <w:bookmarkEnd w:id="54"/>
      <w:bookmarkEnd w:id="55"/>
      <w:bookmarkEnd w:id="59"/>
      <w:r>
        <w:rPr>
          <w:rFonts w:hint="eastAsia"/>
        </w:rPr>
        <w:t>和水箱间</w:t>
      </w:r>
      <w:bookmarkEnd w:id="56"/>
      <w:bookmarkEnd w:id="57"/>
      <w:bookmarkEnd w:id="58"/>
    </w:p>
    <w:p>
      <w:pPr>
        <w:pStyle w:val="4"/>
        <w:rPr>
          <w:rFonts w:hint="eastAsia" w:ascii="黑体" w:hAnsi="黑体"/>
          <w:color w:val="000000"/>
          <w:szCs w:val="28"/>
        </w:rPr>
      </w:pPr>
      <w:bookmarkStart w:id="60" w:name="_Toc10727"/>
      <w:bookmarkStart w:id="61" w:name="_Toc10408"/>
      <w:bookmarkStart w:id="62" w:name="_Toc2564"/>
      <w:bookmarkStart w:id="63" w:name="_Toc200530180"/>
      <w:r>
        <w:rPr>
          <w:rFonts w:hint="eastAsia" w:ascii="黑体" w:hAnsi="黑体"/>
          <w:bCs w:val="0"/>
          <w:color w:val="000000"/>
          <w:szCs w:val="28"/>
        </w:rPr>
        <w:t xml:space="preserve">6.1 </w:t>
      </w:r>
      <w:bookmarkEnd w:id="60"/>
      <w:bookmarkEnd w:id="61"/>
      <w:bookmarkEnd w:id="62"/>
      <w:r>
        <w:rPr>
          <w:rFonts w:hint="eastAsia" w:ascii="黑体" w:hAnsi="黑体"/>
          <w:bCs w:val="0"/>
          <w:color w:val="000000"/>
          <w:szCs w:val="28"/>
        </w:rPr>
        <w:t>设置要求</w:t>
      </w:r>
      <w:bookmarkEnd w:id="63"/>
    </w:p>
    <w:p>
      <w:pPr>
        <w:rPr>
          <w:rFonts w:hint="eastAsia" w:asciiTheme="minorEastAsia" w:hAnsiTheme="minorEastAsia" w:eastAsiaTheme="minorEastAsia"/>
          <w:color w:val="000000"/>
          <w:sz w:val="24"/>
        </w:rPr>
      </w:pPr>
      <w:r>
        <w:rPr>
          <w:rFonts w:asciiTheme="minorEastAsia" w:hAnsiTheme="minorEastAsia" w:eastAsiaTheme="minorEastAsia"/>
          <w:color w:val="000000"/>
          <w:sz w:val="24"/>
        </w:rPr>
        <w:t>6.</w:t>
      </w: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 xml:space="preserve"> 泵房数量、规模和位置应根据住宅规模、建设情况、建筑高度、建筑物的分布、系统维护和安全运行等因素，经技术经济比较后确定；使用面积应根据机组台数、布置形式、机组间距、进出水管道的尺寸、工作通道、设备吊运和电气设备等因素确定。</w:t>
      </w:r>
    </w:p>
    <w:p>
      <w:pPr>
        <w:rPr>
          <w:rFonts w:hint="eastAsia" w:asciiTheme="minorEastAsia" w:hAnsiTheme="minorEastAsia" w:eastAsiaTheme="minorEastAsia"/>
          <w:color w:val="FF0000"/>
          <w:sz w:val="24"/>
          <w:u w:val="single"/>
        </w:rPr>
      </w:pPr>
      <w:bookmarkStart w:id="64" w:name="OLE_LINK17"/>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6.1.1</w:t>
      </w:r>
      <w:r>
        <w:rPr>
          <w:rFonts w:hint="eastAsia" w:asciiTheme="minorEastAsia" w:hAnsiTheme="minorEastAsia" w:eastAsiaTheme="minorEastAsia"/>
          <w:color w:val="FF0000"/>
          <w:sz w:val="24"/>
          <w:u w:val="single"/>
        </w:rPr>
        <w:t xml:space="preserve">  本条为本次修订新增条文。参照</w:t>
      </w:r>
      <w:bookmarkStart w:id="65" w:name="OLE_LINK33"/>
      <w:r>
        <w:rPr>
          <w:rFonts w:hint="eastAsia" w:asciiTheme="minorEastAsia" w:hAnsiTheme="minorEastAsia" w:eastAsiaTheme="minorEastAsia"/>
          <w:color w:val="FF0000"/>
          <w:sz w:val="24"/>
          <w:u w:val="single"/>
        </w:rPr>
        <w:t>《上海市新建居民住宅饮用水高品质入户工程技术规程》DB31 SW/Z 029-2022</w:t>
      </w:r>
      <w:bookmarkEnd w:id="65"/>
      <w:r>
        <w:rPr>
          <w:rFonts w:hint="eastAsia" w:asciiTheme="minorEastAsia" w:hAnsiTheme="minorEastAsia" w:eastAsiaTheme="minorEastAsia"/>
          <w:color w:val="FF0000"/>
          <w:sz w:val="24"/>
          <w:u w:val="single"/>
        </w:rPr>
        <w:t>的第6.0.1条，提出住宅小区泵房数量、规模、及设置位置的原则。</w:t>
      </w:r>
    </w:p>
    <w:bookmarkEnd w:id="64"/>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6.1.2 泵房应独立设置，且宜设置在住宅建筑投影线外，</w:t>
      </w:r>
      <w:bookmarkStart w:id="66" w:name="OLE_LINK8"/>
      <w:r>
        <w:rPr>
          <w:rFonts w:hint="eastAsia" w:asciiTheme="minorEastAsia" w:hAnsiTheme="minorEastAsia" w:eastAsiaTheme="minorEastAsia"/>
          <w:color w:val="000000"/>
          <w:sz w:val="24"/>
        </w:rPr>
        <w:t>不应设置在有居住要求的房间上、下和毗邻的房间内</w:t>
      </w:r>
      <w:bookmarkEnd w:id="66"/>
      <w:r>
        <w:rPr>
          <w:rFonts w:hint="eastAsia" w:asciiTheme="minorEastAsia" w:hAnsiTheme="minorEastAsia" w:eastAsiaTheme="minorEastAsia"/>
          <w:color w:val="000000"/>
          <w:sz w:val="24"/>
        </w:rPr>
        <w:t>，</w:t>
      </w:r>
      <w:bookmarkStart w:id="67" w:name="OLE_LINK9"/>
      <w:r>
        <w:rPr>
          <w:rFonts w:hint="eastAsia" w:asciiTheme="minorEastAsia" w:hAnsiTheme="minorEastAsia" w:eastAsiaTheme="minorEastAsia"/>
          <w:color w:val="000000"/>
          <w:sz w:val="24"/>
        </w:rPr>
        <w:t>周围1</w:t>
      </w:r>
      <w:r>
        <w:rPr>
          <w:rFonts w:asciiTheme="minorEastAsia" w:hAnsiTheme="minorEastAsia" w:eastAsiaTheme="minorEastAsia"/>
          <w:color w:val="000000"/>
          <w:sz w:val="24"/>
        </w:rPr>
        <w:t>0</w:t>
      </w:r>
      <w:r>
        <w:rPr>
          <w:rFonts w:hint="eastAsia" w:asciiTheme="minorEastAsia" w:hAnsiTheme="minorEastAsia" w:eastAsiaTheme="minorEastAsia"/>
          <w:color w:val="000000"/>
          <w:sz w:val="24"/>
        </w:rPr>
        <w:t>m以内不应有卫生间和污水提升间等设施</w:t>
      </w:r>
      <w:bookmarkEnd w:id="67"/>
      <w:r>
        <w:rPr>
          <w:rFonts w:hint="eastAsia" w:asciiTheme="minorEastAsia" w:hAnsiTheme="minorEastAsia" w:eastAsiaTheme="minorEastAsia"/>
          <w:color w:val="000000"/>
          <w:sz w:val="24"/>
        </w:rPr>
        <w:t>；</w:t>
      </w:r>
    </w:p>
    <w:p>
      <w:pPr>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 xml:space="preserve">6.1.2  </w:t>
      </w:r>
      <w:r>
        <w:rPr>
          <w:rFonts w:hint="eastAsia" w:asciiTheme="minorEastAsia" w:hAnsiTheme="minorEastAsia" w:eastAsiaTheme="minorEastAsia"/>
          <w:color w:val="FF0000"/>
          <w:sz w:val="24"/>
          <w:u w:val="single"/>
        </w:rPr>
        <w:t>本条为本次修订修改条文，原条文为第6.2.2条。依据《二次供水工程技术规程》CJJ 140-2010第7.0.2条第2款</w:t>
      </w:r>
      <w:bookmarkStart w:id="68" w:name="OLE_LINK10"/>
      <w:r>
        <w:rPr>
          <w:rFonts w:hint="eastAsia" w:asciiTheme="minorEastAsia" w:hAnsiTheme="minorEastAsia" w:eastAsiaTheme="minorEastAsia"/>
          <w:color w:val="FF0000"/>
          <w:sz w:val="24"/>
          <w:u w:val="single"/>
        </w:rPr>
        <w:t>“</w:t>
      </w:r>
      <w:bookmarkEnd w:id="68"/>
      <w:r>
        <w:rPr>
          <w:rFonts w:hint="eastAsia" w:asciiTheme="minorEastAsia" w:hAnsiTheme="minorEastAsia" w:eastAsiaTheme="minorEastAsia"/>
          <w:color w:val="FF0000"/>
          <w:sz w:val="24"/>
          <w:u w:val="single"/>
        </w:rPr>
        <w:t>泵房应独立设置，</w:t>
      </w:r>
      <w:bookmarkStart w:id="69" w:name="OLE_LINK19"/>
      <w:r>
        <w:rPr>
          <w:rFonts w:hint="eastAsia" w:asciiTheme="minorEastAsia" w:hAnsiTheme="minorEastAsia" w:eastAsiaTheme="minorEastAsia"/>
          <w:color w:val="FF0000"/>
          <w:sz w:val="24"/>
          <w:u w:val="single"/>
        </w:rPr>
        <w:t>泵房出入口应从公共通道直接进入</w:t>
      </w:r>
      <w:bookmarkEnd w:id="69"/>
      <w:r>
        <w:rPr>
          <w:rFonts w:hint="eastAsia" w:asciiTheme="minorEastAsia" w:hAnsiTheme="minorEastAsia" w:eastAsiaTheme="minorEastAsia"/>
          <w:color w:val="FF0000"/>
          <w:sz w:val="24"/>
          <w:u w:val="single"/>
        </w:rPr>
        <w:t>”以及《二次供水设施卫生规范》GB17051（修订报批稿）第4.1条“二次供水设施应独立设置”，将“泵房宜单独设置”修改为“泵房应独立设置”，此处“独立设置</w:t>
      </w:r>
      <w:bookmarkStart w:id="70" w:name="OLE_LINK11"/>
      <w:r>
        <w:rPr>
          <w:rFonts w:hint="eastAsia" w:asciiTheme="minorEastAsia" w:hAnsiTheme="minorEastAsia" w:eastAsiaTheme="minorEastAsia"/>
          <w:color w:val="FF0000"/>
          <w:sz w:val="24"/>
          <w:u w:val="single"/>
        </w:rPr>
        <w:t>”</w:t>
      </w:r>
      <w:bookmarkEnd w:id="70"/>
      <w:r>
        <w:rPr>
          <w:rFonts w:hint="eastAsia" w:asciiTheme="minorEastAsia" w:hAnsiTheme="minorEastAsia" w:eastAsiaTheme="minorEastAsia"/>
          <w:color w:val="FF0000"/>
          <w:sz w:val="24"/>
          <w:u w:val="single"/>
        </w:rPr>
        <w:t>强调泵房的单一功能，不能与消防、热水、中水、暖通等与生活饮用水无关的机房合用。考虑到减少水泵运行的噪声、振动等对住宅的影响，增加“泵房宜设置在投影线之外以及不应设置在有居住要求的房间上、下和毗邻的房间内”的要求。“周围10m以内不应有卫生间和污水提升间等设施。”为原条文第6.2.3条。</w:t>
      </w:r>
    </w:p>
    <w:p>
      <w:pPr>
        <w:pStyle w:val="2"/>
        <w:rPr>
          <w:rFonts w:hint="eastAsia" w:asciiTheme="minorEastAsia" w:hAnsiTheme="minorEastAsia" w:eastAsiaTheme="minorEastAsia"/>
          <w:sz w:val="24"/>
        </w:rPr>
      </w:pPr>
      <w:r>
        <w:rPr>
          <w:rFonts w:hint="eastAsia" w:asciiTheme="minorEastAsia" w:hAnsiTheme="minorEastAsia" w:eastAsiaTheme="minorEastAsia"/>
          <w:sz w:val="24"/>
        </w:rPr>
        <w:t>6.1.3 泵房供水范围不宜大于4万m</w:t>
      </w:r>
      <w:r>
        <w:rPr>
          <w:rFonts w:hint="eastAsia" w:asciiTheme="minorEastAsia" w:hAnsiTheme="minorEastAsia" w:eastAsiaTheme="minorEastAsia"/>
          <w:sz w:val="24"/>
          <w:vertAlign w:val="superscript"/>
        </w:rPr>
        <w:t>2</w:t>
      </w:r>
      <w:r>
        <w:rPr>
          <w:rFonts w:hint="eastAsia" w:asciiTheme="minorEastAsia" w:hAnsiTheme="minorEastAsia" w:eastAsiaTheme="minorEastAsia"/>
          <w:sz w:val="24"/>
        </w:rPr>
        <w:t>住宅建筑面积，且供水半径不宜大于150m。</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6.1.3</w:t>
      </w:r>
      <w:r>
        <w:rPr>
          <w:rFonts w:hint="eastAsia" w:asciiTheme="minorEastAsia" w:hAnsiTheme="minorEastAsia" w:eastAsiaTheme="minorEastAsia"/>
          <w:color w:val="FF0000"/>
          <w:sz w:val="24"/>
          <w:u w:val="single"/>
        </w:rPr>
        <w:t xml:space="preserve">  本条为本次修订新增条文。依据上海市工程建设标准《住宅设计标准》DGJ 08—20-2019第10.0.28条“泵房供水范围不宜大于4万m</w:t>
      </w:r>
      <w:r>
        <w:rPr>
          <w:rFonts w:hint="eastAsia" w:asciiTheme="minorEastAsia" w:hAnsiTheme="minorEastAsia" w:eastAsiaTheme="minorEastAsia"/>
          <w:color w:val="FF0000"/>
          <w:sz w:val="24"/>
          <w:u w:val="single"/>
          <w:vertAlign w:val="superscript"/>
        </w:rPr>
        <w:t>2</w:t>
      </w:r>
      <w:r>
        <w:rPr>
          <w:rFonts w:hint="eastAsia" w:asciiTheme="minorEastAsia" w:hAnsiTheme="minorEastAsia" w:eastAsiaTheme="minorEastAsia"/>
          <w:color w:val="FF0000"/>
          <w:sz w:val="24"/>
          <w:u w:val="single"/>
        </w:rPr>
        <w:t>住宅建筑面积，且供水半径不宜大于150m”，增加相关要求。</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6.1.4 泵房及水箱间应配置照明、通风、排水、消防、防汛、监控、安防等设施，并应采取必要的防水、防潮、防虫鼠措施。</w:t>
      </w:r>
    </w:p>
    <w:p>
      <w:pPr>
        <w:rPr>
          <w:rFonts w:hint="eastAsia" w:asciiTheme="minorEastAsia" w:hAnsiTheme="minorEastAsia" w:eastAsiaTheme="minorEastAsia"/>
          <w:color w:val="000000"/>
          <w:sz w:val="24"/>
        </w:rPr>
      </w:pPr>
      <w:bookmarkStart w:id="71" w:name="OLE_LINK2"/>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 xml:space="preserve">6.1.4  </w:t>
      </w:r>
      <w:r>
        <w:rPr>
          <w:rFonts w:hint="eastAsia" w:asciiTheme="minorEastAsia" w:hAnsiTheme="minorEastAsia" w:eastAsiaTheme="minorEastAsia"/>
          <w:color w:val="FF0000"/>
          <w:sz w:val="24"/>
          <w:u w:val="single"/>
        </w:rPr>
        <w:t>本条为本次修订修改条文，原条文为第6.2.1条。</w:t>
      </w:r>
      <w:bookmarkEnd w:id="71"/>
      <w:r>
        <w:rPr>
          <w:rFonts w:hint="eastAsia" w:asciiTheme="minorEastAsia" w:hAnsiTheme="minorEastAsia" w:eastAsiaTheme="minorEastAsia"/>
          <w:color w:val="FF0000"/>
          <w:sz w:val="24"/>
          <w:u w:val="single"/>
        </w:rPr>
        <w:t>增加水箱间的一般要求，水箱间做为储水的环境空间，其对环境设施的相关要求与泵房一致。</w:t>
      </w:r>
    </w:p>
    <w:p>
      <w:pPr>
        <w:pStyle w:val="2"/>
        <w:rPr>
          <w:rFonts w:hint="eastAsia" w:asciiTheme="minorEastAsia" w:hAnsiTheme="minorEastAsia" w:eastAsiaTheme="minorEastAsia"/>
          <w:sz w:val="24"/>
        </w:rPr>
      </w:pPr>
      <w:r>
        <w:rPr>
          <w:rFonts w:hint="eastAsia" w:asciiTheme="minorEastAsia" w:hAnsiTheme="minorEastAsia" w:eastAsiaTheme="minorEastAsia"/>
          <w:sz w:val="24"/>
        </w:rPr>
        <w:t>6.1.5 泵房及水箱间应安装防火防盗带锁安全门，其尺寸应满足搬运最大设备的需要，出入口应从公共通道直接进入。</w:t>
      </w:r>
    </w:p>
    <w:p>
      <w:pPr>
        <w:rPr>
          <w:rFonts w:hint="eastAsia" w:asciiTheme="minorEastAsia" w:hAnsiTheme="minorEastAsia" w:eastAsiaTheme="minorEastAsia"/>
          <w:color w:val="FF0000"/>
          <w:sz w:val="24"/>
          <w:u w:val="single"/>
        </w:rPr>
      </w:pPr>
      <w:bookmarkStart w:id="72" w:name="OLE_LINK31"/>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 xml:space="preserve">6.1.5  </w:t>
      </w:r>
      <w:r>
        <w:rPr>
          <w:rFonts w:hint="eastAsia" w:asciiTheme="minorEastAsia" w:hAnsiTheme="minorEastAsia" w:eastAsiaTheme="minorEastAsia"/>
          <w:color w:val="FF0000"/>
          <w:sz w:val="24"/>
          <w:u w:val="single"/>
        </w:rPr>
        <w:t>本条为本次修订新增条文。提出泵房及水箱间的门应该是防火防盗并带锁的门，主要是为了保障泵房及水箱间的安全，同时提出出入口应从公共通道直接进入，与《二次供水工程技术规程》CJJ 140-2010的规定一致，保证后续运维管理人员进出的方便。</w:t>
      </w:r>
    </w:p>
    <w:bookmarkEnd w:id="72"/>
    <w:p>
      <w:pPr>
        <w:pStyle w:val="62"/>
        <w:adjustRightInd w:val="0"/>
        <w:snapToGrid w:val="0"/>
        <w:ind w:firstLine="0" w:firstLineChars="0"/>
        <w:rPr>
          <w:rFonts w:hint="eastAsia" w:ascii="宋体" w:hAnsi="宋体" w:eastAsia="宋体"/>
          <w:color w:val="000000"/>
          <w:kern w:val="0"/>
          <w:sz w:val="24"/>
        </w:rPr>
      </w:pPr>
      <w:r>
        <w:rPr>
          <w:rFonts w:hint="eastAsia" w:ascii="宋体" w:hAnsi="宋体" w:eastAsia="宋体"/>
          <w:color w:val="000000"/>
          <w:kern w:val="0"/>
          <w:sz w:val="24"/>
        </w:rPr>
        <w:t>6.1.6 泵房及水箱间平面形状宜方正规整，平面尺寸应满足设备安装、运行维护等的要求；泵房及设有增压设施的水箱间宜有检修水泵场地，检修场地尺寸宜按水泵或电机外形尺寸四周有不小于0.7m的通道确定，单排布置的电控柜前面通道宽度不应小于1.5m。</w:t>
      </w:r>
    </w:p>
    <w:p>
      <w:pPr>
        <w:rPr>
          <w:rFonts w:hint="eastAsia" w:asciiTheme="minorEastAsia" w:hAnsiTheme="minorEastAsia" w:eastAsiaTheme="minorEastAsia"/>
          <w:color w:val="FF0000"/>
          <w:sz w:val="24"/>
          <w:u w:val="single"/>
        </w:rPr>
      </w:pPr>
      <w:bookmarkStart w:id="73" w:name="OLE_LINK20"/>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 xml:space="preserve">6.1.6  </w:t>
      </w:r>
      <w:r>
        <w:rPr>
          <w:rFonts w:hint="eastAsia" w:asciiTheme="minorEastAsia" w:hAnsiTheme="minorEastAsia" w:eastAsiaTheme="minorEastAsia"/>
          <w:color w:val="FF0000"/>
          <w:sz w:val="24"/>
          <w:u w:val="single"/>
        </w:rPr>
        <w:t>本条为本次修订新增条文。对泵房及水箱间平面形状和尺寸进行了约定，防止因泵房及水箱间空间过小或不规则而导致机组、水池（箱）、电气控制柜等重要设备设施无法布置的情况，同时根据国家标准《建筑给水排水设计标准》GB50015-2019的要求提出了泵房及水箱间增压设施检修场地尺寸要求的规定。</w:t>
      </w:r>
    </w:p>
    <w:bookmarkEnd w:id="73"/>
    <w:p>
      <w:pPr>
        <w:pStyle w:val="62"/>
        <w:adjustRightInd w:val="0"/>
        <w:snapToGrid w:val="0"/>
        <w:ind w:firstLine="0" w:firstLineChars="0"/>
        <w:rPr>
          <w:rFonts w:hint="eastAsia" w:ascii="宋体" w:hAnsi="宋体" w:eastAsia="宋体"/>
          <w:color w:val="000000"/>
          <w:kern w:val="0"/>
          <w:sz w:val="24"/>
        </w:rPr>
      </w:pPr>
      <w:r>
        <w:rPr>
          <w:rFonts w:hint="eastAsia" w:ascii="宋体" w:hAnsi="宋体" w:eastAsia="宋体"/>
          <w:color w:val="000000"/>
          <w:kern w:val="0"/>
          <w:sz w:val="24"/>
        </w:rPr>
        <w:t>6.1.7 泵房及水箱间地面标高不应低于</w:t>
      </w:r>
      <w:bookmarkStart w:id="74" w:name="OLE_LINK32"/>
      <w:r>
        <w:rPr>
          <w:rFonts w:hint="eastAsia" w:ascii="宋体" w:hAnsi="宋体" w:eastAsia="宋体"/>
          <w:color w:val="000000"/>
          <w:kern w:val="0"/>
          <w:sz w:val="24"/>
        </w:rPr>
        <w:t>房间外</w:t>
      </w:r>
      <w:bookmarkEnd w:id="74"/>
      <w:r>
        <w:rPr>
          <w:rFonts w:hint="eastAsia" w:ascii="宋体" w:hAnsi="宋体" w:eastAsia="宋体"/>
          <w:color w:val="000000"/>
          <w:kern w:val="0"/>
          <w:sz w:val="24"/>
        </w:rPr>
        <w:t>进口地坪标高，宜高出0.2m及以上；当泵房及水箱间的房间与外部通道标高相同时，应采取防淹措施。</w:t>
      </w:r>
    </w:p>
    <w:p>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 xml:space="preserve">6.1.7  </w:t>
      </w:r>
      <w:r>
        <w:rPr>
          <w:rFonts w:hint="eastAsia" w:asciiTheme="minorEastAsia" w:hAnsiTheme="minorEastAsia" w:eastAsiaTheme="minorEastAsia"/>
          <w:color w:val="FF0000"/>
          <w:sz w:val="24"/>
          <w:u w:val="single"/>
        </w:rPr>
        <w:t>本条为本次修订新增条文。对泵房及水箱间地面标高进行了规定，主要是为了防止因倒灌而导致泵房或水箱间被淹。</w:t>
      </w:r>
    </w:p>
    <w:p>
      <w:pPr>
        <w:rPr>
          <w:rFonts w:hint="eastAsia" w:asciiTheme="minorEastAsia" w:hAnsiTheme="minorEastAsia" w:eastAsiaTheme="minorEastAsia"/>
          <w:sz w:val="24"/>
        </w:rPr>
      </w:pPr>
      <w:r>
        <w:rPr>
          <w:rFonts w:hint="eastAsia" w:asciiTheme="minorEastAsia" w:hAnsiTheme="minorEastAsia" w:eastAsiaTheme="minorEastAsia"/>
          <w:sz w:val="24"/>
        </w:rPr>
        <w:t>6.1.8 泵房及水箱间内设备、管道应有明确标识，并注明供水分区及水流方向。</w:t>
      </w:r>
    </w:p>
    <w:p>
      <w:pPr>
        <w:rPr>
          <w:rFonts w:hint="eastAsia" w:asciiTheme="minorEastAsia" w:hAnsiTheme="minorEastAsia" w:eastAsiaTheme="minorEastAsia"/>
          <w:color w:val="FF0000"/>
          <w:sz w:val="24"/>
          <w:u w:val="single"/>
        </w:rPr>
      </w:pPr>
      <w:bookmarkStart w:id="75" w:name="OLE_LINK21"/>
      <w:bookmarkStart w:id="76" w:name="OLE_LINK5"/>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6.1.8</w:t>
      </w:r>
      <w:r>
        <w:rPr>
          <w:rFonts w:hint="eastAsia" w:asciiTheme="minorEastAsia" w:hAnsiTheme="minorEastAsia" w:eastAsiaTheme="minorEastAsia"/>
          <w:color w:val="FF0000"/>
          <w:sz w:val="24"/>
          <w:u w:val="single"/>
        </w:rPr>
        <w:t xml:space="preserve">  </w:t>
      </w:r>
      <w:bookmarkStart w:id="77" w:name="OLE_LINK22"/>
      <w:r>
        <w:rPr>
          <w:rFonts w:hint="eastAsia" w:asciiTheme="minorEastAsia" w:hAnsiTheme="minorEastAsia" w:eastAsiaTheme="minorEastAsia"/>
          <w:color w:val="FF0000"/>
          <w:sz w:val="24"/>
          <w:u w:val="single"/>
        </w:rPr>
        <w:t>本条为本次修订新增条文。</w:t>
      </w:r>
      <w:bookmarkEnd w:id="77"/>
      <w:r>
        <w:rPr>
          <w:rFonts w:hint="eastAsia" w:asciiTheme="minorEastAsia" w:hAnsiTheme="minorEastAsia" w:eastAsiaTheme="minorEastAsia"/>
          <w:color w:val="FF0000"/>
          <w:sz w:val="24"/>
          <w:u w:val="single"/>
        </w:rPr>
        <w:t>借鉴外省市住宅小区供水标准化泵房的建设经验，泵房内设备、管道标识应方便工作人员迅速区分，标注供水分区，注明水流方向，便于知晓各区域供水对应关系，防止因操作失误致水流不畅、设备损坏。</w:t>
      </w:r>
    </w:p>
    <w:bookmarkEnd w:id="75"/>
    <w:p>
      <w:pPr>
        <w:pStyle w:val="62"/>
        <w:adjustRightInd w:val="0"/>
        <w:snapToGrid w:val="0"/>
        <w:ind w:firstLine="0" w:firstLineChars="0"/>
        <w:rPr>
          <w:rFonts w:hint="eastAsia" w:ascii="宋体" w:hAnsi="宋体" w:eastAsia="宋体"/>
          <w:color w:val="000000"/>
          <w:kern w:val="0"/>
          <w:sz w:val="24"/>
        </w:rPr>
      </w:pPr>
      <w:r>
        <w:rPr>
          <w:rFonts w:hint="eastAsia" w:ascii="宋体" w:hAnsi="宋体" w:eastAsia="宋体"/>
          <w:color w:val="000000"/>
          <w:kern w:val="0"/>
          <w:sz w:val="24"/>
        </w:rPr>
        <w:t xml:space="preserve">6.1.9 </w:t>
      </w:r>
      <w:r>
        <w:rPr>
          <w:rFonts w:ascii="宋体" w:hAnsi="宋体" w:eastAsia="宋体"/>
          <w:color w:val="000000"/>
          <w:kern w:val="0"/>
          <w:sz w:val="24"/>
        </w:rPr>
        <w:t>泵房</w:t>
      </w:r>
      <w:r>
        <w:rPr>
          <w:rFonts w:hint="eastAsia" w:ascii="宋体" w:hAnsi="宋体" w:eastAsia="宋体"/>
          <w:color w:val="000000"/>
          <w:kern w:val="0"/>
          <w:sz w:val="24"/>
        </w:rPr>
        <w:t>及水箱间</w:t>
      </w:r>
      <w:r>
        <w:rPr>
          <w:rFonts w:ascii="宋体" w:hAnsi="宋体" w:eastAsia="宋体"/>
          <w:color w:val="000000"/>
          <w:kern w:val="0"/>
          <w:sz w:val="24"/>
        </w:rPr>
        <w:t>内不</w:t>
      </w:r>
      <w:r>
        <w:rPr>
          <w:rFonts w:hint="eastAsia" w:ascii="宋体" w:hAnsi="宋体" w:eastAsia="宋体"/>
          <w:color w:val="000000"/>
          <w:kern w:val="0"/>
          <w:sz w:val="24"/>
        </w:rPr>
        <w:t>应敷设无关的</w:t>
      </w:r>
      <w:r>
        <w:rPr>
          <w:rFonts w:ascii="宋体" w:hAnsi="宋体" w:eastAsia="宋体"/>
          <w:color w:val="000000"/>
          <w:kern w:val="0"/>
          <w:sz w:val="24"/>
        </w:rPr>
        <w:t>管道</w:t>
      </w:r>
      <w:r>
        <w:rPr>
          <w:rFonts w:hint="eastAsia" w:ascii="宋体" w:hAnsi="宋体" w:eastAsia="宋体"/>
          <w:color w:val="000000"/>
          <w:kern w:val="0"/>
          <w:sz w:val="24"/>
        </w:rPr>
        <w:t>或设施</w:t>
      </w:r>
      <w:r>
        <w:rPr>
          <w:rFonts w:ascii="宋体" w:hAnsi="宋体" w:eastAsia="宋体"/>
          <w:color w:val="000000"/>
          <w:kern w:val="0"/>
          <w:sz w:val="24"/>
        </w:rPr>
        <w:t>。</w:t>
      </w:r>
    </w:p>
    <w:p>
      <w:pPr>
        <w:rPr>
          <w:rFonts w:hint="eastAsia" w:asciiTheme="minorEastAsia" w:hAnsiTheme="minorEastAsia" w:eastAsiaTheme="minorEastAsia"/>
          <w:color w:val="FF0000"/>
          <w:sz w:val="24"/>
          <w:u w:val="single"/>
        </w:rPr>
      </w:pPr>
      <w:bookmarkStart w:id="78" w:name="OLE_LINK23"/>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 xml:space="preserve">6.1.9  </w:t>
      </w:r>
      <w:r>
        <w:rPr>
          <w:rFonts w:hint="eastAsia" w:asciiTheme="minorEastAsia" w:hAnsiTheme="minorEastAsia" w:eastAsiaTheme="minorEastAsia"/>
          <w:color w:val="FF0000"/>
          <w:sz w:val="24"/>
          <w:u w:val="single"/>
        </w:rPr>
        <w:t>本条为本次修订新增条文。为保障泵房及水箱间的运维管理安全，避免无关管道或设施以及为其维护人员可能对泵房及水箱间造成的不利影响，新增本条文。</w:t>
      </w:r>
    </w:p>
    <w:bookmarkEnd w:id="78"/>
    <w:p>
      <w:pPr>
        <w:pStyle w:val="4"/>
        <w:rPr>
          <w:rFonts w:hint="eastAsia" w:ascii="黑体" w:hAnsi="黑体"/>
          <w:color w:val="000000"/>
          <w:szCs w:val="28"/>
        </w:rPr>
      </w:pPr>
      <w:bookmarkStart w:id="79" w:name="_Toc10324"/>
      <w:bookmarkStart w:id="80" w:name="_Toc200530181"/>
      <w:bookmarkStart w:id="81" w:name="_Toc25728"/>
      <w:bookmarkStart w:id="82" w:name="_Toc26191"/>
      <w:bookmarkStart w:id="83" w:name="OLE_LINK24"/>
      <w:r>
        <w:rPr>
          <w:rFonts w:hint="eastAsia" w:ascii="黑体" w:hAnsi="黑体"/>
          <w:bCs w:val="0"/>
          <w:color w:val="000000"/>
          <w:szCs w:val="28"/>
        </w:rPr>
        <w:t>6.2 泵房及水箱间环境</w:t>
      </w:r>
      <w:bookmarkEnd w:id="79"/>
      <w:bookmarkEnd w:id="80"/>
      <w:bookmarkEnd w:id="81"/>
      <w:bookmarkEnd w:id="82"/>
    </w:p>
    <w:bookmarkEnd w:id="76"/>
    <w:bookmarkEnd w:id="83"/>
    <w:p>
      <w:pPr>
        <w:rPr>
          <w:rFonts w:hint="eastAsia" w:asciiTheme="minorEastAsia" w:hAnsiTheme="minorEastAsia" w:eastAsiaTheme="minorEastAsia"/>
          <w:sz w:val="24"/>
        </w:rPr>
      </w:pPr>
      <w:r>
        <w:rPr>
          <w:rFonts w:hint="eastAsia" w:asciiTheme="minorEastAsia" w:hAnsiTheme="minorEastAsia" w:eastAsiaTheme="minorEastAsia"/>
          <w:sz w:val="24"/>
        </w:rPr>
        <w:t>6.2.1 泵房及水箱间地面宜选用浅颜色防滑瓷砖或环氧地坪材料，内墙宜采用具有防水性能的环保墙面漆或面砖，面漆厚度应大于0.5mm，距墙面底部1.5m范围内应贴瓷砖。</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【条文说明】6.2.1  本条为本次修订新增条文。依据行业标准《二次供水工程技术规程》CJJ 140-2010、《上海市新建居民住宅饮用水高品质入户工程技术规程》DB31 SW/Z 029-2022以及江苏省、深圳市等地标经验提出了更细化的规定；对泵房及水箱间地面瓷砖或环氧地坪颜色提出浅色要求主要考虑浅色具有良好的视觉效果，有利于及时察觉地面污渍、水渍，维持泵房及水箱间清洁环境，快速识别潜在安全隐患。同时，易于清洁、防滑性能也能满足泵房及水箱间的使用需求。另外，考虑到泵房及水箱间内环境空气湿度大，且有冲洗清洁需求，因此，需要对墙面材料提出严格要求，选用具有防水性能的环保墙面漆或面砖，规定面漆厚度大于0.5mm，能有效抵御水汽侵蚀，防止墙面受潮发霉、脱落，延长墙面使用寿命；在距墙面底部1.5m范围内贴瓷砖，目的是减少清洁冲洗地面溅水或积水影响墙面，瓷砖防水、防潮、易清洁优势显著，可重点保护易受损部位，保证泵房及水箱间整体墙面的耐用性与清洁度，为泵房及水箱间运行营造良好环境。</w:t>
      </w:r>
    </w:p>
    <w:p>
      <w:pPr>
        <w:pStyle w:val="62"/>
        <w:adjustRightInd w:val="0"/>
        <w:snapToGrid w:val="0"/>
        <w:ind w:firstLine="0" w:firstLineChars="0"/>
        <w:rPr>
          <w:rFonts w:hint="eastAsia" w:ascii="宋体" w:hAnsi="宋体" w:eastAsia="宋体"/>
          <w:color w:val="000000"/>
          <w:kern w:val="0"/>
          <w:sz w:val="24"/>
        </w:rPr>
      </w:pPr>
      <w:r>
        <w:rPr>
          <w:rFonts w:hint="eastAsia" w:ascii="宋体" w:hAnsi="宋体" w:eastAsia="宋体"/>
          <w:color w:val="000000"/>
          <w:kern w:val="0"/>
          <w:sz w:val="24"/>
        </w:rPr>
        <w:t>6.2.2 泵房及水箱间环境噪声应符合现行国家标准《声环境质量标准》GB 3096和《民用建筑隔声设计规范》GB 50118的有关规定。当泵房及水箱间运行对居住用房有影响时，可采取利用吸声性能好的材料用于内墙装饰及对泵房及水箱间墙面、顶板进行吸音处理等隔声降噪措施。泵房内以及设置增压设施的水箱间还应在水泵进出水管设置软接头、水泵减震装置、管道采用弹性支吊架，管道穿墙及楼板处采取防止固体传声措施等来进行减振防噪。</w:t>
      </w:r>
    </w:p>
    <w:p>
      <w:pPr>
        <w:pStyle w:val="62"/>
        <w:adjustRightInd w:val="0"/>
        <w:snapToGrid w:val="0"/>
        <w:ind w:firstLine="0" w:firstLineChars="0"/>
        <w:rPr>
          <w:rFonts w:hint="eastAsia" w:ascii="宋体" w:hAnsi="宋体" w:eastAsia="宋体"/>
          <w:color w:val="000000"/>
          <w:kern w:val="0"/>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 xml:space="preserve">6.2.2  </w:t>
      </w:r>
      <w:r>
        <w:rPr>
          <w:rFonts w:hint="eastAsia" w:asciiTheme="minorEastAsia" w:hAnsiTheme="minorEastAsia" w:eastAsiaTheme="minorEastAsia"/>
          <w:color w:val="FF0000"/>
          <w:sz w:val="24"/>
          <w:u w:val="single"/>
        </w:rPr>
        <w:t>本条为本次修订修改条文，原条文为第6.2.7条。依据现行国家标准《建筑给水排水设计标准》GB 55015-2019，增加泵房减振降噪措施。</w:t>
      </w:r>
    </w:p>
    <w:p>
      <w:pPr>
        <w:pStyle w:val="62"/>
        <w:adjustRightInd w:val="0"/>
        <w:snapToGrid w:val="0"/>
        <w:ind w:firstLine="0" w:firstLineChars="0"/>
        <w:rPr>
          <w:rFonts w:hint="eastAsia" w:ascii="宋体" w:hAnsi="宋体" w:eastAsia="宋体"/>
          <w:color w:val="000000"/>
          <w:kern w:val="0"/>
          <w:sz w:val="24"/>
        </w:rPr>
      </w:pPr>
      <w:r>
        <w:rPr>
          <w:rFonts w:hint="eastAsia" w:ascii="宋体" w:hAnsi="宋体" w:eastAsia="宋体"/>
          <w:color w:val="000000"/>
          <w:kern w:val="0"/>
          <w:sz w:val="24"/>
        </w:rPr>
        <w:t>6.2.3 泵房及水箱间应有良好的采光或照明，照度不应小于100 lx，且应符合现行国家标准《建筑节能与可再生能源利用通用规范》GB 55015及《建筑照明设计标准》GB 50034的有关规定。泵房及水箱间应采用光学性能好且节能的防水防潮型灯具，照明控制开关应设置在内墙上。</w:t>
      </w:r>
    </w:p>
    <w:p>
      <w:pPr>
        <w:pStyle w:val="62"/>
        <w:adjustRightInd w:val="0"/>
        <w:snapToGrid w:val="0"/>
        <w:ind w:firstLine="0" w:firstLineChars="0"/>
        <w:rPr>
          <w:rFonts w:hint="eastAsia" w:ascii="宋体" w:hAnsi="宋体" w:eastAsia="宋体"/>
          <w:color w:val="000000"/>
          <w:kern w:val="0"/>
          <w:sz w:val="24"/>
        </w:rPr>
      </w:pPr>
      <w:r>
        <w:rPr>
          <w:rFonts w:hint="eastAsia" w:asciiTheme="minorEastAsia" w:hAnsiTheme="minorEastAsia" w:eastAsiaTheme="minorEastAsia"/>
          <w:color w:val="FF0000"/>
          <w:sz w:val="24"/>
          <w:u w:val="single"/>
        </w:rPr>
        <w:t>【条文说明】6.2.3  本条为本次修订新增条文。依据现行国家标准《建筑照明设计标准》GB/T50034-2024的规定，为保证泵房环境整洁明亮，新增对泵房照度的规定；另外，由于泵房属于潮湿空间，因此对灯具规定要采用防潮灯具。</w:t>
      </w:r>
    </w:p>
    <w:p>
      <w:pPr>
        <w:pStyle w:val="62"/>
        <w:adjustRightInd w:val="0"/>
        <w:snapToGrid w:val="0"/>
        <w:ind w:firstLine="0" w:firstLineChars="0"/>
        <w:rPr>
          <w:rFonts w:hint="eastAsia" w:ascii="宋体" w:hAnsi="宋体" w:eastAsia="宋体"/>
          <w:color w:val="000000"/>
          <w:kern w:val="0"/>
          <w:sz w:val="24"/>
        </w:rPr>
      </w:pPr>
      <w:r>
        <w:rPr>
          <w:rFonts w:hint="eastAsia" w:ascii="宋体" w:hAnsi="宋体" w:eastAsia="宋体"/>
          <w:color w:val="000000"/>
          <w:kern w:val="0"/>
          <w:sz w:val="24"/>
        </w:rPr>
        <w:t>6.2.4 泵房及水箱间内应通风良好，如无法满足自然通风时，需要设置通风措施，换气次数不应小于4次∕h；泵房及水箱间环境温度宜为5℃～40℃，且不得结冻；相对湿度不宜大于85%，春夏季潮湿区域宜配置除湿设备。</w:t>
      </w:r>
    </w:p>
    <w:p>
      <w:pPr>
        <w:pStyle w:val="62"/>
        <w:adjustRightInd w:val="0"/>
        <w:snapToGrid w:val="0"/>
        <w:ind w:firstLine="0" w:firstLineChars="0"/>
        <w:rPr>
          <w:rFonts w:hint="eastAsia" w:ascii="宋体" w:hAnsi="宋体" w:eastAsia="宋体"/>
          <w:color w:val="000000"/>
          <w:kern w:val="0"/>
          <w:sz w:val="24"/>
        </w:rPr>
      </w:pPr>
      <w:r>
        <w:rPr>
          <w:rFonts w:hint="eastAsia" w:asciiTheme="minorEastAsia" w:hAnsiTheme="minorEastAsia" w:eastAsiaTheme="minorEastAsia"/>
          <w:color w:val="FF0000"/>
          <w:sz w:val="24"/>
          <w:u w:val="single"/>
        </w:rPr>
        <w:t>【条文说明】6.2.4  本条为本次修订新增条文。泵房内需要保证环境良好，不潮湿，因此，提出通风措施的要求，通风要求主要依据现行国家标准《民用建筑供暖通风与空气调节设计规范》GB 50736-2012中对清水泵房的通风换气次数要求。对于较为潮湿区域，比如临港、奉贤、金山以及其他位于地下比较潮湿的泵房采用通风措施无法保障泵房区域干燥的应设置工业除湿设备进行除湿，以保障泵房环境干燥。</w:t>
      </w:r>
    </w:p>
    <w:p>
      <w:pPr>
        <w:pStyle w:val="4"/>
        <w:rPr>
          <w:rFonts w:hint="eastAsia" w:asciiTheme="minorEastAsia" w:hAnsiTheme="minorEastAsia" w:eastAsiaTheme="minorEastAsia"/>
          <w:sz w:val="24"/>
        </w:rPr>
      </w:pPr>
      <w:bookmarkStart w:id="84" w:name="_Toc30125"/>
      <w:bookmarkStart w:id="85" w:name="_Toc541"/>
      <w:bookmarkStart w:id="86" w:name="_Toc200530182"/>
      <w:bookmarkStart w:id="87" w:name="_Toc23347"/>
      <w:bookmarkStart w:id="88" w:name="OLE_LINK26"/>
      <w:r>
        <w:rPr>
          <w:rFonts w:hint="eastAsia" w:ascii="黑体" w:hAnsi="黑体"/>
          <w:bCs w:val="0"/>
          <w:color w:val="000000"/>
          <w:szCs w:val="28"/>
        </w:rPr>
        <w:t>6.3 泵房及水箱间排涝</w:t>
      </w:r>
      <w:bookmarkEnd w:id="84"/>
      <w:bookmarkEnd w:id="85"/>
      <w:bookmarkEnd w:id="86"/>
      <w:bookmarkEnd w:id="87"/>
    </w:p>
    <w:bookmarkEnd w:id="88"/>
    <w:p>
      <w:pPr>
        <w:rPr>
          <w:rFonts w:hint="eastAsia" w:asciiTheme="minorEastAsia" w:hAnsiTheme="minorEastAsia" w:eastAsiaTheme="minorEastAsia"/>
          <w:sz w:val="24"/>
        </w:rPr>
      </w:pPr>
      <w:r>
        <w:rPr>
          <w:rFonts w:hint="eastAsia" w:asciiTheme="minorEastAsia" w:hAnsiTheme="minorEastAsia" w:eastAsiaTheme="minorEastAsia"/>
          <w:sz w:val="24"/>
        </w:rPr>
        <w:t>6.3.1 泵房及水箱间应设置专用的排水设施，排水设施的设计排水能力应按水池、水箱的最大泄流量与消防排水量较大值确定。</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【条文说明】6.3.1  本条为本次修订新增条文。泵房及水箱间设置专用的排水设施主要目的是确保房间内部的积水能够及时排出，避免因积水导致设备损坏、电气故障或其他安全隐患。依据《建筑给水排水与节水通用规范》GB 55020条文解释中提出泵房排水设施的排水能力应与水池（箱）最大泄流量相匹配的要求，对排水设施的排水能力进行了规定。同时，补充了设置消防喷淋及消火栓等消防设施时还需满足消防排水的要求。</w:t>
      </w:r>
    </w:p>
    <w:p>
      <w:pPr>
        <w:rPr>
          <w:rFonts w:hint="eastAsia" w:asciiTheme="minorEastAsia" w:hAnsiTheme="minorEastAsia" w:eastAsiaTheme="minorEastAsia"/>
          <w:sz w:val="24"/>
        </w:rPr>
      </w:pPr>
      <w:r>
        <w:rPr>
          <w:rFonts w:hint="eastAsia" w:asciiTheme="minorEastAsia" w:hAnsiTheme="minorEastAsia" w:eastAsiaTheme="minorEastAsia"/>
          <w:sz w:val="24"/>
        </w:rPr>
        <w:t>6.3.2 泵房及水箱间内地面应有不小于0.01的坡度坡向排水设施。</w:t>
      </w:r>
    </w:p>
    <w:p>
      <w:pPr>
        <w:rPr>
          <w:rFonts w:hint="eastAsia" w:asciiTheme="minorEastAsia" w:hAnsiTheme="minorEastAsia" w:eastAsiaTheme="minorEastAsia"/>
          <w:sz w:val="24"/>
        </w:rPr>
      </w:pPr>
      <w:r>
        <w:rPr>
          <w:rFonts w:hint="eastAsia" w:asciiTheme="minorEastAsia" w:hAnsiTheme="minorEastAsia" w:eastAsiaTheme="minorEastAsia"/>
          <w:sz w:val="24"/>
        </w:rPr>
        <w:t>6.3.3 水泵及贮水池、水箱的基础周边应设置排水沟，排水沟应有不小于0.003的坡度。</w:t>
      </w:r>
    </w:p>
    <w:p>
      <w:pPr>
        <w:adjustRightInd w:val="0"/>
      </w:pPr>
      <w:r>
        <w:rPr>
          <w:rFonts w:hint="eastAsia" w:asciiTheme="minorEastAsia" w:hAnsiTheme="minorEastAsia" w:eastAsiaTheme="minorEastAsia"/>
          <w:color w:val="000000"/>
          <w:sz w:val="24"/>
        </w:rPr>
        <w:t>6.3.4 泵房及水箱间内地面应设置水浸报警装置。</w:t>
      </w:r>
    </w:p>
    <w:p>
      <w:pPr>
        <w:pStyle w:val="2"/>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6.3.2</w:t>
      </w:r>
      <w:r>
        <w:rPr>
          <w:rFonts w:hint="eastAsia" w:asciiTheme="minorEastAsia" w:hAnsiTheme="minorEastAsia" w:eastAsiaTheme="minorEastAsia"/>
          <w:color w:val="FF0000"/>
          <w:sz w:val="24"/>
          <w:u w:val="single"/>
        </w:rPr>
        <w:t>-</w:t>
      </w:r>
      <w:r>
        <w:rPr>
          <w:rFonts w:hint="eastAsia" w:asciiTheme="minorEastAsia" w:hAnsiTheme="minorEastAsia" w:eastAsiaTheme="minorEastAsia"/>
          <w:b/>
          <w:bCs/>
          <w:color w:val="FF0000"/>
          <w:sz w:val="24"/>
          <w:u w:val="single"/>
        </w:rPr>
        <w:t xml:space="preserve">6.3.4  </w:t>
      </w:r>
      <w:r>
        <w:rPr>
          <w:rFonts w:hint="eastAsia" w:asciiTheme="minorEastAsia" w:hAnsiTheme="minorEastAsia" w:eastAsiaTheme="minorEastAsia"/>
          <w:color w:val="FF0000"/>
          <w:sz w:val="24"/>
          <w:u w:val="single"/>
        </w:rPr>
        <w:t>以上条文为本次修订新增条文。为便于有组织排水，泵房及水箱间地面应设置有坡度坡向的排水设施，水泵及贮水池、水箱的基础周边应设置排水沟，便于排水。地面应有不小于0.01的坡度，排水沟应有不小于0.003 的坡度，排水沟宽度宜为200~300mm，应同步设置金属排水篦子。同时，根据国家标准</w:t>
      </w:r>
      <w:bookmarkStart w:id="89" w:name="OLE_LINK27"/>
      <w:r>
        <w:rPr>
          <w:rFonts w:hint="eastAsia" w:asciiTheme="minorEastAsia" w:hAnsiTheme="minorEastAsia" w:eastAsiaTheme="minorEastAsia"/>
          <w:color w:val="FF0000"/>
          <w:sz w:val="24"/>
          <w:u w:val="single"/>
        </w:rPr>
        <w:t>《</w:t>
      </w:r>
      <w:bookmarkStart w:id="90" w:name="OLE_LINK3"/>
      <w:r>
        <w:rPr>
          <w:rFonts w:hint="eastAsia" w:asciiTheme="minorEastAsia" w:hAnsiTheme="minorEastAsia" w:eastAsiaTheme="minorEastAsia"/>
          <w:color w:val="FF0000"/>
          <w:sz w:val="24"/>
          <w:u w:val="single"/>
        </w:rPr>
        <w:t>建筑给水排水与节水通用规范</w:t>
      </w:r>
      <w:bookmarkEnd w:id="90"/>
      <w:r>
        <w:rPr>
          <w:rFonts w:hint="eastAsia" w:asciiTheme="minorEastAsia" w:hAnsiTheme="minorEastAsia" w:eastAsiaTheme="minorEastAsia"/>
          <w:color w:val="FF0000"/>
          <w:sz w:val="24"/>
          <w:u w:val="single"/>
        </w:rPr>
        <w:t>》GB 55020</w:t>
      </w:r>
      <w:bookmarkEnd w:id="89"/>
      <w:bookmarkStart w:id="91" w:name="OLE_LINK28"/>
      <w:r>
        <w:rPr>
          <w:rFonts w:hint="eastAsia" w:asciiTheme="minorEastAsia" w:hAnsiTheme="minorEastAsia" w:eastAsiaTheme="minorEastAsia"/>
          <w:color w:val="FF0000"/>
          <w:sz w:val="24"/>
          <w:u w:val="single"/>
        </w:rPr>
        <w:t>-2021、上海市地方标准《上海市新建居民住宅饮用水高品质入户工程技术规程》DB31SW/Z029-2022</w:t>
      </w:r>
      <w:bookmarkEnd w:id="91"/>
      <w:r>
        <w:rPr>
          <w:rFonts w:hint="eastAsia" w:asciiTheme="minorEastAsia" w:hAnsiTheme="minorEastAsia" w:eastAsiaTheme="minorEastAsia"/>
          <w:color w:val="FF0000"/>
          <w:sz w:val="24"/>
          <w:u w:val="single"/>
        </w:rPr>
        <w:t>，为确保泵房排涝安全，增加泵房及水箱间内水浸报警装置设置要求。</w:t>
      </w:r>
    </w:p>
    <w:p>
      <w:pPr>
        <w:pStyle w:val="2"/>
        <w:rPr>
          <w:rFonts w:hint="eastAsia" w:asciiTheme="minorEastAsia" w:hAnsiTheme="minorEastAsia" w:eastAsiaTheme="minorEastAsia"/>
          <w:sz w:val="24"/>
        </w:rPr>
      </w:pPr>
      <w:r>
        <w:rPr>
          <w:rFonts w:hint="eastAsia" w:asciiTheme="minorEastAsia" w:hAnsiTheme="minorEastAsia" w:eastAsiaTheme="minorEastAsia"/>
          <w:sz w:val="24"/>
        </w:rPr>
        <w:t>6.3.5泵房排水泵应设置备用泵，且应通过集水坑液位自动控制启停。排水泵的运行状态、故障及高液位报警应上传至智慧运维管理平台。</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6.3.5</w:t>
      </w:r>
      <w:r>
        <w:rPr>
          <w:rFonts w:hint="eastAsia" w:asciiTheme="minorEastAsia" w:hAnsiTheme="minorEastAsia" w:eastAsiaTheme="minorEastAsia"/>
          <w:color w:val="FF0000"/>
          <w:sz w:val="24"/>
          <w:u w:val="single"/>
        </w:rPr>
        <w:t xml:space="preserve">  本条为本次修订新增条文。近年来，极端天气频发，台风暴雨导致地下泵房水淹情况时有发生。为提高泵房安全系数，新增备用排水泵同时，将地下泵房集水坑液位、排水泵相关运行参数等同步上传至智慧运维管理平台，便于管理人员及时掌握地下泵房状态，积极有效应对泵房水淹事故。</w:t>
      </w:r>
    </w:p>
    <w:p>
      <w:pPr>
        <w:pStyle w:val="2"/>
      </w:pPr>
      <w:r>
        <w:br w:type="page"/>
      </w:r>
    </w:p>
    <w:p>
      <w:pPr>
        <w:pStyle w:val="3"/>
      </w:pPr>
      <w:bookmarkStart w:id="92" w:name="_Toc23918"/>
      <w:bookmarkStart w:id="93" w:name="_Toc5877"/>
      <w:bookmarkStart w:id="94" w:name="_Toc198053701"/>
      <w:bookmarkStart w:id="95" w:name="_Toc11078"/>
      <w:bookmarkStart w:id="96" w:name="_Toc200530183"/>
      <w:bookmarkStart w:id="97" w:name="_Toc234806207"/>
      <w:bookmarkStart w:id="98" w:name="_Toc218240685"/>
      <w:bookmarkStart w:id="99" w:name="_Toc234806210"/>
      <w:r>
        <w:rPr>
          <w:rFonts w:hint="eastAsia"/>
        </w:rPr>
        <w:t>7 设备与设施</w:t>
      </w:r>
      <w:bookmarkEnd w:id="92"/>
      <w:bookmarkEnd w:id="93"/>
      <w:bookmarkEnd w:id="94"/>
      <w:bookmarkEnd w:id="95"/>
      <w:bookmarkEnd w:id="96"/>
    </w:p>
    <w:p>
      <w:pPr>
        <w:pStyle w:val="4"/>
        <w:rPr>
          <w:rFonts w:hint="eastAsia" w:ascii="黑体" w:hAnsi="黑体"/>
          <w:bCs w:val="0"/>
          <w:color w:val="000000"/>
          <w:szCs w:val="28"/>
        </w:rPr>
      </w:pPr>
      <w:bookmarkStart w:id="100" w:name="_Toc11670"/>
      <w:bookmarkStart w:id="101" w:name="_Toc200530184"/>
      <w:bookmarkStart w:id="102" w:name="_Toc198053702"/>
      <w:bookmarkStart w:id="103" w:name="_Toc13492"/>
      <w:bookmarkStart w:id="104" w:name="_Toc20031"/>
      <w:bookmarkStart w:id="105" w:name="OLE_LINK15"/>
      <w:r>
        <w:rPr>
          <w:rFonts w:hint="eastAsia" w:ascii="黑体" w:hAnsi="黑体"/>
          <w:bCs w:val="0"/>
          <w:color w:val="000000"/>
          <w:szCs w:val="28"/>
        </w:rPr>
        <w:t xml:space="preserve">7.1 </w:t>
      </w:r>
      <w:bookmarkStart w:id="106" w:name="_Hlk23330869"/>
      <w:r>
        <w:rPr>
          <w:rFonts w:hint="eastAsia" w:ascii="黑体" w:hAnsi="黑体"/>
          <w:bCs w:val="0"/>
          <w:color w:val="000000"/>
          <w:szCs w:val="28"/>
        </w:rPr>
        <w:t>贮水池和水箱</w:t>
      </w:r>
      <w:bookmarkEnd w:id="100"/>
      <w:bookmarkEnd w:id="101"/>
      <w:bookmarkEnd w:id="102"/>
      <w:bookmarkEnd w:id="103"/>
      <w:bookmarkEnd w:id="104"/>
      <w:bookmarkEnd w:id="105"/>
      <w:bookmarkEnd w:id="106"/>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7.1.1建筑物内的贮水池和水箱应设置在专用泵房和水箱间内</w:t>
      </w:r>
      <w:bookmarkStart w:id="107" w:name="OLE_LINK35"/>
      <w:r>
        <w:rPr>
          <w:rFonts w:hint="eastAsia" w:asciiTheme="minorEastAsia" w:hAnsiTheme="minorEastAsia" w:eastAsiaTheme="minorEastAsia"/>
          <w:color w:val="000000"/>
          <w:sz w:val="24"/>
        </w:rPr>
        <w:t>。</w:t>
      </w:r>
      <w:bookmarkEnd w:id="107"/>
    </w:p>
    <w:p>
      <w:pPr>
        <w:rPr>
          <w:rFonts w:hint="eastAsia" w:asciiTheme="minorEastAsia" w:hAnsiTheme="minorEastAsia" w:eastAsiaTheme="minorEastAsia"/>
          <w:color w:val="FF0000"/>
          <w:sz w:val="24"/>
          <w:u w:val="single"/>
        </w:rPr>
      </w:pPr>
      <w:bookmarkStart w:id="108" w:name="OLE_LINK36"/>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7.1.1</w:t>
      </w:r>
      <w:r>
        <w:rPr>
          <w:rFonts w:hint="eastAsia" w:asciiTheme="minorEastAsia" w:hAnsiTheme="minorEastAsia" w:eastAsiaTheme="minorEastAsia"/>
          <w:color w:val="FF0000"/>
          <w:sz w:val="24"/>
          <w:u w:val="single"/>
        </w:rPr>
        <w:t xml:space="preserve">  </w:t>
      </w:r>
      <w:bookmarkEnd w:id="108"/>
      <w:r>
        <w:rPr>
          <w:rFonts w:hint="eastAsia" w:asciiTheme="minorEastAsia" w:hAnsiTheme="minorEastAsia" w:eastAsiaTheme="minorEastAsia"/>
          <w:color w:val="FF0000"/>
          <w:sz w:val="24"/>
          <w:u w:val="single"/>
        </w:rPr>
        <w:t>本条为本次修订新增条文。建筑物内的水池（箱）应设置在专用房间内，高位水箱不应在屋顶露天设置。另外，依据国家标准《建筑给水排水设计标准》GB50015-2019第3.8.1条第2款，专用是指不可以与消防、热水、中水等水池（箱）设置在同一房间。</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7.1.2 贮水池、水箱应专用，并应符合下列规定：</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 贮水池及水箱的有效容积应根据调节量和安全贮水量确定。</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 调节量应按</w:t>
      </w:r>
      <w:bookmarkStart w:id="109" w:name="OLE_LINK46"/>
      <w:r>
        <w:rPr>
          <w:rFonts w:hint="eastAsia" w:asciiTheme="minorEastAsia" w:hAnsiTheme="minorEastAsia" w:eastAsiaTheme="minorEastAsia"/>
          <w:color w:val="000000"/>
          <w:sz w:val="24"/>
        </w:rPr>
        <w:t>生活用水入流量及出流量变化曲线计算确定。</w:t>
      </w:r>
      <w:bookmarkEnd w:id="109"/>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 安全贮水量应根据城镇供水制度、供水可靠程度及小区供水的保证要求确定。</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 当资料不足时，小区加压泵房贮水池的调节量可按小区最高日生活用水量15％～20％计，建筑物内贮水池有效容积可按最高日生活用水量20％～25％计，屋顶水箱调节量不宜小于服务区域内最大小时用水量的50%。</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 贮水池、水箱设计总容积不得超过服务区域内24h用水量。</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6 当贮水池或水箱有效容积大于50m</w:t>
      </w:r>
      <w:r>
        <w:rPr>
          <w:rFonts w:hint="eastAsia" w:asciiTheme="minorEastAsia" w:hAnsiTheme="minorEastAsia" w:eastAsiaTheme="minorEastAsia"/>
          <w:color w:val="000000"/>
          <w:sz w:val="24"/>
          <w:vertAlign w:val="superscript"/>
        </w:rPr>
        <w:t>3</w:t>
      </w:r>
      <w:r>
        <w:rPr>
          <w:rFonts w:hint="eastAsia" w:asciiTheme="minorEastAsia" w:hAnsiTheme="minorEastAsia" w:eastAsiaTheme="minorEastAsia"/>
          <w:color w:val="000000"/>
          <w:sz w:val="24"/>
        </w:rPr>
        <w:t>时，应设置为单独运行且容积基本相等的两格。</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7.1.2</w:t>
      </w:r>
      <w:r>
        <w:rPr>
          <w:rFonts w:hint="eastAsia" w:asciiTheme="minorEastAsia" w:hAnsiTheme="minorEastAsia" w:eastAsiaTheme="minorEastAsia"/>
          <w:color w:val="FF0000"/>
          <w:sz w:val="24"/>
          <w:u w:val="single"/>
        </w:rPr>
        <w:t xml:space="preserve">  本条为本次修订修改条文，原条文为第5.0.1~5.0.4条。本条主要对贮水池、水箱的使用功能及容积进行了规定，其中使用功能强调专用性，其仅可用于生活饮用水的功能，不能与其他用水功能的水池（箱）合并设置。另外贮水池、水箱容积设计选用与国家标准《建筑给水排水设计标准）GB50015-2019第3.8.3、3.8.4、3.13.9条基本保持一致。</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 xml:space="preserve">1 </w:t>
      </w:r>
      <w:bookmarkStart w:id="110" w:name="OLE_LINK43"/>
      <w:r>
        <w:rPr>
          <w:rFonts w:hint="eastAsia" w:asciiTheme="minorEastAsia" w:hAnsiTheme="minorEastAsia" w:eastAsiaTheme="minorEastAsia"/>
          <w:color w:val="FF0000"/>
          <w:sz w:val="24"/>
          <w:u w:val="single"/>
        </w:rPr>
        <w:t>国家标准《建筑给水排水设计标准》GB50015-2019年第3.13.9条</w:t>
      </w:r>
      <w:bookmarkEnd w:id="110"/>
      <w:r>
        <w:rPr>
          <w:rFonts w:hint="eastAsia" w:asciiTheme="minorEastAsia" w:hAnsiTheme="minorEastAsia" w:eastAsiaTheme="minorEastAsia"/>
          <w:color w:val="FF0000"/>
          <w:sz w:val="24"/>
          <w:u w:val="single"/>
        </w:rPr>
        <w:t>第1款规定“小区生活贮水池的有效容积应根据生活用水调节量和安全贮水量等确定”，这里面的“等”主要是指当生活贮水池存储消防用水时还需要包含消防贮水量，由于本标准明确贮水池为专用，故不得将其他用水功能的水储存在内，故本次删除了“等”字。另外考虑到该要求同样适用于建筑物内的贮水池和水箱，故本次将第1款中的“小区”两字也进行删除。</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 xml:space="preserve">2 </w:t>
      </w:r>
      <w:bookmarkStart w:id="111" w:name="OLE_LINK47"/>
      <w:r>
        <w:rPr>
          <w:rFonts w:hint="eastAsia" w:asciiTheme="minorEastAsia" w:hAnsiTheme="minorEastAsia" w:eastAsiaTheme="minorEastAsia"/>
          <w:color w:val="FF0000"/>
          <w:sz w:val="24"/>
          <w:u w:val="single"/>
        </w:rPr>
        <w:t>国家标准《</w:t>
      </w:r>
      <w:bookmarkStart w:id="112" w:name="OLE_LINK44"/>
      <w:r>
        <w:rPr>
          <w:rFonts w:hint="eastAsia" w:asciiTheme="minorEastAsia" w:hAnsiTheme="minorEastAsia" w:eastAsiaTheme="minorEastAsia"/>
          <w:color w:val="FF0000"/>
          <w:sz w:val="24"/>
          <w:u w:val="single"/>
        </w:rPr>
        <w:t>建筑给水排水设计标准</w:t>
      </w:r>
      <w:bookmarkEnd w:id="112"/>
      <w:r>
        <w:rPr>
          <w:rFonts w:hint="eastAsia" w:asciiTheme="minorEastAsia" w:hAnsiTheme="minorEastAsia" w:eastAsiaTheme="minorEastAsia"/>
          <w:color w:val="FF0000"/>
          <w:sz w:val="24"/>
          <w:u w:val="single"/>
        </w:rPr>
        <w:t>》</w:t>
      </w:r>
      <w:bookmarkStart w:id="113" w:name="OLE_LINK45"/>
      <w:r>
        <w:rPr>
          <w:rFonts w:hint="eastAsia" w:asciiTheme="minorEastAsia" w:hAnsiTheme="minorEastAsia" w:eastAsiaTheme="minorEastAsia"/>
          <w:color w:val="FF0000"/>
          <w:sz w:val="24"/>
          <w:u w:val="single"/>
        </w:rPr>
        <w:t>GB50015</w:t>
      </w:r>
      <w:bookmarkEnd w:id="111"/>
      <w:bookmarkEnd w:id="113"/>
      <w:r>
        <w:rPr>
          <w:rFonts w:hint="eastAsia" w:asciiTheme="minorEastAsia" w:hAnsiTheme="minorEastAsia" w:eastAsiaTheme="minorEastAsia"/>
          <w:color w:val="FF0000"/>
          <w:sz w:val="24"/>
          <w:u w:val="single"/>
        </w:rPr>
        <w:t>对小区和建筑物生活用水入流量及出流量变化曲线计算确定的量有所不同，针对小区计算确定的为调节量，对建筑物计算确定的是有效容积。本次为与本条第1款对应，计算确定的量均统一为调节量。</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3 本款与国家标准《建筑给水排水设计标准》GB50015-2019第3.13.9第1.2）款保持不变；安全贮水量可由各供水企业根据自身服务范围内的供水安全保障情况确定。</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4 本款将国家标准《建筑给水排水设计标准》GB50015-2019第3.13.9第1.1）与3.8.4，3.8.5中相关内容合并至该款中，对无相关进出水资料时，对小区及屋顶水箱计算适用于调节量，建筑物计算适用于有效容积；</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5 贮水池有效容积需要按1-3款进行计算确定，贮水池（水箱）设计总容积（包括有效容积和无效容积）不能超过服务范围内平均日24小时用水量的用水量。</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6 本款在国家标准《建筑给水排水设计标准》GB50015-2019第3.8.1条第5款的基础上做了调整，将“宜”改为“应”，主要考虑分隔设置后，水池（箱）清洗可以分隔分段清洗，减少停水对居民的影响。</w:t>
      </w:r>
      <w:bookmarkStart w:id="114" w:name="OLE_LINK34"/>
    </w:p>
    <w:bookmarkEnd w:id="114"/>
    <w:p>
      <w:pPr>
        <w:rPr>
          <w:rFonts w:hint="eastAsia" w:asciiTheme="minorEastAsia" w:hAnsiTheme="minorEastAsia" w:eastAsiaTheme="minorEastAsia"/>
          <w:sz w:val="24"/>
        </w:rPr>
      </w:pPr>
      <w:r>
        <w:rPr>
          <w:rFonts w:hint="eastAsia" w:asciiTheme="minorEastAsia" w:hAnsiTheme="minorEastAsia" w:eastAsiaTheme="minorEastAsia"/>
          <w:sz w:val="24"/>
        </w:rPr>
        <w:t xml:space="preserve">7.1.3 </w:t>
      </w:r>
      <w:bookmarkStart w:id="115" w:name="OLE_LINK39"/>
      <w:r>
        <w:rPr>
          <w:rFonts w:hint="eastAsia" w:asciiTheme="minorEastAsia" w:hAnsiTheme="minorEastAsia" w:eastAsiaTheme="minorEastAsia"/>
          <w:sz w:val="24"/>
        </w:rPr>
        <w:t>贮水池和水箱的外壁与建筑本体结构墙面或其他池壁之间的净距</w:t>
      </w:r>
      <w:bookmarkEnd w:id="115"/>
      <w:r>
        <w:rPr>
          <w:rFonts w:hint="eastAsia" w:asciiTheme="minorEastAsia" w:hAnsiTheme="minorEastAsia" w:eastAsiaTheme="minorEastAsia"/>
          <w:sz w:val="24"/>
        </w:rPr>
        <w:t>应满足施工及安装的要求，并符合下列规定：</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 无管道的侧面净距不应小于0.7m；</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 安装有管道的侧面，净距不应小于1.0m，且管道外壁与建筑本体墙面之间的通道宽度不应小于0.6m；</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 贮水池和水箱与室内建筑凸出部分净距不宜小于0.5m；</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 设有上人孔的池（箱）顶，顶板面与上面建筑本体板底的净空不应小于0.8m；</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 贮水池和水箱底与房间地面板的净距不宜小于0.5m，当确有困难时，不应小于0.3m；水池（箱）底部不应设置除水泵吸水管、出水管和泄水管以外的其他管道。</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7.1.3</w:t>
      </w:r>
      <w:r>
        <w:rPr>
          <w:rFonts w:hint="eastAsia" w:asciiTheme="minorEastAsia" w:hAnsiTheme="minorEastAsia" w:eastAsiaTheme="minorEastAsia"/>
          <w:color w:val="FF0000"/>
          <w:sz w:val="24"/>
          <w:u w:val="single"/>
        </w:rPr>
        <w:t xml:space="preserve">  本条为本次修订修改条文，原条文为第5.0.10条。依据国家《建筑给水排水设计标准》</w:t>
      </w:r>
      <w:bookmarkStart w:id="116" w:name="OLE_LINK49"/>
      <w:r>
        <w:rPr>
          <w:rFonts w:hint="eastAsia" w:asciiTheme="minorEastAsia" w:hAnsiTheme="minorEastAsia" w:eastAsiaTheme="minorEastAsia"/>
          <w:color w:val="FF0000"/>
          <w:sz w:val="24"/>
          <w:u w:val="single"/>
        </w:rPr>
        <w:t>GB 50015-2019第3.8.1条第5款</w:t>
      </w:r>
      <w:bookmarkEnd w:id="116"/>
      <w:r>
        <w:rPr>
          <w:rFonts w:hint="eastAsia" w:asciiTheme="minorEastAsia" w:hAnsiTheme="minorEastAsia" w:eastAsiaTheme="minorEastAsia"/>
          <w:color w:val="FF0000"/>
          <w:sz w:val="24"/>
          <w:u w:val="single"/>
        </w:rPr>
        <w:t>及《二次供水工程技术规程》</w:t>
      </w:r>
      <w:bookmarkStart w:id="117" w:name="OLE_LINK50"/>
      <w:r>
        <w:rPr>
          <w:rFonts w:hint="eastAsia" w:asciiTheme="minorEastAsia" w:hAnsiTheme="minorEastAsia" w:eastAsiaTheme="minorEastAsia"/>
          <w:color w:val="FF0000"/>
          <w:sz w:val="24"/>
          <w:u w:val="single"/>
        </w:rPr>
        <w:t>CJJ 140-2010第6.1.7条</w:t>
      </w:r>
      <w:bookmarkEnd w:id="117"/>
      <w:r>
        <w:rPr>
          <w:rFonts w:hint="eastAsia" w:asciiTheme="minorEastAsia" w:hAnsiTheme="minorEastAsia" w:eastAsiaTheme="minorEastAsia"/>
          <w:color w:val="FF0000"/>
          <w:sz w:val="24"/>
          <w:u w:val="single"/>
        </w:rPr>
        <w:t>，提出相关要求。</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1~2 将</w:t>
      </w:r>
      <w:bookmarkStart w:id="118" w:name="OLE_LINK48"/>
      <w:r>
        <w:rPr>
          <w:rFonts w:hint="eastAsia" w:asciiTheme="minorEastAsia" w:hAnsiTheme="minorEastAsia" w:eastAsiaTheme="minorEastAsia"/>
          <w:color w:val="FF0000"/>
          <w:sz w:val="24"/>
          <w:u w:val="single"/>
        </w:rPr>
        <w:t>《建筑给水排水设计标准》GB50015-2019及</w:t>
      </w:r>
      <w:bookmarkEnd w:id="118"/>
      <w:r>
        <w:rPr>
          <w:rFonts w:hint="eastAsia" w:asciiTheme="minorEastAsia" w:hAnsiTheme="minorEastAsia" w:eastAsiaTheme="minorEastAsia"/>
          <w:color w:val="FF0000"/>
          <w:sz w:val="24"/>
          <w:u w:val="single"/>
        </w:rPr>
        <w:t>《二次供水工程技术规程》CJJ140-2010中关于尺寸间距要求中的“不宜”均改为了“不应”，主要考虑后期水池（箱）运维及使用超年限后的改造更换操作空间的要求。</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3 考虑到部分泵房或水箱间内由于建筑布局的原因可能存在局部凸出的墙体或结构柱，因此，为了便于安装及运维操作提出了间距要求。</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4 本款将《建筑给水排水设计标准》GB50015-2019第3.8.1条第5款及《二次供水工程技术规程》CJJ140-2010第6.1.7条中的“人孔”改为“上人孔”，主要是目前市场上水池（箱）产品有上人孔和侧人孔两种类别，采用上人孔需要满足顶部人员进出的最小空间要求，但采用侧人孔时并不受该条件的约束。</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5 本款规定主要是有利于水池（箱）底部出水管、泄水管的安装及检修要求。</w:t>
      </w:r>
    </w:p>
    <w:p>
      <w:pPr>
        <w:rPr>
          <w:rFonts w:hint="eastAsia" w:asciiTheme="minorEastAsia" w:hAnsiTheme="minorEastAsia" w:eastAsiaTheme="minorEastAsia"/>
          <w:sz w:val="24"/>
        </w:rPr>
      </w:pPr>
      <w:r>
        <w:rPr>
          <w:rFonts w:hint="eastAsia" w:asciiTheme="minorEastAsia" w:hAnsiTheme="minorEastAsia" w:eastAsiaTheme="minorEastAsia"/>
          <w:sz w:val="24"/>
        </w:rPr>
        <w:t>7.1.4 贮水池和水箱应采用不锈钢材质，并应符合下列规定：</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 宜选择成品部件组装的无内拉筋贮水池和水箱，主体结构不应采用现场焊接的方式。</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 不锈钢焊接材料应根据焊接工艺进行选择</w:t>
      </w:r>
      <w:r>
        <w:rPr>
          <w:rFonts w:hint="eastAsia" w:asciiTheme="minorEastAsia" w:hAnsiTheme="minorEastAsia" w:eastAsiaTheme="minorEastAsia"/>
          <w:kern w:val="0"/>
          <w:sz w:val="24"/>
        </w:rPr>
        <w:t>，焊接后的</w:t>
      </w:r>
      <w:r>
        <w:rPr>
          <w:rFonts w:hint="eastAsia" w:asciiTheme="minorEastAsia" w:hAnsiTheme="minorEastAsia" w:eastAsiaTheme="minorEastAsia"/>
          <w:sz w:val="24"/>
        </w:rPr>
        <w:t>性能不得低于母材，并进行必要的抗氧化处理和防渗漏检测。</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【条文说明】7.1.4  本条为本次修订</w:t>
      </w:r>
      <w:bookmarkStart w:id="119" w:name="OLE_LINK14"/>
      <w:r>
        <w:rPr>
          <w:rFonts w:hint="eastAsia" w:asciiTheme="minorEastAsia" w:hAnsiTheme="minorEastAsia" w:eastAsiaTheme="minorEastAsia"/>
          <w:color w:val="FF0000"/>
          <w:sz w:val="24"/>
          <w:u w:val="single"/>
        </w:rPr>
        <w:t>修改条文，原条文为第</w:t>
      </w:r>
      <w:bookmarkEnd w:id="119"/>
      <w:r>
        <w:rPr>
          <w:rFonts w:hint="eastAsia" w:asciiTheme="minorEastAsia" w:hAnsiTheme="minorEastAsia" w:eastAsiaTheme="minorEastAsia"/>
          <w:color w:val="FF0000"/>
          <w:sz w:val="24"/>
          <w:u w:val="single"/>
        </w:rPr>
        <w:t>5.0.12条。本条对水池（箱）材质进行了规定，明确应采用成品不锈钢材质，推荐选用</w:t>
      </w:r>
      <w:r>
        <w:rPr>
          <w:rFonts w:asciiTheme="minorEastAsia" w:hAnsiTheme="minorEastAsia" w:eastAsiaTheme="minorEastAsia"/>
          <w:color w:val="FF0000"/>
          <w:sz w:val="24"/>
          <w:u w:val="single"/>
        </w:rPr>
        <w:t>S30408</w:t>
      </w:r>
      <w:r>
        <w:rPr>
          <w:rFonts w:hint="eastAsia" w:asciiTheme="minorEastAsia" w:hAnsiTheme="minorEastAsia" w:eastAsiaTheme="minorEastAsia"/>
          <w:color w:val="FF0000"/>
          <w:sz w:val="24"/>
          <w:u w:val="single"/>
        </w:rPr>
        <w:t>、</w:t>
      </w:r>
      <w:r>
        <w:rPr>
          <w:rFonts w:asciiTheme="minorEastAsia" w:hAnsiTheme="minorEastAsia" w:eastAsiaTheme="minorEastAsia"/>
          <w:color w:val="FF0000"/>
          <w:sz w:val="24"/>
          <w:u w:val="single"/>
        </w:rPr>
        <w:t>S30403</w:t>
      </w:r>
      <w:r>
        <w:rPr>
          <w:rFonts w:hint="eastAsia" w:asciiTheme="minorEastAsia" w:hAnsiTheme="minorEastAsia" w:eastAsiaTheme="minorEastAsia"/>
          <w:color w:val="FF0000"/>
          <w:sz w:val="24"/>
          <w:u w:val="single"/>
        </w:rPr>
        <w:t>、</w:t>
      </w:r>
      <w:r>
        <w:rPr>
          <w:rFonts w:asciiTheme="minorEastAsia" w:hAnsiTheme="minorEastAsia" w:eastAsiaTheme="minorEastAsia"/>
          <w:color w:val="FF0000"/>
          <w:sz w:val="24"/>
          <w:u w:val="single"/>
        </w:rPr>
        <w:t>S31608</w:t>
      </w:r>
      <w:r>
        <w:rPr>
          <w:rFonts w:hint="eastAsia" w:asciiTheme="minorEastAsia" w:hAnsiTheme="minorEastAsia" w:eastAsiaTheme="minorEastAsia"/>
          <w:color w:val="FF0000"/>
          <w:sz w:val="24"/>
          <w:u w:val="single"/>
        </w:rPr>
        <w:t>、</w:t>
      </w:r>
      <w:r>
        <w:rPr>
          <w:rFonts w:asciiTheme="minorEastAsia" w:hAnsiTheme="minorEastAsia" w:eastAsiaTheme="minorEastAsia"/>
          <w:color w:val="FF0000"/>
          <w:sz w:val="24"/>
          <w:u w:val="single"/>
        </w:rPr>
        <w:t>S31603</w:t>
      </w:r>
      <w:r>
        <w:rPr>
          <w:rFonts w:hint="eastAsia" w:asciiTheme="minorEastAsia" w:hAnsiTheme="minorEastAsia" w:eastAsiaTheme="minorEastAsia"/>
          <w:color w:val="FF0000"/>
          <w:sz w:val="24"/>
          <w:u w:val="single"/>
        </w:rPr>
        <w:t>、</w:t>
      </w:r>
      <w:r>
        <w:rPr>
          <w:rFonts w:asciiTheme="minorEastAsia" w:hAnsiTheme="minorEastAsia" w:eastAsiaTheme="minorEastAsia"/>
          <w:color w:val="FF0000"/>
          <w:sz w:val="24"/>
          <w:u w:val="single"/>
        </w:rPr>
        <w:t>S11972</w:t>
      </w:r>
      <w:r>
        <w:rPr>
          <w:rFonts w:hint="eastAsia" w:asciiTheme="minorEastAsia" w:hAnsiTheme="minorEastAsia" w:eastAsiaTheme="minorEastAsia"/>
          <w:color w:val="FF0000"/>
          <w:sz w:val="24"/>
          <w:u w:val="single"/>
        </w:rPr>
        <w:t>等标号材质，以保障水质卫生。条件允许时，建议优先采用</w:t>
      </w:r>
      <w:r>
        <w:rPr>
          <w:rFonts w:asciiTheme="minorEastAsia" w:hAnsiTheme="minorEastAsia" w:eastAsiaTheme="minorEastAsia"/>
          <w:color w:val="FF0000"/>
          <w:sz w:val="24"/>
          <w:u w:val="single"/>
        </w:rPr>
        <w:t>S31603</w:t>
      </w:r>
      <w:r>
        <w:rPr>
          <w:rFonts w:hint="eastAsia" w:asciiTheme="minorEastAsia" w:hAnsiTheme="minorEastAsia" w:eastAsiaTheme="minorEastAsia"/>
          <w:color w:val="FF0000"/>
          <w:sz w:val="24"/>
          <w:u w:val="single"/>
        </w:rPr>
        <w:t>、</w:t>
      </w:r>
      <w:r>
        <w:rPr>
          <w:rFonts w:asciiTheme="minorEastAsia" w:hAnsiTheme="minorEastAsia" w:eastAsiaTheme="minorEastAsia"/>
          <w:color w:val="FF0000"/>
          <w:sz w:val="24"/>
          <w:u w:val="single"/>
        </w:rPr>
        <w:t>S11972</w:t>
      </w:r>
      <w:r>
        <w:rPr>
          <w:rFonts w:hint="eastAsia" w:asciiTheme="minorEastAsia" w:hAnsiTheme="minorEastAsia" w:eastAsiaTheme="minorEastAsia"/>
          <w:color w:val="FF0000"/>
          <w:sz w:val="24"/>
          <w:u w:val="single"/>
        </w:rPr>
        <w:t>等耐氯腐蚀性更强的不锈钢材质。通过对大量小区的不锈钢水池（箱）调研发现，因施工现场焊接条件不足、焊接工人技术水平参差不齐，导致焊接质量难以保证，使用一定时间后易出现点蚀、晶间腐蚀及应力腐蚀等问题；同时，水箱内部拉筋过多，给后续清洗运维带来不便。因此，本条推荐采用内部无拉筋的非焊接装配式不锈钢水箱。</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7.1.5 贮水池和水箱高度大于1.5m时，应设置内、外爬梯。</w:t>
      </w:r>
      <w:bookmarkStart w:id="120" w:name="_Hlk35516501"/>
      <w:r>
        <w:rPr>
          <w:rFonts w:hint="eastAsia" w:asciiTheme="minorEastAsia" w:hAnsiTheme="minorEastAsia" w:eastAsiaTheme="minorEastAsia"/>
          <w:color w:val="000000"/>
          <w:sz w:val="24"/>
        </w:rPr>
        <w:t>爬梯</w:t>
      </w:r>
      <w:bookmarkEnd w:id="120"/>
      <w:r>
        <w:rPr>
          <w:rFonts w:hint="eastAsia" w:asciiTheme="minorEastAsia" w:hAnsiTheme="minorEastAsia" w:eastAsiaTheme="minorEastAsia"/>
          <w:color w:val="000000"/>
          <w:sz w:val="24"/>
        </w:rPr>
        <w:t>及贮水池和水箱内支撑件应与贮水池和水箱主体材质一致。</w:t>
      </w:r>
    </w:p>
    <w:p>
      <w:pPr>
        <w:rPr>
          <w:rFonts w:hint="eastAsia" w:asciiTheme="minorEastAsia" w:hAnsiTheme="minorEastAsia" w:eastAsiaTheme="minorEastAsia"/>
          <w:sz w:val="24"/>
        </w:rPr>
      </w:pPr>
      <w:bookmarkStart w:id="121" w:name="OLE_LINK41"/>
      <w:r>
        <w:rPr>
          <w:rFonts w:hint="eastAsia" w:asciiTheme="minorEastAsia" w:hAnsiTheme="minorEastAsia" w:eastAsiaTheme="minorEastAsia"/>
          <w:sz w:val="24"/>
        </w:rPr>
        <w:t>7.1.6 贮水池和水箱应设进水管、出水管、溢流管、泄水管、通气管、人孔、水位标尺、信号装置等，并应符合下列规定：</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 与水池（箱）连接的内外部管道材质应与水池（箱）材质相同。</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 贮水池和水箱的进水管和出水管设置位置不得产生短流。</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 进水管应在水池（箱）的最高水位以上接入，进水管口最低点高出溢流边缘的空气间隙不应小于进水管管径，且不应小于25mm，可不大于150mm。当进水管口处为淹没出流时，应采取真空破坏等防虹吸回流措施。</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sz w:val="24"/>
        </w:rPr>
        <w:t xml:space="preserve">4 </w:t>
      </w:r>
      <w:bookmarkEnd w:id="121"/>
      <w:r>
        <w:rPr>
          <w:rFonts w:hint="eastAsia" w:asciiTheme="minorEastAsia" w:hAnsiTheme="minorEastAsia" w:eastAsiaTheme="minorEastAsia"/>
          <w:sz w:val="24"/>
        </w:rPr>
        <w:t>出水管应从侧壁接出，管底距水箱内底间距宜为0.1m，并采取防止空气</w:t>
      </w:r>
      <w:r>
        <w:rPr>
          <w:rFonts w:hint="eastAsia" w:asciiTheme="minorEastAsia" w:hAnsiTheme="minorEastAsia" w:eastAsiaTheme="minorEastAsia"/>
          <w:color w:val="000000"/>
          <w:sz w:val="24"/>
        </w:rPr>
        <w:t>进入出水管的措施。</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 溢流管管径应按排出最大进水流量确定，并宜比进水管管径大一级；溢流管宜采用水平喇叭口集水，喇叭口下的垂直管段长度不宜小于4倍溢流管管径，并应采取防止外部生物入侵和空气隔断的措施。</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6 贮水池和水箱底应有一定坡度，坡向泄水管接出点，满足重力泄空的要求。泄水管应设在水池（箱）底部，管径应按水池（箱）泄空时间和泄水受体排泄能力确定，且不应小于DN50。泄水管应采取间接排水形式，与排水构筑物和排水管道不得直接连接并应有不小于0.2m的空气间隙。</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 通气管管径及数量应根据计算确定，最小管径不应小于DN50。通气管应采取防止外部生物入侵的措施。</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 人孔可采用上人孔或侧人孔，</w:t>
      </w:r>
      <w:r>
        <w:rPr>
          <w:rFonts w:hint="eastAsia" w:asciiTheme="minorEastAsia" w:hAnsiTheme="minorEastAsia" w:eastAsiaTheme="minorEastAsia"/>
          <w:color w:val="000000"/>
          <w:sz w:val="24"/>
        </w:rPr>
        <w:t>人孔盖材质应与水池（箱）材质一致，</w:t>
      </w:r>
      <w:r>
        <w:rPr>
          <w:rFonts w:hint="eastAsia" w:asciiTheme="minorEastAsia" w:hAnsiTheme="minorEastAsia" w:eastAsiaTheme="minorEastAsia"/>
          <w:sz w:val="24"/>
        </w:rPr>
        <w:t>并</w:t>
      </w:r>
      <w:r>
        <w:rPr>
          <w:rFonts w:hint="eastAsia" w:asciiTheme="minorEastAsia" w:hAnsiTheme="minorEastAsia" w:eastAsiaTheme="minorEastAsia"/>
          <w:color w:val="000000"/>
          <w:sz w:val="24"/>
        </w:rPr>
        <w:t>应加盖、带锁、封闭严密；人孔宜设计为圆形，最小直径不应小于0.7m；</w:t>
      </w:r>
      <w:r>
        <w:rPr>
          <w:rFonts w:hint="eastAsia" w:asciiTheme="minorEastAsia" w:hAnsiTheme="minorEastAsia" w:eastAsiaTheme="minorEastAsia"/>
          <w:sz w:val="24"/>
        </w:rPr>
        <w:t>上人孔高出贮水池和水箱外顶不得小于0.1m；在条件受限需要安装在溢流水位线以下的侧人孔时，应满足盛水的密闭性要求。</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9 贮水池和水箱应设</w:t>
      </w:r>
      <w:bookmarkStart w:id="122" w:name="OLE_LINK57"/>
      <w:r>
        <w:rPr>
          <w:rFonts w:hint="eastAsia" w:asciiTheme="minorEastAsia" w:hAnsiTheme="minorEastAsia" w:eastAsiaTheme="minorEastAsia"/>
          <w:sz w:val="24"/>
        </w:rPr>
        <w:t>水位监视和溢流报警装置</w:t>
      </w:r>
      <w:bookmarkEnd w:id="122"/>
      <w:r>
        <w:rPr>
          <w:rFonts w:hint="eastAsia" w:asciiTheme="minorEastAsia" w:hAnsiTheme="minorEastAsia" w:eastAsiaTheme="minorEastAsia"/>
          <w:sz w:val="24"/>
        </w:rPr>
        <w:t>。</w:t>
      </w:r>
    </w:p>
    <w:p>
      <w:pPr>
        <w:rPr>
          <w:rFonts w:hint="eastAsia" w:asciiTheme="minorEastAsia" w:hAnsiTheme="minorEastAsia" w:eastAsiaTheme="minorEastAsia"/>
          <w:color w:val="FF0000"/>
          <w:sz w:val="24"/>
          <w:u w:val="single"/>
        </w:rPr>
      </w:pPr>
      <w:bookmarkStart w:id="123" w:name="OLE_LINK55"/>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7.1.6</w:t>
      </w:r>
      <w:r>
        <w:rPr>
          <w:rFonts w:hint="eastAsia" w:asciiTheme="minorEastAsia" w:hAnsiTheme="minorEastAsia" w:eastAsiaTheme="minorEastAsia"/>
          <w:color w:val="FF0000"/>
          <w:sz w:val="24"/>
          <w:u w:val="single"/>
        </w:rPr>
        <w:t xml:space="preserve"> </w:t>
      </w:r>
      <w:bookmarkEnd w:id="123"/>
      <w:r>
        <w:rPr>
          <w:rFonts w:hint="eastAsia" w:asciiTheme="minorEastAsia" w:hAnsiTheme="minorEastAsia" w:eastAsiaTheme="minorEastAsia"/>
          <w:color w:val="FF0000"/>
          <w:sz w:val="24"/>
          <w:u w:val="single"/>
        </w:rPr>
        <w:t xml:space="preserve"> 本条为</w:t>
      </w:r>
      <w:bookmarkStart w:id="124" w:name="OLE_LINK18"/>
      <w:r>
        <w:rPr>
          <w:rFonts w:hint="eastAsia" w:asciiTheme="minorEastAsia" w:hAnsiTheme="minorEastAsia" w:eastAsiaTheme="minorEastAsia"/>
          <w:color w:val="FF0000"/>
          <w:sz w:val="24"/>
          <w:u w:val="single"/>
        </w:rPr>
        <w:t>本次修订修改条文，原条文为第</w:t>
      </w:r>
      <w:bookmarkEnd w:id="124"/>
      <w:r>
        <w:rPr>
          <w:rFonts w:hint="eastAsia" w:asciiTheme="minorEastAsia" w:hAnsiTheme="minorEastAsia" w:eastAsiaTheme="minorEastAsia"/>
          <w:color w:val="FF0000"/>
          <w:sz w:val="24"/>
          <w:u w:val="single"/>
        </w:rPr>
        <w:t>5.0.13、5.0.15~5.0.21条。依据国家标准《建筑给水排水设计标准》GB 50015-2019与行业标准《二次供水工程技术规程》CJJ140-2010的相关内容进行归纳调整，并做部分补充。</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1 本款规定与水池（箱）连接的进出水管、溢流管、泄水管、通气管均需要与水池（箱）材质一致，其界面可以以出水池（箱）后的法兰或阀门为界；当采用钢塑复合金属管材时，应采取外覆塑等防腐处理措施，保证管道接触水的地方符合涉水产品卫生安全要求。</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2 为减少滞水区，尽量改善水流流态是保证供水水质的有效措施；贮水池和水箱进水与出水位置不宜设置在同侧和邻侧，宜设置在对侧或对角线上；必要时，可设置导流措施，保持水流的单向流动，防止短流发生。</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3 主要为防回流污染措施，引用了现行国家标准《建筑给水排水设计标准》GB 50015-2019的规定，强调进水管应从最高水位以上进入，最好能高于溢流液位，避免水池（箱）内的水回流污染至市政进水管。</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4 出水管不建议从池（箱）底接出，主要是避免底部沉积物流出，故一般要求出水管距离底部要有0.1m左右的距离，如出水管设于底部容易在底部形成死水区，从侧面接入并采取装设防旋流装置可以将底部的水流动起来。</w:t>
      </w:r>
    </w:p>
    <w:p>
      <w:pPr>
        <w:pStyle w:val="64"/>
        <w:adjustRightInd w:val="0"/>
        <w:snapToGrid w:val="0"/>
        <w:spacing w:before="0" w:beforeAutospacing="0" w:after="0" w:afterAutospacing="0"/>
        <w:ind w:firstLine="480" w:firstLineChars="200"/>
        <w:jc w:val="both"/>
        <w:rPr>
          <w:rFonts w:hint="eastAsia" w:asciiTheme="minorEastAsia" w:hAnsiTheme="minorEastAsia" w:eastAsiaTheme="minorEastAsia"/>
          <w:color w:val="FF0000"/>
          <w:u w:val="single"/>
        </w:rPr>
      </w:pPr>
      <w:r>
        <w:rPr>
          <w:rFonts w:hint="eastAsia" w:asciiTheme="minorEastAsia" w:hAnsiTheme="minorEastAsia" w:eastAsiaTheme="minorEastAsia"/>
          <w:color w:val="FF0000"/>
          <w:u w:val="single"/>
        </w:rPr>
        <w:t>5 溢流管的溢流量是随溢流水位升高而增加，常规做法是溢流管比水箱进水管管径大一级，管顶采用喇叭口（1：1.2~1：2.0）集水，可以避免水流紊动干扰，是有明显的溢流堰的水流特性，然后经垂直管段后转弯穿池壁出池外。为避免生物通过溢流管进入水池（箱），可在溢流管管口设置不锈钢网罩，网罩的网孔可为14～18目；溢流管排水采用间接排水的方式，不可以与排水构筑物和排水管道直接连接，排入排水设施要有不小于0.2m的空气间隙。</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6 为了保证水池（箱）放空时不会有积水，故要求水池（箱）底部要有坡度，并坡向泄水口；泄水管管径应考虑泄空时间和受体排泄能力外，一般泄水出路为室外雨水检查井、地下排水沟、屋面雨水天沟等，其排泄能力有大小，不能一概而论；一般情况下，泄水管比进水管小一级管径，并至少不应小于50mm。</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7 通气管可根据最大进水量或出水量求得最大通气量，按通气量计算确定通气管的直径和数量，通气管内空气流速可采用5m/s；通气管要设置防止生物进入的措施，建议设置空气过滤装置，避免杂质进入水池（箱）。</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FF0000"/>
          <w:sz w:val="24"/>
          <w:u w:val="single"/>
        </w:rPr>
        <w:t>8 在水池（箱）布置空间受限时，允许水池（箱）设置侧人孔，但应满足满水密封要求。</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9 本款引自国家标准《建筑给水排水设计标准》GB 50015-2019并进行调整，低位贮水池应设置水位监视和溢流报警装置，而屋顶水箱是宜设置水位监视和溢流报警装置，本次规定对贮水池和水箱均采用应设置的要求；主要是近些年因为自动水位控制阀失灵，造成地下被淹、电梯受损及居民家中被淹等财产损失的事故屡见不鲜，故设置水位监视、报警装置是有必要的。其信号将接入小区监控中心以及二次供水管理部门的智慧运维管理平台，可以及时报警处置，减少造成的损失。</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7.1.7 贮水池和水箱应采用液位传感器、电控阀门、液位控制阀和逻辑控制器等水龄控制设备进行自动补水，补水阀应有机械和电气双重控制；进水总管应设置流量和压力监测仪表。</w:t>
      </w:r>
    </w:p>
    <w:p>
      <w:pPr>
        <w:rPr>
          <w:rFonts w:hint="eastAsia" w:asciiTheme="minorEastAsia" w:hAnsiTheme="minorEastAsia" w:eastAsiaTheme="minorEastAsia"/>
          <w:color w:val="FF0000"/>
          <w:sz w:val="24"/>
          <w:u w:val="single"/>
        </w:rPr>
      </w:pPr>
      <w:bookmarkStart w:id="125" w:name="OLE_LINK56"/>
      <w:r>
        <w:rPr>
          <w:rFonts w:hint="eastAsia" w:asciiTheme="minorEastAsia" w:hAnsiTheme="minorEastAsia" w:eastAsiaTheme="minorEastAsia"/>
          <w:color w:val="FF0000"/>
          <w:sz w:val="24"/>
          <w:u w:val="single"/>
        </w:rPr>
        <w:t xml:space="preserve">【条文说明】7.1.7  </w:t>
      </w:r>
      <w:bookmarkEnd w:id="125"/>
      <w:r>
        <w:rPr>
          <w:rFonts w:hint="eastAsia" w:asciiTheme="minorEastAsia" w:hAnsiTheme="minorEastAsia" w:eastAsiaTheme="minorEastAsia"/>
          <w:color w:val="FF0000"/>
          <w:sz w:val="24"/>
          <w:u w:val="single"/>
        </w:rPr>
        <w:t>本条为本次修订新增条文。</w:t>
      </w:r>
      <w:bookmarkStart w:id="126" w:name="OLE_LINK74"/>
      <w:r>
        <w:rPr>
          <w:rFonts w:hint="eastAsia" w:asciiTheme="minorEastAsia" w:hAnsiTheme="minorEastAsia" w:eastAsiaTheme="minorEastAsia"/>
          <w:color w:val="FF0000"/>
          <w:sz w:val="24"/>
          <w:u w:val="single"/>
        </w:rPr>
        <w:t>依据《上海市新建居民住宅饮用水高品质入户工程技术规程》DB31 SW/Z029-2022</w:t>
      </w:r>
      <w:bookmarkEnd w:id="126"/>
      <w:r>
        <w:rPr>
          <w:rFonts w:hint="eastAsia" w:asciiTheme="minorEastAsia" w:hAnsiTheme="minorEastAsia" w:eastAsiaTheme="minorEastAsia"/>
          <w:color w:val="FF0000"/>
          <w:sz w:val="24"/>
          <w:u w:val="single"/>
        </w:rPr>
        <w:t>第7.1.6条，当前水池（箱）主要采用遥控浮球阀等机械式水力控制阀来控制进水，由于该类型阀门水位控制幅度有限，且不能根据需要自动调节，往往出现水池（箱）长期高水位运行，造成水龄过长；故推荐采用采用液位传感器、电控阀门、液位控制阀和逻辑控制器等来控制水池（箱）自动补水，实现贮水容量可调，达到控制贮水停留时间的一种水池（箱）进水控制方式，最终达到控制水龄功能，该进水控制方式以电动阀控制为主，机械式水力控制阀为辅，通过该控制方式可以实现水池（箱）调蓄容积可根据用水高低峰时段而变化，达到降低水龄的目的。</w:t>
      </w:r>
      <w:bookmarkStart w:id="127" w:name="OLE_LINK63"/>
      <w:r>
        <w:rPr>
          <w:rFonts w:hint="eastAsia" w:asciiTheme="minorEastAsia" w:hAnsiTheme="minorEastAsia" w:eastAsiaTheme="minorEastAsia"/>
          <w:color w:val="FF0000"/>
          <w:sz w:val="24"/>
          <w:u w:val="single"/>
        </w:rPr>
        <w:t>另外，进、出水总管装设流量仪表，便于长期监测供水量和用水量的变化曲线，最终通过算法编程实现水池的调节容积根据供水和用水的变化曲线计算确定。</w:t>
      </w:r>
    </w:p>
    <w:p>
      <w:pPr>
        <w:rPr>
          <w:rFonts w:hint="eastAsia" w:asciiTheme="minorEastAsia" w:hAnsiTheme="minorEastAsia" w:eastAsiaTheme="minorEastAsia"/>
          <w:sz w:val="24"/>
        </w:rPr>
      </w:pPr>
      <w:r>
        <w:rPr>
          <w:rFonts w:hint="eastAsia" w:asciiTheme="minorEastAsia" w:hAnsiTheme="minorEastAsia" w:eastAsiaTheme="minorEastAsia"/>
          <w:color w:val="000000"/>
          <w:sz w:val="24"/>
        </w:rPr>
        <w:t>7.1.8 设置在贮水池和水箱内的液位传感器、液位阀等装置应设置在人孔附近便于维护的位置，且宜在人孔周围可见、可触的范围内，带电装置的电压不得超过24伏。</w:t>
      </w:r>
    </w:p>
    <w:p>
      <w:pPr>
        <w:pStyle w:val="2"/>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7.1.8</w:t>
      </w:r>
      <w:r>
        <w:rPr>
          <w:rFonts w:hint="eastAsia" w:asciiTheme="minorEastAsia" w:hAnsiTheme="minorEastAsia" w:eastAsiaTheme="minorEastAsia"/>
          <w:color w:val="FF0000"/>
          <w:sz w:val="24"/>
          <w:u w:val="single"/>
        </w:rPr>
        <w:t xml:space="preserve">  本条为本次修订新增条文。贮水池（箱）内设置的液位传感器、液压阀的浮球阀等需要维护的设施设在人孔附近，可以方便维护。贮水池和水箱内电气设备应符合防水、防潮要求，潮湿环境应选用安全电压。液位计的电压需保障工作人员的人身安全，以防触电事故的发生。</w:t>
      </w:r>
    </w:p>
    <w:bookmarkEnd w:id="127"/>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7.1.9 贮水池和水箱应</w:t>
      </w:r>
      <w:bookmarkStart w:id="128" w:name="_Hlk35517005"/>
      <w:r>
        <w:rPr>
          <w:rFonts w:hint="eastAsia" w:asciiTheme="minorEastAsia" w:hAnsiTheme="minorEastAsia" w:eastAsiaTheme="minorEastAsia"/>
          <w:color w:val="000000"/>
          <w:sz w:val="24"/>
        </w:rPr>
        <w:t>设置专用水质检测取样装置</w:t>
      </w:r>
      <w:bookmarkEnd w:id="128"/>
      <w:r>
        <w:rPr>
          <w:rFonts w:hint="eastAsia" w:asciiTheme="minorEastAsia" w:hAnsiTheme="minorEastAsia" w:eastAsiaTheme="minorEastAsia"/>
          <w:color w:val="000000"/>
          <w:sz w:val="24"/>
        </w:rPr>
        <w:t>。</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10 贮水池和水箱应根据</w:t>
      </w:r>
      <w:bookmarkStart w:id="129" w:name="_Hlk35517073"/>
      <w:r>
        <w:rPr>
          <w:rFonts w:hint="eastAsia" w:asciiTheme="minorEastAsia" w:hAnsiTheme="minorEastAsia" w:eastAsiaTheme="minorEastAsia"/>
          <w:color w:val="000000"/>
          <w:sz w:val="24"/>
        </w:rPr>
        <w:t>安装、检修、清洗、消毒等</w:t>
      </w:r>
      <w:bookmarkEnd w:id="129"/>
      <w:r>
        <w:rPr>
          <w:rFonts w:hint="eastAsia" w:asciiTheme="minorEastAsia" w:hAnsiTheme="minorEastAsia" w:eastAsiaTheme="minorEastAsia"/>
          <w:color w:val="000000"/>
          <w:sz w:val="24"/>
        </w:rPr>
        <w:t>要求，采取必要的人身安全防护措施。</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7.1.11 贮水池和水箱不得接纳管道试压水、泄压水、溢流水和清洗水等其他来水。</w:t>
      </w:r>
    </w:p>
    <w:p>
      <w:pPr>
        <w:pStyle w:val="4"/>
        <w:rPr>
          <w:rFonts w:hint="eastAsia" w:ascii="黑体" w:hAnsi="黑体"/>
          <w:b/>
          <w:bCs w:val="0"/>
          <w:color w:val="000000"/>
          <w:szCs w:val="28"/>
        </w:rPr>
      </w:pPr>
      <w:bookmarkStart w:id="130" w:name="_Toc198053703"/>
      <w:bookmarkStart w:id="131" w:name="_Toc23718"/>
      <w:bookmarkStart w:id="132" w:name="_Toc21232"/>
      <w:bookmarkStart w:id="133" w:name="_Toc30460"/>
      <w:bookmarkStart w:id="134" w:name="_Toc200530185"/>
      <w:r>
        <w:rPr>
          <w:rFonts w:hint="eastAsia" w:ascii="黑体" w:hAnsi="黑体"/>
          <w:bCs w:val="0"/>
          <w:color w:val="000000"/>
          <w:szCs w:val="28"/>
        </w:rPr>
        <w:t>7.2 加压设备</w:t>
      </w:r>
      <w:bookmarkEnd w:id="97"/>
      <w:bookmarkEnd w:id="130"/>
      <w:bookmarkEnd w:id="131"/>
      <w:bookmarkEnd w:id="132"/>
      <w:bookmarkEnd w:id="133"/>
      <w:bookmarkEnd w:id="134"/>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7.2.1 加压设备应依据二次供水系统水力计算分析进行选型；二次供水系统设计流量及压力计算应符合现行国家标准《建筑给水排水设计标准》GB 50015的规定。</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7.2.2 水泵选择应符合下列规定：</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 建筑物内采用高位水箱调节的生活给水系统时，水泵的供水能力不应小于最大时用水量。</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 建筑物采用变频调速泵组供水时，泵组供水能力应满足系统设计秒流量。</w:t>
      </w:r>
    </w:p>
    <w:p>
      <w:pPr>
        <w:pStyle w:val="64"/>
        <w:adjustRightInd w:val="0"/>
        <w:snapToGrid w:val="0"/>
        <w:spacing w:before="0" w:beforeAutospacing="0" w:after="0" w:afterAutospacing="0"/>
        <w:ind w:firstLine="480" w:firstLineChars="200"/>
        <w:rPr>
          <w:rFonts w:hint="eastAsia" w:asciiTheme="minorEastAsia" w:hAnsiTheme="minorEastAsia" w:eastAsiaTheme="minorEastAsia"/>
          <w:color w:val="000000"/>
        </w:rPr>
      </w:pPr>
      <w:r>
        <w:rPr>
          <w:rFonts w:hint="eastAsia" w:asciiTheme="minorEastAsia" w:hAnsiTheme="minorEastAsia" w:eastAsiaTheme="minorEastAsia"/>
          <w:color w:val="000000"/>
        </w:rPr>
        <w:t>3 变频调速泵组工作水泵的数量应根据系统设计流量和水泵高效区段流量的变化曲线经计算确定，宜不少于2台。</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 水泵机组应设置备用水泵，备用水泵的供水能力不得小于最大一台水泵的供水能力，并能实现运行切换。</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水泵效率应符合现行国家</w:t>
      </w:r>
      <w:bookmarkStart w:id="135" w:name="_Hlk195896481"/>
      <w:r>
        <w:rPr>
          <w:rFonts w:hint="eastAsia" w:asciiTheme="minorEastAsia" w:hAnsiTheme="minorEastAsia" w:eastAsiaTheme="minorEastAsia"/>
          <w:color w:val="000000"/>
          <w:sz w:val="24"/>
        </w:rPr>
        <w:t>标准《</w:t>
      </w:r>
      <w:r>
        <w:rPr>
          <w:rStyle w:val="35"/>
          <w:rFonts w:hint="default" w:asciiTheme="minorEastAsia" w:hAnsiTheme="minorEastAsia" w:eastAsiaTheme="minorEastAsia"/>
          <w:sz w:val="24"/>
          <w:szCs w:val="24"/>
        </w:rPr>
        <w:t>离心泵能效限定值及能效等级》</w:t>
      </w:r>
      <w:bookmarkEnd w:id="135"/>
      <w:r>
        <w:rPr>
          <w:rStyle w:val="40"/>
          <w:rFonts w:asciiTheme="minorEastAsia" w:hAnsiTheme="minorEastAsia" w:eastAsiaTheme="minorEastAsia"/>
          <w:sz w:val="24"/>
          <w:szCs w:val="24"/>
        </w:rPr>
        <w:t>GB 19762</w:t>
      </w:r>
      <w:r>
        <w:rPr>
          <w:rStyle w:val="40"/>
          <w:rFonts w:hint="eastAsia" w:asciiTheme="minorEastAsia" w:hAnsiTheme="minorEastAsia" w:eastAsiaTheme="minorEastAsia"/>
          <w:sz w:val="24"/>
          <w:szCs w:val="24"/>
        </w:rPr>
        <w:t>的有关规定</w:t>
      </w:r>
      <w:r>
        <w:rPr>
          <w:rFonts w:hint="eastAsia" w:asciiTheme="minorEastAsia" w:hAnsiTheme="minorEastAsia" w:eastAsiaTheme="minorEastAsia"/>
          <w:color w:val="000000"/>
          <w:sz w:val="24"/>
        </w:rPr>
        <w:t>。</w:t>
      </w:r>
      <w:bookmarkStart w:id="136" w:name="_Toc15656"/>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6 水泵的运行噪声应符合现行国家标准《泵的</w:t>
      </w:r>
      <w:bookmarkEnd w:id="136"/>
      <w:r>
        <w:rPr>
          <w:rFonts w:hint="eastAsia" w:asciiTheme="minorEastAsia" w:hAnsiTheme="minorEastAsia" w:eastAsiaTheme="minorEastAsia"/>
          <w:color w:val="000000"/>
          <w:sz w:val="24"/>
        </w:rPr>
        <w:t>噪声测量与评价方法》</w:t>
      </w:r>
      <w:r>
        <w:rPr>
          <w:rFonts w:asciiTheme="minorEastAsia" w:hAnsiTheme="minorEastAsia" w:eastAsiaTheme="minorEastAsia"/>
          <w:color w:val="000000"/>
          <w:sz w:val="24"/>
        </w:rPr>
        <w:t>GB/T</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29529</w:t>
      </w:r>
      <w:r>
        <w:rPr>
          <w:rFonts w:hint="eastAsia" w:asciiTheme="minorEastAsia" w:hAnsiTheme="minorEastAsia" w:eastAsiaTheme="minorEastAsia"/>
          <w:color w:val="000000"/>
          <w:sz w:val="24"/>
        </w:rPr>
        <w:t>-2013规定的A级要求，运行时的振动应符合现行国家标准《泵的振动测量与评价方法》</w:t>
      </w:r>
      <w:r>
        <w:rPr>
          <w:rFonts w:asciiTheme="minorEastAsia" w:hAnsiTheme="minorEastAsia" w:eastAsiaTheme="minorEastAsia"/>
          <w:color w:val="000000"/>
          <w:sz w:val="24"/>
        </w:rPr>
        <w:t>GB/T</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29531</w:t>
      </w:r>
      <w:r>
        <w:rPr>
          <w:rFonts w:hint="eastAsia" w:asciiTheme="minorEastAsia" w:hAnsiTheme="minorEastAsia" w:eastAsiaTheme="minorEastAsia"/>
          <w:color w:val="000000"/>
          <w:sz w:val="24"/>
        </w:rPr>
        <w:t>-2013中的A级要求。</w:t>
      </w:r>
    </w:p>
    <w:p>
      <w:pPr>
        <w:pStyle w:val="64"/>
        <w:adjustRightInd w:val="0"/>
        <w:snapToGrid w:val="0"/>
        <w:spacing w:beforeAutospacing="0" w:afterAutospacing="0"/>
        <w:ind w:firstLine="480" w:firstLineChars="200"/>
        <w:rPr>
          <w:rFonts w:hint="eastAsia" w:asciiTheme="minorEastAsia" w:hAnsiTheme="minorEastAsia" w:eastAsiaTheme="minorEastAsia"/>
          <w:color w:val="FF0000"/>
          <w:u w:val="single"/>
        </w:rPr>
      </w:pPr>
      <w:r>
        <w:rPr>
          <w:rFonts w:hint="eastAsia" w:asciiTheme="minorEastAsia" w:hAnsiTheme="minorEastAsia" w:eastAsiaTheme="minorEastAsia"/>
          <w:color w:val="000000"/>
        </w:rPr>
        <w:t>7 变频调速泵组在额定转速时的工作点，应位于水泵高效区的末端；每台变频水泵宜采用独立的变频调节装置，且宜采用数字集成全变频控制方式；数字集成全变频控制供水设备的选型应符合现行国家标准《数字集成全变频控制恒压供水设备》GB/T 37892的规定；</w:t>
      </w:r>
      <w:bookmarkStart w:id="137" w:name="_Toc6797"/>
      <w:r>
        <w:rPr>
          <w:rFonts w:hint="eastAsia" w:asciiTheme="minorEastAsia" w:hAnsiTheme="minorEastAsia" w:eastAsiaTheme="minorEastAsia"/>
          <w:color w:val="000000"/>
        </w:rPr>
        <w:t>8 水泵配套电机应采用能效等级较高的电机，</w:t>
      </w:r>
      <w:r>
        <w:t>可采用全封闭风冷、水冷鼠笼式异步</w:t>
      </w:r>
      <w:bookmarkEnd w:id="137"/>
      <w:r>
        <w:t>电机或永磁同步电机等</w:t>
      </w:r>
      <w:r>
        <w:rPr>
          <w:rFonts w:hint="eastAsia"/>
        </w:rPr>
        <w:t>；</w:t>
      </w:r>
      <w:r>
        <w:t>鼠笼式异步电机效率应符合现行国家标准</w:t>
      </w:r>
      <w:bookmarkStart w:id="138" w:name="_Hlk110433506"/>
      <w:r>
        <w:t>《中小型三相异步电动机能效限定值及能效等级》</w:t>
      </w:r>
      <w:r>
        <w:rPr>
          <w:rFonts w:hint="eastAsia"/>
        </w:rPr>
        <w:t>GB 18613-2020</w:t>
      </w:r>
      <w:bookmarkEnd w:id="138"/>
      <w:r>
        <w:t>中</w:t>
      </w:r>
      <w:r>
        <w:rPr>
          <w:rFonts w:hint="eastAsia"/>
        </w:rPr>
        <w:t>规定的2级能效电机要求，</w:t>
      </w:r>
      <w:r>
        <w:t>永磁同步电机宜符合</w:t>
      </w:r>
      <w:r>
        <w:rPr>
          <w:rFonts w:hint="eastAsia"/>
        </w:rPr>
        <w:t>现行国家标准</w:t>
      </w:r>
      <w:r>
        <w:t>《永磁同步电动机能效限定值及能效等级》</w:t>
      </w:r>
      <w:r>
        <w:rPr>
          <w:rFonts w:hint="eastAsia"/>
        </w:rPr>
        <w:t>GB 30253-2013</w:t>
      </w:r>
      <w:r>
        <w:t>中</w:t>
      </w:r>
      <w:r>
        <w:rPr>
          <w:rFonts w:hint="eastAsia"/>
        </w:rPr>
        <w:t>规定的1级能效电机要求。</w:t>
      </w:r>
    </w:p>
    <w:p>
      <w:pPr>
        <w:pStyle w:val="64"/>
        <w:adjustRightInd w:val="0"/>
        <w:snapToGrid w:val="0"/>
        <w:spacing w:before="0" w:beforeAutospacing="0" w:after="0" w:afterAutospacing="0"/>
        <w:jc w:val="both"/>
        <w:rPr>
          <w:rFonts w:hint="eastAsia" w:asciiTheme="minorEastAsia" w:hAnsiTheme="minorEastAsia" w:eastAsiaTheme="minorEastAsia"/>
          <w:color w:val="FF0000"/>
          <w:u w:val="single"/>
        </w:rPr>
      </w:pPr>
      <w:r>
        <w:rPr>
          <w:rFonts w:hint="eastAsia" w:asciiTheme="minorEastAsia" w:hAnsiTheme="minorEastAsia" w:eastAsiaTheme="minorEastAsia"/>
          <w:color w:val="FF0000"/>
          <w:u w:val="single"/>
        </w:rPr>
        <w:t>【条文说明】</w:t>
      </w:r>
      <w:r>
        <w:rPr>
          <w:rFonts w:hint="eastAsia" w:asciiTheme="minorEastAsia" w:hAnsiTheme="minorEastAsia" w:eastAsiaTheme="minorEastAsia"/>
          <w:b/>
          <w:bCs/>
          <w:color w:val="FF0000"/>
          <w:u w:val="single"/>
        </w:rPr>
        <w:t>7.2.2</w:t>
      </w:r>
      <w:r>
        <w:rPr>
          <w:rFonts w:hint="eastAsia" w:asciiTheme="minorEastAsia" w:hAnsiTheme="minorEastAsia" w:eastAsiaTheme="minorEastAsia"/>
          <w:color w:val="FF0000"/>
          <w:u w:val="single"/>
        </w:rPr>
        <w:t xml:space="preserve">  本条为本次修订修改条文，原条文为第6.1.1~6.1.3条。本条依据国家标准《建筑给水排水设计标准》GB50015-2019、行业标准</w:t>
      </w:r>
      <w:bookmarkStart w:id="139" w:name="OLE_LINK38"/>
      <w:r>
        <w:rPr>
          <w:rFonts w:hint="eastAsia" w:asciiTheme="minorEastAsia" w:hAnsiTheme="minorEastAsia" w:eastAsiaTheme="minorEastAsia"/>
          <w:color w:val="FF0000"/>
          <w:u w:val="single"/>
        </w:rPr>
        <w:t>《二次供水工程技术规程》CJJ140-2010</w:t>
      </w:r>
      <w:bookmarkEnd w:id="139"/>
      <w:r>
        <w:rPr>
          <w:rFonts w:hint="eastAsia" w:asciiTheme="minorEastAsia" w:hAnsiTheme="minorEastAsia" w:eastAsiaTheme="minorEastAsia"/>
          <w:color w:val="FF0000"/>
          <w:u w:val="single"/>
        </w:rPr>
        <w:t>、地标《上海市新建居民住宅饮用水高品质入户工程技术规程》DB31 SW/Z029-2022等相关规定对水泵机组的流量选择原则，水泵的效率、噪声、振动，水泵电机的选用要求进行规定。</w:t>
      </w:r>
    </w:p>
    <w:p>
      <w:pPr>
        <w:pStyle w:val="64"/>
        <w:adjustRightInd w:val="0"/>
        <w:snapToGrid w:val="0"/>
        <w:spacing w:before="0" w:beforeAutospacing="0" w:after="0" w:afterAutospacing="0"/>
        <w:ind w:firstLine="480" w:firstLineChars="200"/>
        <w:rPr>
          <w:rFonts w:hint="eastAsia" w:asciiTheme="minorEastAsia" w:hAnsiTheme="minorEastAsia" w:eastAsiaTheme="minorEastAsia"/>
          <w:color w:val="FF0000"/>
          <w:u w:val="single"/>
        </w:rPr>
      </w:pPr>
      <w:r>
        <w:rPr>
          <w:rFonts w:hint="eastAsia" w:asciiTheme="minorEastAsia" w:hAnsiTheme="minorEastAsia" w:eastAsiaTheme="minorEastAsia"/>
          <w:color w:val="FF0000"/>
          <w:u w:val="single"/>
        </w:rPr>
        <w:t>1~2 本条规定了水泵机组流量选用原则，对水泵水箱联合供水方式的水泵机组其流量应根据供水范围内用水户设计用水量的最大小时流量来确定，对于变频调速供水的水泵机组包括叠压供水的水泵机组流量应根据供水范围内用水户的设计秒流量来确定，具体计算方式见国家标准《建筑给水排水设计标准》GB 50015-2019相关规定。</w:t>
      </w:r>
    </w:p>
    <w:p>
      <w:pPr>
        <w:pStyle w:val="64"/>
        <w:adjustRightInd w:val="0"/>
        <w:snapToGrid w:val="0"/>
        <w:spacing w:before="0" w:beforeAutospacing="0" w:after="0" w:afterAutospacing="0"/>
        <w:ind w:firstLine="480" w:firstLineChars="200"/>
        <w:rPr>
          <w:rFonts w:hint="eastAsia" w:asciiTheme="minorEastAsia" w:hAnsiTheme="minorEastAsia" w:eastAsiaTheme="minorEastAsia"/>
          <w:color w:val="FF0000"/>
          <w:u w:val="single"/>
        </w:rPr>
      </w:pPr>
      <w:r>
        <w:rPr>
          <w:rFonts w:hint="eastAsia" w:asciiTheme="minorEastAsia" w:hAnsiTheme="minorEastAsia" w:eastAsiaTheme="minorEastAsia"/>
          <w:color w:val="FF0000"/>
          <w:u w:val="single"/>
        </w:rPr>
        <w:t>3 规定变频水泵机组不少于2台，主要是考虑住宅用水的特点，用水峰谷较为明显，且用水低峰时间较长，水泵台数增加，单台水泵的功耗就小，更能有利于绿色节能要求。</w:t>
      </w:r>
    </w:p>
    <w:p>
      <w:pPr>
        <w:pStyle w:val="64"/>
        <w:adjustRightInd w:val="0"/>
        <w:snapToGrid w:val="0"/>
        <w:spacing w:before="0" w:beforeAutospacing="0" w:after="0" w:afterAutospacing="0"/>
        <w:ind w:firstLine="480" w:firstLineChars="200"/>
        <w:rPr>
          <w:rFonts w:hint="eastAsia" w:asciiTheme="minorEastAsia" w:hAnsiTheme="minorEastAsia" w:eastAsiaTheme="minorEastAsia"/>
          <w:color w:val="FF0000"/>
          <w:u w:val="single"/>
        </w:rPr>
      </w:pPr>
      <w:r>
        <w:rPr>
          <w:rFonts w:hint="eastAsia" w:asciiTheme="minorEastAsia" w:hAnsiTheme="minorEastAsia" w:eastAsiaTheme="minorEastAsia"/>
          <w:color w:val="FF0000"/>
          <w:u w:val="single"/>
        </w:rPr>
        <w:t>6 国家现行行业标准《二次供水工程技术规程》CJJ140规定居住建筑水泵噪声要满足行业标准《泵的噪声测量与评价方法》GB/T29529的B级要求，振动满足《泵的振动测量与评价方法》GB/T29531的B级要求，但考虑随着设备使用的损耗以及为提升居民及运维养护人员身心健康，依据上海市地标《上海市新建居民住宅饮用水高品质入户工程技术规程》DB31SW/Z029提升至A级；</w:t>
      </w:r>
    </w:p>
    <w:p>
      <w:pPr>
        <w:pStyle w:val="64"/>
        <w:adjustRightInd w:val="0"/>
        <w:snapToGrid w:val="0"/>
        <w:spacing w:before="0" w:beforeAutospacing="0" w:after="0" w:afterAutospacing="0"/>
        <w:ind w:firstLine="480" w:firstLineChars="200"/>
        <w:rPr>
          <w:rFonts w:hint="eastAsia" w:asciiTheme="minorEastAsia" w:hAnsiTheme="minorEastAsia" w:eastAsiaTheme="minorEastAsia"/>
          <w:color w:val="FF0000"/>
          <w:u w:val="single"/>
        </w:rPr>
      </w:pPr>
      <w:r>
        <w:rPr>
          <w:rFonts w:hint="eastAsia" w:asciiTheme="minorEastAsia" w:hAnsiTheme="minorEastAsia" w:eastAsiaTheme="minorEastAsia"/>
          <w:color w:val="FF0000"/>
          <w:u w:val="single"/>
        </w:rPr>
        <w:t>7 由于早期变频调速泵组控制电路由一台通用变频器与主控制单元以及相应的外部继电器型电路组合而成，所以在实际运行中，通常只能实现单台水泵的变频调速运行，泵组其他工作水泵则处于工频运行状态，故不推荐采用这种单变频控制方式。中期的一对一多变频技术虽然可以做到每台工作泵均为变频调速运行，但整机主控单元仍然只有一个，且外围继电器电路仍然存在，水泵的运行过程仍然需要通过继电器电路来辅助实现。而数字集成全变频控制技术每台水泵均各自独立配置一个将变频调速与控制功能集成为一体的数字集成水泵专用变频控制器，可以实现每台水泵均为变频运行，且不需要外部继电器电路，也不需要根据不同的供水工况现场进行程序指令编写；即使其中一台变频控制器发生故障，其他无故障的变频控制器仍然可以指挥设备中的水泵正常工作，泵组运行更可靠、更节能，故推荐采用数字集成全变频控制方式。</w:t>
      </w:r>
    </w:p>
    <w:p>
      <w:pPr>
        <w:pStyle w:val="64"/>
        <w:adjustRightInd w:val="0"/>
        <w:snapToGrid w:val="0"/>
        <w:spacing w:before="0" w:beforeAutospacing="0" w:after="0" w:afterAutospacing="0"/>
        <w:ind w:firstLine="480" w:firstLineChars="200"/>
        <w:jc w:val="both"/>
        <w:rPr>
          <w:rFonts w:hint="eastAsia" w:asciiTheme="minorEastAsia" w:hAnsiTheme="minorEastAsia" w:eastAsiaTheme="minorEastAsia"/>
          <w:color w:val="000000"/>
        </w:rPr>
      </w:pPr>
      <w:r>
        <w:rPr>
          <w:rFonts w:hint="eastAsia" w:asciiTheme="minorEastAsia" w:hAnsiTheme="minorEastAsia" w:eastAsiaTheme="minorEastAsia"/>
          <w:color w:val="FF0000"/>
          <w:u w:val="single"/>
        </w:rPr>
        <w:t>8 水泵配套能效等级较高的电机有利于供水设备提高用电效率，降低运行能耗；目前稀土永磁技术在水泵电机的应用中已经较为成熟，其电机效率较高，推荐采用永磁电机的生活泵。</w:t>
      </w:r>
    </w:p>
    <w:p>
      <w:pPr>
        <w:pStyle w:val="64"/>
        <w:adjustRightInd w:val="0"/>
        <w:snapToGrid w:val="0"/>
        <w:spacing w:before="0" w:beforeAutospacing="0" w:after="0" w:afterAutospacing="0"/>
        <w:rPr>
          <w:rFonts w:hint="eastAsia" w:asciiTheme="minorEastAsia" w:hAnsiTheme="minorEastAsia" w:eastAsiaTheme="minorEastAsia"/>
          <w:color w:val="FF0000"/>
          <w:u w:val="single"/>
        </w:rPr>
      </w:pPr>
      <w:r>
        <w:rPr>
          <w:rFonts w:hint="eastAsia" w:asciiTheme="minorEastAsia" w:hAnsiTheme="minorEastAsia" w:eastAsiaTheme="minorEastAsia"/>
          <w:color w:val="000000"/>
        </w:rPr>
        <w:t>7.2.3 水泵应选用耐腐蚀的产品。水泵除底座外，全部过流部件应采用不锈钢材质。壳体内壁的防腐材料应不易磨损和脱落。壳体内壁防腐以及密封圈与水接触的部件不得影响水质。</w:t>
      </w:r>
      <w:bookmarkStart w:id="140" w:name="OLE_LINK61"/>
    </w:p>
    <w:p>
      <w:pPr>
        <w:pStyle w:val="64"/>
        <w:adjustRightInd w:val="0"/>
        <w:snapToGrid w:val="0"/>
        <w:spacing w:before="0" w:beforeAutospacing="0" w:after="0" w:afterAutospacing="0"/>
        <w:jc w:val="both"/>
        <w:rPr>
          <w:rFonts w:hint="eastAsia" w:asciiTheme="minorEastAsia" w:hAnsiTheme="minorEastAsia" w:eastAsiaTheme="minorEastAsia"/>
          <w:color w:val="000000"/>
        </w:rPr>
      </w:pPr>
      <w:r>
        <w:rPr>
          <w:rFonts w:hint="eastAsia" w:asciiTheme="minorEastAsia" w:hAnsiTheme="minorEastAsia" w:eastAsiaTheme="minorEastAsia"/>
          <w:color w:val="FF0000"/>
          <w:u w:val="single"/>
        </w:rPr>
        <w:t xml:space="preserve">【条文说明】7.2.3  </w:t>
      </w:r>
      <w:bookmarkEnd w:id="140"/>
      <w:r>
        <w:rPr>
          <w:rFonts w:hint="eastAsia" w:asciiTheme="minorEastAsia" w:hAnsiTheme="minorEastAsia" w:eastAsiaTheme="minorEastAsia"/>
          <w:color w:val="FF0000"/>
          <w:u w:val="single"/>
        </w:rPr>
        <w:t>本条为本次修订修改条文，原条文为第6.1.4条。参照《上海市新建居民住宅饮用水高品质入户工程技术规程》（DB31 SW/Z 029-2022），对水泵制造工艺和材质的要求有所提升。要求水泵制造工艺采用冲压一次成型，机器人激光无缝焊接技术；且要求水泵整体均采用不锈钢材质。</w:t>
      </w:r>
    </w:p>
    <w:p>
      <w:pPr>
        <w:rPr>
          <w:rFonts w:hint="eastAsia" w:asciiTheme="minorEastAsia" w:hAnsiTheme="minorEastAsia" w:eastAsiaTheme="minorEastAsia"/>
          <w:color w:val="000000"/>
          <w:sz w:val="24"/>
        </w:rPr>
      </w:pPr>
      <w:bookmarkStart w:id="141" w:name="OLE_LINK72"/>
      <w:r>
        <w:rPr>
          <w:rFonts w:hint="eastAsia" w:asciiTheme="minorEastAsia" w:hAnsiTheme="minorEastAsia" w:eastAsiaTheme="minorEastAsia"/>
          <w:color w:val="000000"/>
          <w:sz w:val="24"/>
        </w:rPr>
        <w:t>7.2.4 安装于贮水池内的水泵及其阀组，宜具备不入池检修和维护的条件。</w:t>
      </w:r>
      <w:bookmarkEnd w:id="141"/>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7.2.5 水泵</w:t>
      </w:r>
      <w:bookmarkStart w:id="142" w:name="_Hlk23334235"/>
      <w:r>
        <w:rPr>
          <w:rFonts w:hint="eastAsia" w:asciiTheme="minorEastAsia" w:hAnsiTheme="minorEastAsia" w:eastAsiaTheme="minorEastAsia"/>
          <w:color w:val="000000"/>
          <w:sz w:val="24"/>
        </w:rPr>
        <w:t>机组的布置</w:t>
      </w:r>
      <w:bookmarkEnd w:id="142"/>
      <w:r>
        <w:rPr>
          <w:rFonts w:hint="eastAsia" w:asciiTheme="minorEastAsia" w:hAnsiTheme="minorEastAsia" w:eastAsiaTheme="minorEastAsia"/>
          <w:color w:val="000000"/>
          <w:sz w:val="24"/>
        </w:rPr>
        <w:t>、安装高度、出水管安装要求以及检修和减振防噪措施，应符合现行国家标准《建筑给水排水设计标准》GB 50015的有关规定。</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7.2.6 水泵应采用自灌启动方式。</w:t>
      </w:r>
    </w:p>
    <w:p>
      <w:pPr>
        <w:pStyle w:val="2"/>
        <w:spacing w:after="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7.2.7 每台水泵宜设置单独的吸水管，也可采用单独从吸水总管上自灌吸水，吸水管及吸水总管应符合下列规定：</w:t>
      </w:r>
    </w:p>
    <w:p>
      <w:pPr>
        <w:pStyle w:val="2"/>
        <w:spacing w:after="0"/>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 吸水总管伸入水池（箱）的引水管不宜少于2条，当1条发生故障时，其余引水管应能通过全部设计流量；每条引水管上都应设阀门；</w:t>
      </w:r>
    </w:p>
    <w:p>
      <w:pPr>
        <w:pStyle w:val="2"/>
        <w:spacing w:after="0"/>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 吸水管口宜设置喇叭口；喇叭口宜向下，低于水池（箱）最低水位不宜小于0.3；当达不到上述要求时，应采取防止空气被吸入的措施；</w:t>
      </w:r>
    </w:p>
    <w:p>
      <w:pPr>
        <w:pStyle w:val="2"/>
        <w:spacing w:after="0"/>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 吸水喇叭口至池底的净距，不应小于0.8倍吸水管管径，且不应小于0.1m；吸水喇叭口边缘与池（箱）壁的净距不宜小于1.5倍吸水管管径。</w:t>
      </w:r>
    </w:p>
    <w:p>
      <w:pPr>
        <w:pStyle w:val="2"/>
        <w:spacing w:after="0"/>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 吸水总管内的流速不应大于1.2m/s；</w:t>
      </w:r>
    </w:p>
    <w:p>
      <w:pPr>
        <w:pStyle w:val="2"/>
        <w:spacing w:after="0"/>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 水泵吸水管与吸水总管的连接应采用管顶平接，或高出管顶连接。</w:t>
      </w:r>
    </w:p>
    <w:p>
      <w:pPr>
        <w:pStyle w:val="2"/>
        <w:spacing w:after="0"/>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6 吸水总管上应装设真空压力表；每台水泵吸水管上应装设阀门。</w:t>
      </w:r>
    </w:p>
    <w:p>
      <w:pPr>
        <w:rPr>
          <w:rFonts w:hint="eastAsia" w:asciiTheme="minorEastAsia" w:hAnsiTheme="minorEastAsia" w:eastAsiaTheme="minorEastAsia"/>
          <w:color w:val="FF0000"/>
          <w:sz w:val="24"/>
          <w:u w:val="single"/>
        </w:rPr>
      </w:pPr>
      <w:bookmarkStart w:id="143" w:name="OLE_LINK67"/>
      <w:r>
        <w:rPr>
          <w:rFonts w:hint="eastAsia" w:asciiTheme="minorEastAsia" w:hAnsiTheme="minorEastAsia" w:eastAsiaTheme="minorEastAsia"/>
          <w:color w:val="FF0000"/>
          <w:sz w:val="24"/>
          <w:u w:val="single"/>
        </w:rPr>
        <w:t>【条文说明】</w:t>
      </w:r>
      <w:bookmarkEnd w:id="143"/>
      <w:r>
        <w:rPr>
          <w:rFonts w:hint="eastAsia" w:asciiTheme="minorEastAsia" w:hAnsiTheme="minorEastAsia" w:eastAsiaTheme="minorEastAsia"/>
          <w:color w:val="FF0000"/>
          <w:sz w:val="24"/>
          <w:u w:val="single"/>
        </w:rPr>
        <w:t>7.2.7  本条为本次修订新增条文。根据现行国家标准《建筑给水排水设计标准》GB 50015-2019的相关规定，新增水泵吸水管的设置要求。同时，本条文较《建筑给水排水设计标准》GB 50015-2019增加了吸水总装设真空压力表的要求，主要是便于运维中掌握进水管压力，及时发现吸水总管是否存在抽真空的情况。</w:t>
      </w:r>
    </w:p>
    <w:p>
      <w:pPr>
        <w:rPr>
          <w:rFonts w:hint="eastAsia" w:asciiTheme="minorEastAsia" w:hAnsiTheme="minorEastAsia" w:eastAsiaTheme="minorEastAsia"/>
          <w:color w:val="000000"/>
          <w:sz w:val="24"/>
        </w:rPr>
      </w:pPr>
      <w:r>
        <w:rPr>
          <w:rFonts w:asciiTheme="minorEastAsia" w:hAnsiTheme="minorEastAsia" w:eastAsiaTheme="minorEastAsia"/>
          <w:color w:val="000000"/>
          <w:sz w:val="24"/>
        </w:rPr>
        <w:t>7.</w:t>
      </w: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8 每台水泵的出水管上应装设压力表、检修阀门、止回阀或水泵多功能控制阀，必要时可在水泵</w:t>
      </w:r>
      <w:bookmarkStart w:id="144" w:name="OLE_LINK75"/>
      <w:r>
        <w:rPr>
          <w:rFonts w:hint="eastAsia" w:asciiTheme="minorEastAsia" w:hAnsiTheme="minorEastAsia" w:eastAsiaTheme="minorEastAsia"/>
          <w:color w:val="000000"/>
          <w:sz w:val="24"/>
        </w:rPr>
        <w:t>机组出水总管</w:t>
      </w:r>
      <w:bookmarkEnd w:id="144"/>
      <w:r>
        <w:rPr>
          <w:rFonts w:hint="eastAsia" w:asciiTheme="minorEastAsia" w:hAnsiTheme="minorEastAsia" w:eastAsiaTheme="minorEastAsia"/>
          <w:color w:val="000000"/>
          <w:sz w:val="24"/>
        </w:rPr>
        <w:t>上设置水锤消除装置；水泵机组出水总管应安装流量和压力监测仪表。</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FF0000"/>
          <w:sz w:val="24"/>
          <w:u w:val="single"/>
        </w:rPr>
        <w:t>【条文说明】7.2.8  本条为本次修订新增条文。与7.1.7条相对应，提出水泵出水管装设阀门等的要求，并提出总管设置流量监测装置，进、出水总管装设流量仪表，便于长期监测供水量和用水量的变化曲线，最终通过算法编程实现水池的调节容积根据供水和用水的变化曲线计算确定。</w:t>
      </w:r>
    </w:p>
    <w:p>
      <w:pPr>
        <w:pStyle w:val="4"/>
        <w:rPr>
          <w:rFonts w:hint="eastAsia" w:ascii="黑体" w:hAnsi="黑体"/>
          <w:bCs w:val="0"/>
          <w:color w:val="000000"/>
          <w:szCs w:val="28"/>
        </w:rPr>
      </w:pPr>
      <w:bookmarkStart w:id="145" w:name="_Toc4974"/>
      <w:bookmarkStart w:id="146" w:name="_Toc4679"/>
      <w:bookmarkStart w:id="147" w:name="_Hlk23334509"/>
      <w:bookmarkStart w:id="148" w:name="_Toc15578"/>
      <w:bookmarkStart w:id="149" w:name="_Toc234806211"/>
      <w:bookmarkStart w:id="150" w:name="_Toc200530186"/>
      <w:bookmarkStart w:id="151" w:name="_Toc198053704"/>
      <w:r>
        <w:rPr>
          <w:rFonts w:hint="eastAsia" w:ascii="黑体" w:hAnsi="黑体"/>
          <w:bCs w:val="0"/>
          <w:color w:val="000000"/>
          <w:szCs w:val="28"/>
        </w:rPr>
        <w:t>7.3 管道和附件</w:t>
      </w:r>
      <w:bookmarkEnd w:id="145"/>
      <w:bookmarkEnd w:id="146"/>
      <w:bookmarkEnd w:id="147"/>
      <w:bookmarkEnd w:id="148"/>
      <w:bookmarkEnd w:id="149"/>
      <w:bookmarkEnd w:id="150"/>
      <w:bookmarkEnd w:id="151"/>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7.3.1 采用的</w:t>
      </w:r>
      <w:bookmarkStart w:id="152" w:name="_Hlk23334616"/>
      <w:r>
        <w:rPr>
          <w:rFonts w:hint="eastAsia" w:asciiTheme="minorEastAsia" w:hAnsiTheme="minorEastAsia" w:eastAsiaTheme="minorEastAsia"/>
          <w:color w:val="000000"/>
          <w:sz w:val="24"/>
        </w:rPr>
        <w:t>管道</w:t>
      </w:r>
      <w:bookmarkEnd w:id="152"/>
      <w:r>
        <w:rPr>
          <w:rFonts w:hint="eastAsia" w:asciiTheme="minorEastAsia" w:hAnsiTheme="minorEastAsia" w:eastAsiaTheme="minorEastAsia"/>
          <w:color w:val="000000"/>
          <w:sz w:val="24"/>
        </w:rPr>
        <w:t>和管件应符合现行产品标准的要求。管道和管件的工作压力不得大于国家现行</w:t>
      </w:r>
      <w:r>
        <w:rPr>
          <w:rFonts w:asciiTheme="minorEastAsia" w:hAnsiTheme="minorEastAsia" w:eastAsiaTheme="minorEastAsia"/>
          <w:color w:val="000000"/>
          <w:sz w:val="24"/>
        </w:rPr>
        <w:t>标准</w:t>
      </w:r>
      <w:r>
        <w:rPr>
          <w:rFonts w:hint="eastAsia" w:asciiTheme="minorEastAsia" w:hAnsiTheme="minorEastAsia" w:eastAsiaTheme="minorEastAsia"/>
          <w:color w:val="000000"/>
          <w:sz w:val="24"/>
        </w:rPr>
        <w:t>中</w:t>
      </w:r>
      <w:r>
        <w:rPr>
          <w:rFonts w:asciiTheme="minorEastAsia" w:hAnsiTheme="minorEastAsia" w:eastAsiaTheme="minorEastAsia"/>
          <w:color w:val="000000"/>
          <w:sz w:val="24"/>
        </w:rPr>
        <w:t>公称压力或标称的允许</w:t>
      </w:r>
      <w:r>
        <w:rPr>
          <w:rFonts w:hint="eastAsia" w:asciiTheme="minorEastAsia" w:hAnsiTheme="minorEastAsia" w:eastAsiaTheme="minorEastAsia"/>
          <w:color w:val="000000"/>
          <w:sz w:val="24"/>
        </w:rPr>
        <w:t>工作压力。</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7.3.2 埋地管道应耐腐蚀和能承受相应的地面荷载，可采用球墨铸铁、覆塑不锈钢等材质。</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7.3.3 室内管道应选用耐腐蚀和安装连接方便可靠的管材，泵房内管道应采用不锈钢管道，其余室内管道宜采用不锈钢管，高层住宅立管不应采用塑料管。管道及管件进行明敷时，不应采用透光性材质。</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w:t>
      </w:r>
      <w:r>
        <w:rPr>
          <w:rFonts w:asciiTheme="minorEastAsia" w:hAnsiTheme="minorEastAsia" w:eastAsiaTheme="minorEastAsia"/>
          <w:color w:val="000000"/>
          <w:sz w:val="24"/>
        </w:rPr>
        <w:t xml:space="preserve">4 </w:t>
      </w:r>
      <w:bookmarkStart w:id="153" w:name="_Hlk35517633"/>
      <w:r>
        <w:rPr>
          <w:rFonts w:hint="eastAsia" w:asciiTheme="minorEastAsia" w:hAnsiTheme="minorEastAsia" w:eastAsiaTheme="minorEastAsia"/>
          <w:color w:val="000000"/>
          <w:sz w:val="24"/>
        </w:rPr>
        <w:t>成品管</w:t>
      </w:r>
      <w:bookmarkEnd w:id="153"/>
      <w:r>
        <w:rPr>
          <w:rFonts w:hint="eastAsia" w:asciiTheme="minorEastAsia" w:hAnsiTheme="minorEastAsia" w:eastAsiaTheme="minorEastAsia"/>
          <w:color w:val="000000"/>
          <w:sz w:val="24"/>
        </w:rPr>
        <w:t>应采用与管道材质相匹配的成品管件。</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7.3.5</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计量水表前的住宅入户管公称直径应根据用户给水设计流量确定。最小公称直径不得小于20mm。</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7.3.6 室外埋地管道宜沿行车道外平行</w:t>
      </w:r>
      <w:bookmarkStart w:id="154" w:name="_Hlk23334653"/>
      <w:r>
        <w:rPr>
          <w:rFonts w:hint="eastAsia" w:asciiTheme="minorEastAsia" w:hAnsiTheme="minorEastAsia" w:eastAsiaTheme="minorEastAsia"/>
          <w:color w:val="000000"/>
          <w:sz w:val="24"/>
        </w:rPr>
        <w:t>敷设</w:t>
      </w:r>
      <w:bookmarkEnd w:id="154"/>
      <w:r>
        <w:rPr>
          <w:rFonts w:hint="eastAsia" w:asciiTheme="minorEastAsia" w:hAnsiTheme="minorEastAsia" w:eastAsiaTheme="minorEastAsia"/>
          <w:color w:val="000000"/>
          <w:sz w:val="24"/>
        </w:rPr>
        <w:t>。行车道下管道设计覆土深度不宜小于0.7m。管道敷设不得影响建筑物基础。</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7.3.7</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管道设置应符合下列规定：</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 埋地管道应进行标识；</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 埋地管道不应布置在可能受重物压坏处；</w:t>
      </w:r>
    </w:p>
    <w:p>
      <w:pPr>
        <w:ind w:firstLine="480" w:firstLineChars="200"/>
        <w:rPr>
          <w:rFonts w:eastAsiaTheme="minorEastAsia"/>
        </w:rPr>
      </w:pPr>
      <w:r>
        <w:rPr>
          <w:rFonts w:hint="eastAsia" w:asciiTheme="minorEastAsia" w:hAnsiTheme="minorEastAsia" w:eastAsiaTheme="minorEastAsia"/>
          <w:color w:val="000000"/>
          <w:sz w:val="24"/>
        </w:rPr>
        <w:t xml:space="preserve">3 管道不宜穿越伸缩缝、沉降缝和抗震缝；必须穿越时，应采取补偿管道伸缩和剪切变形措施；  </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 管道不宜穿越人防地下室；必须穿越时，应按规定设置防护阀门；</w:t>
      </w:r>
    </w:p>
    <w:p>
      <w:pPr>
        <w:ind w:firstLine="480" w:firstLineChars="200"/>
        <w:rPr>
          <w:rFonts w:eastAsiaTheme="minorEastAsia"/>
        </w:rPr>
      </w:pPr>
      <w:r>
        <w:rPr>
          <w:rFonts w:hint="eastAsia" w:asciiTheme="minorEastAsia" w:hAnsiTheme="minorEastAsia" w:eastAsiaTheme="minorEastAsia"/>
          <w:color w:val="000000"/>
          <w:sz w:val="24"/>
        </w:rPr>
        <w:t xml:space="preserve">5 塑料管道穿越防火分区时，应采取阻火措施。 </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7.3.8</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立管设置应符合下列规定：</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 建筑物内主立管应位于公共部位。</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 塑料立管</w:t>
      </w:r>
      <w:bookmarkStart w:id="155" w:name="_Hlk23334679"/>
      <w:r>
        <w:rPr>
          <w:rFonts w:hint="eastAsia" w:asciiTheme="minorEastAsia" w:hAnsiTheme="minorEastAsia" w:eastAsiaTheme="minorEastAsia"/>
          <w:color w:val="000000"/>
          <w:sz w:val="24"/>
        </w:rPr>
        <w:t>明敷</w:t>
      </w:r>
      <w:bookmarkEnd w:id="155"/>
      <w:r>
        <w:rPr>
          <w:rFonts w:hint="eastAsia" w:asciiTheme="minorEastAsia" w:hAnsiTheme="minorEastAsia" w:eastAsiaTheme="minorEastAsia"/>
          <w:color w:val="000000"/>
          <w:sz w:val="24"/>
        </w:rPr>
        <w:t>时，应布置在不易受撞击处；不能避免时，应采取必要的防撞措施。</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7.3.9</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管道在穿越屋面、地下构筑物结构时，应设置防水套管。</w:t>
      </w:r>
    </w:p>
    <w:p>
      <w:pPr>
        <w:rPr>
          <w:rFonts w:hint="eastAsia" w:asciiTheme="minorEastAsia" w:hAnsiTheme="minorEastAsia" w:eastAsiaTheme="minorEastAsia"/>
          <w:sz w:val="24"/>
        </w:rPr>
      </w:pPr>
      <w:r>
        <w:rPr>
          <w:rFonts w:hint="eastAsia" w:asciiTheme="minorEastAsia" w:hAnsiTheme="minorEastAsia" w:eastAsiaTheme="minorEastAsia"/>
          <w:sz w:val="24"/>
        </w:rPr>
        <w:t>7.3.10 管道井应符合以下要求：</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 需进人维修管道的管井，深度不宜小于1.0m，宽度不宜小于1.2m。安装用户水表或减压阀组的管井内净空间应满足安装要求，维修操作空间净宽不应小于0.6m。</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 仅安装生活用水水表的管道井进深不宜小于0.6m，宽度不宜小于1.2m。</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 管道井应设置在住户相应楼层的公共部位，检修门应设置在管道井长边侧，采用外开门。</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 管道井内应有能正常抄表和维修的光源。</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 管道井内应有专用排水设施。</w:t>
      </w:r>
    </w:p>
    <w:p>
      <w:pPr>
        <w:rPr>
          <w:rFonts w:hint="eastAsia" w:asciiTheme="minorEastAsia" w:hAnsiTheme="minorEastAsia" w:eastAsiaTheme="minorEastAsia"/>
          <w:sz w:val="24"/>
        </w:rPr>
      </w:pPr>
      <w:bookmarkStart w:id="156" w:name="OLE_LINK76"/>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7.3.10</w:t>
      </w:r>
      <w:r>
        <w:rPr>
          <w:rFonts w:hint="eastAsia" w:asciiTheme="minorEastAsia" w:hAnsiTheme="minorEastAsia" w:eastAsiaTheme="minorEastAsia"/>
          <w:color w:val="FF0000"/>
          <w:sz w:val="24"/>
          <w:u w:val="single"/>
        </w:rPr>
        <w:t xml:space="preserve"> </w:t>
      </w:r>
      <w:bookmarkEnd w:id="156"/>
      <w:r>
        <w:rPr>
          <w:rFonts w:hint="eastAsia" w:asciiTheme="minorEastAsia" w:hAnsiTheme="minorEastAsia" w:eastAsiaTheme="minorEastAsia"/>
          <w:color w:val="FF0000"/>
          <w:sz w:val="24"/>
          <w:u w:val="single"/>
        </w:rPr>
        <w:t xml:space="preserve"> </w:t>
      </w:r>
      <w:bookmarkStart w:id="157" w:name="OLE_LINK77"/>
      <w:r>
        <w:rPr>
          <w:rFonts w:hint="eastAsia" w:asciiTheme="minorEastAsia" w:hAnsiTheme="minorEastAsia" w:eastAsiaTheme="minorEastAsia"/>
          <w:color w:val="FF0000"/>
          <w:sz w:val="24"/>
          <w:u w:val="single"/>
        </w:rPr>
        <w:t>本条为本次修订新增条文</w:t>
      </w:r>
      <w:bookmarkEnd w:id="157"/>
      <w:r>
        <w:rPr>
          <w:rFonts w:hint="eastAsia" w:asciiTheme="minorEastAsia" w:hAnsiTheme="minorEastAsia" w:eastAsiaTheme="minorEastAsia"/>
          <w:color w:val="FF0000"/>
          <w:sz w:val="24"/>
          <w:u w:val="single"/>
        </w:rPr>
        <w:t>。住宅供水立管及附件一般敷设于管道井内，为便于维修时人工操作、水表更换、读数超标。对于需进人维修管道的管井，管井除了供水立管设施外，还敷设诸如消火栓立管、喷淋等水立管的综合水表间，其深度不宜小于1.0m，宽度不宜小于1.2m；对于仅安装生活用水水表的管道井尺寸进深不宜小于0.6m，宽度不宜小于1.2m。另外，考虑管道及附件维修有水排出，故管道井应考虑设置地漏等排水措施。</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7.3.11 二次供水管道的下列部位应设置检修阀门：</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 由市政供水管网接出的引入管；</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 室外地下管网节点、分段和支管起端需满足分隔和分段处；</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 接户管起端、入户管支管减压阀前、计量水表前后和各分支立管处；</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 贮水池、水箱、加压水泵等进出水管路需满足运行和检修要求处；</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 自动排气阀、泄压阀、压力表等附件前端，减压阀与倒流防止器前、后端。</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7.3.12 二次供水管道阀门应满足安装处的最大工作压力及试验压力。</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7.3.13 二次供水埋地管道的阀门应设置阀门井或阀门套筒。</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7.3.14 二次供水管道阀门应具有耐腐蚀性，并根据管径大小、所承受的压力和运行要求进行合理选型。安装于金属管道上的阀门其材质宜与管道材质一致。</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7.3.15 每台水泵出水管应设置止回阀。在需要削弱水锤的部位，可选择配备有阻尼装置的缓闭止回阀或采取其他有效措施。</w:t>
      </w:r>
    </w:p>
    <w:p>
      <w:pPr>
        <w:rPr>
          <w:rFonts w:hint="eastAsia" w:asciiTheme="minorEastAsia" w:hAnsiTheme="minorEastAsia" w:eastAsiaTheme="minorEastAsia"/>
          <w:sz w:val="24"/>
        </w:rPr>
      </w:pPr>
      <w:r>
        <w:rPr>
          <w:rFonts w:hint="eastAsia" w:asciiTheme="minorEastAsia" w:hAnsiTheme="minorEastAsia" w:eastAsiaTheme="minorEastAsia"/>
          <w:sz w:val="24"/>
        </w:rPr>
        <w:t>7.3.16</w:t>
      </w:r>
      <w:r>
        <w:rPr>
          <w:rFonts w:asciiTheme="minorEastAsia" w:hAnsiTheme="minorEastAsia" w:eastAsiaTheme="minorEastAsia"/>
          <w:sz w:val="24"/>
        </w:rPr>
        <w:t xml:space="preserve"> </w:t>
      </w:r>
      <w:r>
        <w:rPr>
          <w:rFonts w:hint="eastAsia" w:asciiTheme="minorEastAsia" w:hAnsiTheme="minorEastAsia" w:eastAsiaTheme="minorEastAsia"/>
          <w:sz w:val="24"/>
        </w:rPr>
        <w:t>室内给水干管设置减压阀时，应符合现行国家标准《建筑给水排水设计标准》GB 50015和《民用建筑节水设计标准》GB 50555的有关规定，并应并联设置两个同类型的减压阀。</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【条文说明】7.3.16  本条为本次修订修改条文，原条文为第8.2.6条。依据《城市供水条例》和《上海市供水可靠性管制计划(试行)》提出的供水可靠性相关要求，为保障居民用水，室内给水干管设置减压阀时，应采用两个同类型的减压阀，且并联设置。</w:t>
      </w:r>
    </w:p>
    <w:p>
      <w:pPr>
        <w:rPr>
          <w:rFonts w:hint="eastAsia" w:asciiTheme="minorEastAsia" w:hAnsiTheme="minorEastAsia" w:eastAsiaTheme="minorEastAsia"/>
          <w:sz w:val="24"/>
        </w:rPr>
      </w:pPr>
      <w:r>
        <w:rPr>
          <w:rFonts w:hint="eastAsia" w:asciiTheme="minorEastAsia" w:hAnsiTheme="minorEastAsia" w:eastAsiaTheme="minorEastAsia"/>
          <w:sz w:val="24"/>
        </w:rPr>
        <w:t>7.3.17 减压阀的配置应符合下列规定：</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 减压阀前应设阀门和过滤器。</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 检修时阀后水会倒流时，阀后应设阀门。</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 干管减压阀节点处的前后应装设压力表。</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 设置减压阀的部位，应便于管道过滤器的排污和减压阀的检修，地面应有排水设施。</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【条文说明】7.3.17  本条为本次修订新增条文。为保障供水安全，依据《建筑给水减压阀应用技术规程》CECS 109-2013相关要求，设置减压阀时应同时设置阀门、过滤器、压力表等。同时，设置减压阀的部位，应便于管道过滤器的排污和减压阀的检修，地面应有排水设施。</w:t>
      </w:r>
    </w:p>
    <w:p>
      <w:pPr>
        <w:rPr>
          <w:rFonts w:hint="eastAsia" w:asciiTheme="minorEastAsia" w:hAnsiTheme="minorEastAsia" w:eastAsiaTheme="minorEastAsia"/>
          <w:sz w:val="24"/>
        </w:rPr>
      </w:pPr>
      <w:r>
        <w:rPr>
          <w:rFonts w:hint="eastAsia" w:asciiTheme="minorEastAsia" w:hAnsiTheme="minorEastAsia" w:eastAsiaTheme="minorEastAsia"/>
          <w:sz w:val="24"/>
        </w:rPr>
        <w:t>7.3.18 二次供水管道的下列部位应设置自动排气装置：</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 小区供水管网的末端或最高点。</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 小区供水管网有明显起伏管段的峰点。</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 减压阀出口端管道上升坡度的最高点和设有减压阀的供水系统立管顶端。</w:t>
      </w:r>
    </w:p>
    <w:p>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 各楼栋供水分区立管顶端。</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【条文说明】7.3.18  本条为本次修订新增条文。为确保二次供水管网安全运行，必须在上述位置设置自动排气装置。自动排气装置应安装在具备排水条件的住宅户外共用位置，不能安装在不具备排水条件的住宅户内，以防止自动排气装置故障造成损失。</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7.3.19 二次供水管道倒流防止器和真空破坏器的设置应符合现行国家标准《建筑给水排水设计标准》GB 50015的有关规定。</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7.3.20 止回阀及普通阀组不得作为二次供水管道防止回流污染的有效措施。</w:t>
      </w:r>
    </w:p>
    <w:p>
      <w:pPr>
        <w:pStyle w:val="2"/>
        <w:rPr>
          <w:rFonts w:eastAsiaTheme="minorEastAsia"/>
        </w:rPr>
      </w:pPr>
      <w:r>
        <w:rPr>
          <w:rFonts w:hint="eastAsia" w:asciiTheme="minorEastAsia" w:hAnsiTheme="minorEastAsia" w:eastAsiaTheme="minorEastAsia"/>
          <w:color w:val="000000"/>
          <w:sz w:val="24"/>
        </w:rPr>
        <w:t>7.3.21 二次供水管道应根据安装和运行需要采取伸缩补偿措施。埋地建筑物引入管宜采用不锈钢间断波纹管、伸缩补偿接头等对室内外管道进行连接。</w:t>
      </w:r>
    </w:p>
    <w:p>
      <w:pPr>
        <w:rPr>
          <w:rFonts w:hint="eastAsia" w:asciiTheme="minorEastAsia" w:hAnsiTheme="minorEastAsia" w:eastAsiaTheme="minorEastAsia"/>
          <w:color w:val="FF0000"/>
          <w:sz w:val="24"/>
          <w:u w:val="single"/>
        </w:rPr>
      </w:pPr>
      <w:bookmarkStart w:id="158" w:name="_Toc12625"/>
      <w:r>
        <w:rPr>
          <w:rFonts w:hint="eastAsia" w:asciiTheme="minorEastAsia" w:hAnsiTheme="minorEastAsia" w:eastAsiaTheme="minorEastAsia"/>
          <w:color w:val="FF0000"/>
          <w:sz w:val="24"/>
          <w:u w:val="single"/>
        </w:rPr>
        <w:t>【条文说明】7.3.21 本条为本次修订修改条文，原条文为第8.2.9条。调研发现住宅小区漏水多在建筑引入管处，主要原因是建筑物基础不均匀沉降而引起的管道接口拉脱、渗漏或损坏。故本条提出楼宇单元引入管采用间断式不锈钢波纹管或其他伸缩接头，可以避免降低或减少连接处的漏损发生，同时设置该接头也便于后续维修对管道的拆装工作；由于地震多发，不锈钢间断式波纹管在日本应用时间较长，使用场合也较多；近年来，在我国珠海、澳门等地新建给水管道或二次供水设施改造工程项目中也陆续开始采用，并取得较好效果。</w:t>
      </w:r>
      <w:bookmarkEnd w:id="158"/>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7.3.22 贮水池和水箱进水阀应采用有电气和水力控制的阀门，涉水部件材质应具有耐腐蚀性。</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7.3.22</w:t>
      </w:r>
      <w:r>
        <w:rPr>
          <w:rFonts w:hint="eastAsia" w:asciiTheme="minorEastAsia" w:hAnsiTheme="minorEastAsia" w:eastAsiaTheme="minorEastAsia"/>
          <w:color w:val="FF0000"/>
          <w:sz w:val="24"/>
          <w:u w:val="single"/>
        </w:rPr>
        <w:t xml:space="preserve">  本条为本次修订修改条文，原条文为第8.2.10条。安装在管道上的阀门口径一般均与管道管径一致，因此，删除原条文中“其公称管径应与进水管管径一致”。此外，为保障贮水池和水箱进水控制可靠，将原条文“宜采用有电气或水力控制的阀门”修改为“应采用有电气和水力控制的阀门”。</w:t>
      </w:r>
    </w:p>
    <w:p>
      <w:pPr>
        <w:pStyle w:val="4"/>
        <w:rPr>
          <w:rFonts w:hint="eastAsia" w:ascii="黑体" w:hAnsi="黑体"/>
          <w:bCs w:val="0"/>
          <w:color w:val="000000"/>
          <w:szCs w:val="28"/>
        </w:rPr>
      </w:pPr>
      <w:bookmarkStart w:id="159" w:name="_Toc13196"/>
      <w:bookmarkStart w:id="160" w:name="_Toc26424"/>
      <w:bookmarkStart w:id="161" w:name="_Toc198053705"/>
      <w:bookmarkStart w:id="162" w:name="_Toc200530187"/>
      <w:bookmarkStart w:id="163" w:name="_Toc6244"/>
      <w:r>
        <w:rPr>
          <w:rFonts w:hint="eastAsia" w:ascii="黑体" w:hAnsi="黑体"/>
          <w:bCs w:val="0"/>
          <w:color w:val="000000"/>
          <w:szCs w:val="28"/>
        </w:rPr>
        <w:t xml:space="preserve">7.4 </w:t>
      </w:r>
      <w:bookmarkStart w:id="164" w:name="_Hlk23334132"/>
      <w:r>
        <w:rPr>
          <w:rFonts w:hint="eastAsia" w:ascii="黑体" w:hAnsi="黑体"/>
          <w:bCs w:val="0"/>
          <w:color w:val="000000"/>
          <w:szCs w:val="28"/>
        </w:rPr>
        <w:t>消毒</w:t>
      </w:r>
      <w:bookmarkEnd w:id="98"/>
      <w:bookmarkEnd w:id="99"/>
      <w:bookmarkEnd w:id="164"/>
      <w:r>
        <w:rPr>
          <w:rFonts w:hint="eastAsia" w:ascii="黑体" w:hAnsi="黑体"/>
          <w:bCs w:val="0"/>
          <w:color w:val="000000"/>
          <w:szCs w:val="28"/>
        </w:rPr>
        <w:t>设备</w:t>
      </w:r>
      <w:bookmarkEnd w:id="159"/>
      <w:bookmarkEnd w:id="160"/>
      <w:bookmarkEnd w:id="161"/>
      <w:bookmarkEnd w:id="162"/>
      <w:bookmarkEnd w:id="163"/>
    </w:p>
    <w:p>
      <w:pPr>
        <w:rPr>
          <w:rFonts w:hint="eastAsia" w:asciiTheme="minorEastAsia" w:hAnsiTheme="minorEastAsia" w:eastAsiaTheme="minorEastAsia"/>
          <w:sz w:val="24"/>
        </w:rPr>
      </w:pPr>
      <w:r>
        <w:rPr>
          <w:rFonts w:hint="eastAsia" w:asciiTheme="minorEastAsia" w:hAnsiTheme="minorEastAsia" w:eastAsiaTheme="minorEastAsia"/>
          <w:sz w:val="24"/>
        </w:rPr>
        <w:t>7.4.1 二次供水的消毒方式应结合小区供水特点、运行模式和水力停留时间等因素选择。</w:t>
      </w:r>
    </w:p>
    <w:p>
      <w:pPr>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7.4.1</w:t>
      </w:r>
      <w:r>
        <w:rPr>
          <w:rFonts w:hint="eastAsia" w:asciiTheme="minorEastAsia" w:hAnsiTheme="minorEastAsia" w:eastAsiaTheme="minorEastAsia"/>
          <w:color w:val="FF0000"/>
          <w:sz w:val="24"/>
          <w:u w:val="single"/>
        </w:rPr>
        <w:t xml:space="preserve">  本条为本次修订修改条文，合并原条文第7.0.1条与第7.0.3条。为保证二次供水水质安全，消毒方式应根据住宅小区供水特点，结合运行模式、水质、气温和运行工况等条件统筹确定，应满足最不利条件下消毒要求，同时考虑加注设备间歇运行的可行性。</w:t>
      </w:r>
    </w:p>
    <w:p>
      <w:pPr>
        <w:rPr>
          <w:rFonts w:hint="eastAsia" w:asciiTheme="minorEastAsia" w:hAnsiTheme="minorEastAsia" w:eastAsiaTheme="minorEastAsia"/>
          <w:sz w:val="24"/>
        </w:rPr>
      </w:pPr>
      <w:r>
        <w:rPr>
          <w:rFonts w:hint="eastAsia" w:asciiTheme="minorEastAsia" w:hAnsiTheme="minorEastAsia" w:eastAsiaTheme="minorEastAsia"/>
          <w:sz w:val="24"/>
        </w:rPr>
        <w:t>7.4.2 消毒设备可选择</w:t>
      </w:r>
      <w:bookmarkStart w:id="165" w:name="_Hlk195897689"/>
      <w:r>
        <w:rPr>
          <w:rFonts w:hint="eastAsia" w:asciiTheme="minorEastAsia" w:hAnsiTheme="minorEastAsia" w:eastAsiaTheme="minorEastAsia"/>
          <w:sz w:val="24"/>
        </w:rPr>
        <w:t>紫外线消毒器、水箱自洁消毒器和次氯酸钠发生器等</w:t>
      </w:r>
      <w:bookmarkEnd w:id="165"/>
      <w:r>
        <w:rPr>
          <w:rFonts w:hint="eastAsia" w:asciiTheme="minorEastAsia" w:hAnsiTheme="minorEastAsia" w:eastAsiaTheme="minorEastAsia"/>
          <w:sz w:val="24"/>
        </w:rPr>
        <w:t>。</w:t>
      </w:r>
    </w:p>
    <w:p>
      <w:pPr>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7.4.2</w:t>
      </w:r>
      <w:r>
        <w:rPr>
          <w:rFonts w:hint="eastAsia" w:asciiTheme="minorEastAsia" w:hAnsiTheme="minorEastAsia" w:eastAsiaTheme="minorEastAsia"/>
          <w:color w:val="FF0000"/>
          <w:sz w:val="24"/>
          <w:u w:val="single"/>
        </w:rPr>
        <w:t xml:space="preserve">  本条为本次修订新增条文。消毒设备应选择技术成熟、稳定、安全、消毒效果好的设备。基于目前本市消毒设备的使用情况和消毒技术发展，推荐上述三种消毒设备。</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7.4.3 消毒设备应采用合格成套设备，应安全、卫生、环保，并便于安装检修，有效耐用。</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7.4.4 采用紫外线消毒器时，应符合下列规定：</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 紫外线消毒反应器腔体设计承压能力不应小于0.6MPa，且其内外壁应经过抛光处理；</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 紫外线消毒器应具有紫外强度探测功能、自动清洗功能等，其自动清洗方式宜为电机或超声波清洗。管式紫外线消毒设备应设旁通管路与截止阀；</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 在峰值流量和紫外线灯运行寿命终点时，紫外线有效剂量不应低于40mJ/cm</w:t>
      </w:r>
      <w:r>
        <w:rPr>
          <w:rFonts w:hint="eastAsia" w:asciiTheme="minorEastAsia" w:hAnsiTheme="minorEastAsia" w:eastAsiaTheme="minorEastAsia"/>
          <w:color w:val="000000"/>
          <w:sz w:val="24"/>
          <w:vertAlign w:val="superscript"/>
        </w:rPr>
        <w:t>2</w:t>
      </w:r>
      <w:r>
        <w:rPr>
          <w:rFonts w:hint="eastAsia" w:asciiTheme="minorEastAsia" w:hAnsiTheme="minorEastAsia" w:eastAsiaTheme="minorEastAsia"/>
          <w:color w:val="000000"/>
          <w:sz w:val="24"/>
        </w:rPr>
        <w:t>；</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 紫外消毒宜与现场余氯、流量联动，灯管输出功率应可调。</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7.4.4</w:t>
      </w:r>
      <w:r>
        <w:rPr>
          <w:rFonts w:hint="eastAsia" w:asciiTheme="minorEastAsia" w:hAnsiTheme="minorEastAsia" w:eastAsiaTheme="minorEastAsia"/>
          <w:color w:val="FF0000"/>
          <w:sz w:val="24"/>
          <w:u w:val="single"/>
        </w:rPr>
        <w:t xml:space="preserve">  本条为本次修订新增条文。紫外线消毒器在二次供水中应用较多，在选用时应特别注意紫外线有效剂量、部件组成和水质与流量的联动控制等。</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1 腔体应符合现行国家标准《生活饮用水输配水设备及防护材料卫生安全评价标准》GB/T 17219的要求，且其内外壁应经过抛光处理。腔体设计承压能力符合现行国标图集《二次供水消毒设备选用及安装》14S104的要求。</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2 为方便维护，紫外线消毒器的紫外强度探测和自动清洗应是必备配置。电机和超声波是主要的自动清洗措施，无二次污染。</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3 紫外线消毒器与余氯、流量信号联动，可以降低紫外线对余氯的衰减影响，且有利于节能降耗。</w:t>
      </w:r>
    </w:p>
    <w:p>
      <w:pPr>
        <w:jc w:val="left"/>
        <w:rPr>
          <w:rFonts w:hint="eastAsia" w:asciiTheme="minorEastAsia" w:hAnsiTheme="minorEastAsia" w:eastAsiaTheme="minorEastAsia"/>
          <w:sz w:val="24"/>
        </w:rPr>
      </w:pPr>
      <w:r>
        <w:rPr>
          <w:rFonts w:hint="eastAsia" w:asciiTheme="minorEastAsia" w:hAnsiTheme="minorEastAsia" w:eastAsiaTheme="minorEastAsia"/>
          <w:sz w:val="24"/>
        </w:rPr>
        <w:t>7.4.5 水箱自洁消毒器宜外置，并应符合国家现行有关标准规定。</w:t>
      </w:r>
    </w:p>
    <w:p>
      <w:pPr>
        <w:jc w:val="left"/>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7.4.5</w:t>
      </w:r>
      <w:r>
        <w:rPr>
          <w:rFonts w:hint="eastAsia" w:asciiTheme="minorEastAsia" w:hAnsiTheme="minorEastAsia" w:eastAsiaTheme="minorEastAsia"/>
          <w:color w:val="FF0000"/>
          <w:sz w:val="24"/>
          <w:u w:val="single"/>
        </w:rPr>
        <w:t xml:space="preserve">  本条为本次修订新增条文。明确水箱自洁消毒器宜外置，并应符合国家现行有关标准规定。</w:t>
      </w:r>
    </w:p>
    <w:p>
      <w:pPr>
        <w:jc w:val="left"/>
        <w:rPr>
          <w:rFonts w:hint="eastAsia" w:asciiTheme="minorEastAsia" w:hAnsiTheme="minorEastAsia" w:eastAsiaTheme="minorEastAsia"/>
          <w:sz w:val="24"/>
        </w:rPr>
      </w:pPr>
      <w:r>
        <w:rPr>
          <w:rFonts w:hint="eastAsia" w:asciiTheme="minorEastAsia" w:hAnsiTheme="minorEastAsia" w:eastAsiaTheme="minorEastAsia"/>
          <w:sz w:val="24"/>
        </w:rPr>
        <w:t>7.4.6 次氯酸钠发生器的选择、安装和使用应符合现行国家标准</w:t>
      </w:r>
      <w:r>
        <w:rPr>
          <w:rFonts w:hint="eastAsia" w:asciiTheme="minorEastAsia" w:hAnsiTheme="minorEastAsia" w:eastAsiaTheme="minorEastAsia"/>
          <w:color w:val="000000"/>
          <w:sz w:val="24"/>
        </w:rPr>
        <w:t>《次氯酸钠发生器卫生要求》GB 28233的</w:t>
      </w:r>
      <w:r>
        <w:rPr>
          <w:rFonts w:hint="eastAsia" w:asciiTheme="minorEastAsia" w:hAnsiTheme="minorEastAsia" w:eastAsiaTheme="minorEastAsia"/>
          <w:sz w:val="24"/>
        </w:rPr>
        <w:t>规定。</w:t>
      </w:r>
    </w:p>
    <w:p>
      <w:pPr>
        <w:jc w:val="left"/>
        <w:rPr>
          <w:rFonts w:hint="eastAsia" w:asciiTheme="minorEastAsia" w:hAnsiTheme="minorEastAsia" w:eastAsiaTheme="minorEastAsia"/>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7.4.6</w:t>
      </w:r>
      <w:r>
        <w:rPr>
          <w:rFonts w:hint="eastAsia" w:asciiTheme="minorEastAsia" w:hAnsiTheme="minorEastAsia" w:eastAsiaTheme="minorEastAsia"/>
          <w:color w:val="FF0000"/>
          <w:sz w:val="24"/>
          <w:u w:val="single"/>
        </w:rPr>
        <w:t xml:space="preserve">  本条为本次修订新增条文。明确次氯酸钠发生器的选择、安装和使用应符合国家现行有关标准规定。</w:t>
      </w:r>
    </w:p>
    <w:p>
      <w:pPr>
        <w:jc w:val="left"/>
        <w:rPr>
          <w:rFonts w:hint="eastAsia" w:asciiTheme="minorEastAsia" w:hAnsiTheme="minorEastAsia" w:eastAsiaTheme="minorEastAsia"/>
          <w:sz w:val="24"/>
        </w:rPr>
      </w:pPr>
      <w:r>
        <w:rPr>
          <w:rFonts w:hint="eastAsia" w:asciiTheme="minorEastAsia" w:hAnsiTheme="minorEastAsia" w:eastAsiaTheme="minorEastAsia"/>
          <w:sz w:val="24"/>
        </w:rPr>
        <w:t>7.4.7 采用消毒剂时，应符合现行国家标准《饮用水化学处理剂卫生安全性评价》GB/T 17218的有关规定，消毒剂投加点应根据所采用的消毒剂和消毒要求确定。</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7.4.7</w:t>
      </w:r>
      <w:r>
        <w:rPr>
          <w:rFonts w:hint="eastAsia" w:asciiTheme="minorEastAsia" w:hAnsiTheme="minorEastAsia" w:eastAsiaTheme="minorEastAsia"/>
          <w:color w:val="FF0000"/>
          <w:sz w:val="24"/>
          <w:u w:val="single"/>
        </w:rPr>
        <w:t xml:space="preserve">  本条为本次修订修改条文，合并原条文第7.0.2条与第7.0.4条。</w:t>
      </w:r>
    </w:p>
    <w:p>
      <w:pPr>
        <w:pStyle w:val="4"/>
        <w:rPr>
          <w:rFonts w:hint="eastAsia" w:ascii="黑体" w:hAnsi="黑体"/>
          <w:bCs w:val="0"/>
          <w:color w:val="000000"/>
          <w:szCs w:val="28"/>
        </w:rPr>
      </w:pPr>
      <w:bookmarkStart w:id="166" w:name="_Toc200530188"/>
      <w:bookmarkStart w:id="167" w:name="_Toc27023"/>
      <w:bookmarkStart w:id="168" w:name="_Toc3496"/>
      <w:bookmarkStart w:id="169" w:name="_Toc218240688"/>
      <w:bookmarkStart w:id="170" w:name="_Toc19104"/>
      <w:bookmarkStart w:id="171" w:name="_Toc234806214"/>
      <w:bookmarkStart w:id="172" w:name="_Toc198053706"/>
      <w:r>
        <w:rPr>
          <w:rFonts w:hint="eastAsia" w:ascii="黑体" w:hAnsi="黑体"/>
          <w:bCs w:val="0"/>
          <w:color w:val="000000"/>
          <w:szCs w:val="28"/>
        </w:rPr>
        <w:t xml:space="preserve">7.5 </w:t>
      </w:r>
      <w:bookmarkStart w:id="173" w:name="_Hlk23335144"/>
      <w:r>
        <w:rPr>
          <w:rFonts w:hint="eastAsia" w:ascii="黑体" w:hAnsi="黑体"/>
          <w:bCs w:val="0"/>
          <w:color w:val="000000"/>
          <w:szCs w:val="28"/>
        </w:rPr>
        <w:t>计量水表</w:t>
      </w:r>
      <w:bookmarkEnd w:id="166"/>
      <w:bookmarkEnd w:id="167"/>
      <w:bookmarkEnd w:id="168"/>
      <w:bookmarkEnd w:id="169"/>
      <w:bookmarkEnd w:id="170"/>
      <w:bookmarkEnd w:id="171"/>
      <w:bookmarkEnd w:id="172"/>
      <w:bookmarkEnd w:id="173"/>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7.5.1 住宅小区总引入管、不同使用性质或计费标准建（构）筑物引入管、住宅入户管应设置计量水表。计量水表应采用由技术质量监督部门认可企业生产且通过首次强检的产品。</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7.5.1</w:t>
      </w:r>
      <w:r>
        <w:rPr>
          <w:rFonts w:hint="eastAsia" w:asciiTheme="minorEastAsia" w:hAnsiTheme="minorEastAsia" w:eastAsiaTheme="minorEastAsia"/>
          <w:color w:val="FF0000"/>
          <w:sz w:val="24"/>
          <w:u w:val="single"/>
        </w:rPr>
        <w:t xml:space="preserve">  本条为本次修订修改条文，原条文为第9.0.1条。</w:t>
      </w:r>
      <w:bookmarkStart w:id="174" w:name="OLE_LINK40"/>
      <w:r>
        <w:rPr>
          <w:rFonts w:hint="eastAsia" w:asciiTheme="minorEastAsia" w:hAnsiTheme="minorEastAsia" w:eastAsiaTheme="minorEastAsia"/>
          <w:color w:val="FF0000"/>
          <w:sz w:val="24"/>
          <w:u w:val="single"/>
        </w:rPr>
        <w:t>用水计量是促进节约用水的有效途径，也是管网漏损管理的重要依据之一，国家标准《建筑给水排水与节水通用规范》GB55020、《建筑给水排水设计标准》GB50015、《民用建筑节水设计标准》GB50555等均提出对不同用水性质或计费标准的供水系统应分别设置计量水表；基于此，本条作出针对性规定：</w:t>
      </w:r>
    </w:p>
    <w:p>
      <w:pPr>
        <w:widowControl/>
        <w:numPr>
          <w:ilvl w:val="255"/>
          <w:numId w:val="0"/>
        </w:numPr>
        <w:ind w:firstLine="480" w:firstLineChars="200"/>
        <w:jc w:val="left"/>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（1）住宅小区总引入管需要设置总计量水表，每户居民需要设置分户计量水表；</w:t>
      </w:r>
    </w:p>
    <w:p>
      <w:pPr>
        <w:widowControl/>
        <w:numPr>
          <w:ilvl w:val="255"/>
          <w:numId w:val="0"/>
        </w:numPr>
        <w:ind w:firstLine="480" w:firstLineChars="200"/>
        <w:jc w:val="left"/>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（2）小区内不同用水主体或功能的公共建筑应根据实际情况设置计量水表，例如：</w:t>
      </w:r>
    </w:p>
    <w:p>
      <w:pPr>
        <w:widowControl/>
        <w:numPr>
          <w:ilvl w:val="255"/>
          <w:numId w:val="0"/>
        </w:numPr>
        <w:ind w:firstLine="480" w:firstLineChars="200"/>
        <w:jc w:val="left"/>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1）配套的门卫、垃圾房、物业用房、居委用房等非居住用途建（构）筑物引入管，以及采用自来水为水源的人防用水、绿化浇灌用水、消防用水等系统总进水管，均需设置计量水表；</w:t>
      </w:r>
    </w:p>
    <w:p>
      <w:pPr>
        <w:numPr>
          <w:ilvl w:val="255"/>
          <w:numId w:val="0"/>
        </w:numPr>
        <w:ind w:firstLine="480" w:firstLineChars="200"/>
      </w:pPr>
      <w:r>
        <w:rPr>
          <w:rFonts w:hint="eastAsia" w:asciiTheme="minorEastAsia" w:hAnsiTheme="minorEastAsia" w:eastAsiaTheme="minorEastAsia"/>
          <w:color w:val="FF0000"/>
          <w:sz w:val="24"/>
          <w:u w:val="single"/>
        </w:rPr>
        <w:t>2）小区配套的沿街商业（办公）场所，若用水主体为单一单位，可在总引入管设置计量水表；若划分为多个产权用户，则每个产权用户均需单独设置计量水表。</w:t>
      </w:r>
    </w:p>
    <w:bookmarkEnd w:id="174"/>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7.5.</w:t>
      </w:r>
      <w:r>
        <w:rPr>
          <w:rFonts w:asciiTheme="minorEastAsia" w:hAnsiTheme="minorEastAsia" w:eastAsiaTheme="minorEastAsia"/>
          <w:color w:val="000000"/>
          <w:sz w:val="24"/>
        </w:rPr>
        <w:t xml:space="preserve">2 </w:t>
      </w:r>
      <w:r>
        <w:rPr>
          <w:rFonts w:hint="eastAsia" w:asciiTheme="minorEastAsia" w:hAnsiTheme="minorEastAsia" w:eastAsiaTheme="minorEastAsia"/>
          <w:color w:val="000000"/>
          <w:sz w:val="24"/>
        </w:rPr>
        <w:t>室内用户计量水表应设置在观察方便、不被任何液体或杂质淹没和不易受损坏的地方。</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7.5.</w:t>
      </w: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 xml:space="preserve"> 室内用户</w:t>
      </w:r>
      <w:bookmarkStart w:id="175" w:name="OLE_LINK4"/>
      <w:r>
        <w:rPr>
          <w:rFonts w:hint="eastAsia" w:asciiTheme="minorEastAsia" w:hAnsiTheme="minorEastAsia" w:eastAsiaTheme="minorEastAsia"/>
          <w:color w:val="000000"/>
          <w:sz w:val="24"/>
        </w:rPr>
        <w:t>计量</w:t>
      </w:r>
      <w:bookmarkEnd w:id="175"/>
      <w:r>
        <w:rPr>
          <w:rFonts w:hint="eastAsia" w:asciiTheme="minorEastAsia" w:hAnsiTheme="minorEastAsia" w:eastAsiaTheme="minorEastAsia"/>
          <w:color w:val="000000"/>
          <w:sz w:val="24"/>
        </w:rPr>
        <w:t>水表应设在住宅套外公共部位的管道井或水表箱内；安装位置应便于计量水表的维修和拆装，维修操作空间净宽不应小于0.6m；安装高度宜在1.4m以下，且不宜低于0.6米；计量水表之间上下间距不宜小于0.2米。</w:t>
      </w:r>
    </w:p>
    <w:p>
      <w:pPr>
        <w:rPr>
          <w:rFonts w:hint="eastAsia" w:asciiTheme="minorEastAsia" w:hAnsiTheme="minorEastAsia" w:eastAsiaTheme="minorEastAsia"/>
          <w:color w:val="000000"/>
          <w:sz w:val="24"/>
          <w:u w:val="single"/>
        </w:rPr>
      </w:pPr>
      <w:bookmarkStart w:id="176" w:name="OLE_LINK37"/>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7.5.3</w:t>
      </w:r>
      <w:r>
        <w:rPr>
          <w:rFonts w:hint="eastAsia" w:asciiTheme="minorEastAsia" w:hAnsiTheme="minorEastAsia" w:eastAsiaTheme="minorEastAsia"/>
          <w:color w:val="FF0000"/>
          <w:sz w:val="24"/>
          <w:u w:val="single"/>
        </w:rPr>
        <w:t xml:space="preserve">  本条为本次修订修改条文，原条文为第9.0.3条。为满足人工抄表及定期更换水表的需要，用户计量水表必须设置于住宅套外公共部位，且需确保合理的维修操作空间。</w:t>
      </w:r>
    </w:p>
    <w:bookmarkEnd w:id="176"/>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7.5.4 室外埋地计量水表及配套阀门应设置在水表井内，并应符合下列规定：</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 水表井不得安装在有污染和腐蚀的地方，并应避免车辆等重物碾压。</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 埋地计量水表埋设深度及防冻措施，应根据安装部位的条件加以确定。</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 表径小于DN50的埋深宜为0.25m～0.30m，其他埋深宜为0.70m。</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 </w:t>
      </w:r>
      <w:r>
        <w:rPr>
          <w:rFonts w:asciiTheme="minorEastAsia" w:hAnsiTheme="minorEastAsia" w:eastAsiaTheme="minorEastAsia"/>
          <w:color w:val="000000"/>
          <w:sz w:val="24"/>
        </w:rPr>
        <w:t>水表井室应</w:t>
      </w:r>
      <w:r>
        <w:rPr>
          <w:rFonts w:hint="eastAsia" w:asciiTheme="minorEastAsia" w:hAnsiTheme="minorEastAsia" w:eastAsiaTheme="minorEastAsia"/>
          <w:color w:val="000000"/>
          <w:sz w:val="24"/>
        </w:rPr>
        <w:t>确保</w:t>
      </w:r>
      <w:r>
        <w:rPr>
          <w:rFonts w:asciiTheme="minorEastAsia" w:hAnsiTheme="minorEastAsia" w:eastAsiaTheme="minorEastAsia"/>
          <w:color w:val="000000"/>
          <w:sz w:val="24"/>
        </w:rPr>
        <w:t>清洁，</w:t>
      </w:r>
      <w:r>
        <w:rPr>
          <w:rFonts w:hint="eastAsia" w:asciiTheme="minorEastAsia" w:hAnsiTheme="minorEastAsia" w:eastAsiaTheme="minorEastAsia"/>
          <w:color w:val="000000"/>
          <w:sz w:val="24"/>
        </w:rPr>
        <w:t>无</w:t>
      </w:r>
      <w:r>
        <w:rPr>
          <w:rFonts w:asciiTheme="minorEastAsia" w:hAnsiTheme="minorEastAsia" w:eastAsiaTheme="minorEastAsia"/>
          <w:color w:val="000000"/>
          <w:sz w:val="24"/>
        </w:rPr>
        <w:t>积水。</w:t>
      </w:r>
    </w:p>
    <w:p>
      <w:pPr>
        <w:rPr>
          <w:rFonts w:hint="eastAsia" w:asciiTheme="minorEastAsia" w:hAnsiTheme="minorEastAsia" w:eastAsiaTheme="minorEastAsia"/>
          <w:color w:val="FF0000"/>
          <w:sz w:val="24"/>
        </w:rPr>
      </w:pPr>
      <w:r>
        <w:rPr>
          <w:rFonts w:hint="eastAsia" w:asciiTheme="minorEastAsia" w:hAnsiTheme="minorEastAsia" w:eastAsiaTheme="minorEastAsia"/>
          <w:color w:val="000000"/>
          <w:sz w:val="24"/>
        </w:rPr>
        <w:t>7.5.5 水表箱和水表井应采取加锁措施。</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7.5.6 计量水表安装时，读数度盘应水平安置。计量水表前应设置检修阀门。</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7.5.7</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与计量水表连接的上游和下游管道应设置直管段，管径应与计量水表接口管径相同，直管段长度及水平度应满足计量水表的安装要求。</w:t>
      </w:r>
    </w:p>
    <w:p>
      <w:pPr>
        <w:pStyle w:val="4"/>
        <w:rPr>
          <w:rFonts w:hint="eastAsia" w:ascii="黑体" w:hAnsi="黑体"/>
          <w:b/>
          <w:bCs w:val="0"/>
          <w:color w:val="000000"/>
          <w:szCs w:val="28"/>
        </w:rPr>
      </w:pPr>
      <w:bookmarkStart w:id="177" w:name="_Toc4866"/>
      <w:bookmarkStart w:id="178" w:name="_Toc198053707"/>
      <w:bookmarkStart w:id="179" w:name="_Toc7532"/>
      <w:bookmarkStart w:id="180" w:name="_Toc16514"/>
      <w:bookmarkStart w:id="181" w:name="_Toc30910"/>
      <w:bookmarkStart w:id="182" w:name="_Toc200530189"/>
      <w:r>
        <w:rPr>
          <w:rFonts w:hint="eastAsia" w:ascii="黑体" w:hAnsi="黑体"/>
          <w:bCs w:val="0"/>
          <w:color w:val="000000"/>
          <w:szCs w:val="28"/>
        </w:rPr>
        <w:t>7.6 在线监测</w:t>
      </w:r>
      <w:bookmarkEnd w:id="177"/>
      <w:bookmarkEnd w:id="178"/>
      <w:r>
        <w:rPr>
          <w:rFonts w:hint="eastAsia" w:ascii="黑体" w:hAnsi="黑体"/>
          <w:bCs w:val="0"/>
          <w:color w:val="000000"/>
          <w:szCs w:val="28"/>
        </w:rPr>
        <w:t>设备</w:t>
      </w:r>
      <w:bookmarkEnd w:id="179"/>
      <w:bookmarkEnd w:id="180"/>
      <w:bookmarkEnd w:id="181"/>
      <w:bookmarkEnd w:id="182"/>
    </w:p>
    <w:p>
      <w:pPr>
        <w:adjustRightIn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7.6.1 二次供水应设置流量、压力、液位、安防等在线监测设备，宜设置水质在线监测设备；在线监测设备应具有现场显示功能，具备标准通信协议和接口，可实现数字信号的实时传输。</w:t>
      </w:r>
    </w:p>
    <w:p>
      <w:pPr>
        <w:adjustRightInd w:val="0"/>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7.6.1</w:t>
      </w:r>
      <w:r>
        <w:rPr>
          <w:rFonts w:hint="eastAsia" w:asciiTheme="minorEastAsia" w:hAnsiTheme="minorEastAsia" w:eastAsiaTheme="minorEastAsia"/>
          <w:color w:val="FF0000"/>
          <w:sz w:val="24"/>
          <w:u w:val="single"/>
        </w:rPr>
        <w:t xml:space="preserve">  本条为本次修订修改条文，原条文为第12.1.1条。对标国内先进，推动二次供水数字化管理，要求在线监测设备具备接入智慧运维管理平台接口。</w:t>
      </w:r>
    </w:p>
    <w:p>
      <w:pPr>
        <w:adjustRightIn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7.6.2 二次供水水质在线监测应符合下列规定：</w:t>
      </w:r>
    </w:p>
    <w:p>
      <w:pPr>
        <w:adjustRightInd w:val="0"/>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 监测点的位置应覆盖供水区域，并应在综合考虑设施的服务人口数量、有无贮水池及水箱、管材材质、使用时间和管理等后确定。</w:t>
      </w:r>
    </w:p>
    <w:p>
      <w:pPr>
        <w:pStyle w:val="2"/>
        <w:ind w:firstLine="480" w:firstLineChars="200"/>
        <w:rPr>
          <w:rFonts w:eastAsiaTheme="minorEastAsia"/>
        </w:rPr>
      </w:pPr>
      <w:r>
        <w:rPr>
          <w:rFonts w:hint="eastAsia" w:asciiTheme="minorEastAsia" w:hAnsiTheme="minorEastAsia" w:eastAsiaTheme="minorEastAsia"/>
          <w:color w:val="000000"/>
          <w:sz w:val="24"/>
        </w:rPr>
        <w:t>2 人口数大于5000人以及处于城镇供水管网末梢的小区宜设置在线水质监测设备。</w:t>
      </w:r>
    </w:p>
    <w:p>
      <w:pPr>
        <w:adjustRightInd w:val="0"/>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 监测指标应包括加压泵房出水消毒剂余量、浊度</w:t>
      </w:r>
      <w:bookmarkStart w:id="183" w:name="OLE_LINK52"/>
      <w:r>
        <w:rPr>
          <w:rFonts w:hint="eastAsia" w:asciiTheme="minorEastAsia" w:hAnsiTheme="minorEastAsia" w:eastAsiaTheme="minorEastAsia"/>
          <w:color w:val="000000"/>
          <w:sz w:val="24"/>
        </w:rPr>
        <w:t>、pH、水温</w:t>
      </w:r>
      <w:bookmarkEnd w:id="183"/>
      <w:r>
        <w:rPr>
          <w:rFonts w:hint="eastAsia" w:asciiTheme="minorEastAsia" w:hAnsiTheme="minorEastAsia" w:eastAsiaTheme="minorEastAsia"/>
          <w:color w:val="000000"/>
          <w:sz w:val="24"/>
        </w:rPr>
        <w:t>，宜包括水箱出水消毒剂余量、浊度、pH、水温。</w:t>
      </w:r>
    </w:p>
    <w:p>
      <w:pPr>
        <w:adjustRightIn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7.6.3 水质仪表信号宜通过现场总线方式接入远程终端单元。</w:t>
      </w:r>
    </w:p>
    <w:p>
      <w:pPr>
        <w:pStyle w:val="2"/>
      </w:pPr>
      <w:r>
        <w:br w:type="page"/>
      </w:r>
    </w:p>
    <w:p>
      <w:pPr>
        <w:pStyle w:val="3"/>
      </w:pPr>
      <w:bookmarkStart w:id="184" w:name="_Toc18900"/>
      <w:bookmarkStart w:id="185" w:name="_Toc12366"/>
      <w:bookmarkStart w:id="186" w:name="_Hlk35517953"/>
      <w:bookmarkStart w:id="187" w:name="_Toc10597"/>
      <w:bookmarkStart w:id="188" w:name="_Toc198053708"/>
      <w:bookmarkStart w:id="189" w:name="_Toc200530190"/>
      <w:bookmarkStart w:id="190" w:name="_Hlk23335592"/>
      <w:r>
        <w:rPr>
          <w:rFonts w:hint="eastAsia"/>
        </w:rPr>
        <w:t>8 防冻保温</w:t>
      </w:r>
      <w:bookmarkEnd w:id="184"/>
      <w:bookmarkEnd w:id="185"/>
      <w:bookmarkEnd w:id="186"/>
      <w:bookmarkEnd w:id="187"/>
      <w:bookmarkEnd w:id="188"/>
      <w:bookmarkEnd w:id="189"/>
      <w:bookmarkEnd w:id="190"/>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8.0</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 xml:space="preserve"> 室外明露和住宅公共部位易结冻的设施设备</w:t>
      </w:r>
      <w:r>
        <w:rPr>
          <w:rFonts w:asciiTheme="minorEastAsia" w:hAnsiTheme="minorEastAsia" w:eastAsiaTheme="minorEastAsia"/>
          <w:color w:val="000000"/>
          <w:sz w:val="24"/>
        </w:rPr>
        <w:t>应</w:t>
      </w:r>
      <w:r>
        <w:rPr>
          <w:rFonts w:hint="eastAsia" w:asciiTheme="minorEastAsia" w:hAnsiTheme="minorEastAsia" w:eastAsiaTheme="minorEastAsia"/>
          <w:color w:val="000000"/>
          <w:sz w:val="24"/>
        </w:rPr>
        <w:t>采取必要的防冻</w:t>
      </w:r>
      <w:r>
        <w:rPr>
          <w:rFonts w:asciiTheme="minorEastAsia" w:hAnsiTheme="minorEastAsia" w:eastAsiaTheme="minorEastAsia"/>
          <w:color w:val="000000"/>
          <w:sz w:val="24"/>
        </w:rPr>
        <w:t>保温</w:t>
      </w:r>
      <w:r>
        <w:rPr>
          <w:rFonts w:hint="eastAsia" w:asciiTheme="minorEastAsia" w:hAnsiTheme="minorEastAsia" w:eastAsiaTheme="minorEastAsia"/>
          <w:color w:val="000000"/>
          <w:sz w:val="24"/>
        </w:rPr>
        <w:t>措施。</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8.0.2 防冻保温工作应在住宅小区供水设施和管道压力试验合格以及表面防腐工作完成后进行。</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8.0</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3 保温结构应包含</w:t>
      </w:r>
      <w:bookmarkStart w:id="191" w:name="_Hlk35518036"/>
      <w:r>
        <w:rPr>
          <w:rFonts w:hint="eastAsia" w:asciiTheme="minorEastAsia" w:hAnsiTheme="minorEastAsia" w:eastAsiaTheme="minorEastAsia"/>
          <w:color w:val="000000"/>
          <w:sz w:val="24"/>
        </w:rPr>
        <w:t>保温层和保护层</w:t>
      </w:r>
      <w:bookmarkEnd w:id="191"/>
      <w:r>
        <w:rPr>
          <w:rFonts w:hint="eastAsia" w:asciiTheme="minorEastAsia" w:hAnsiTheme="minorEastAsia" w:eastAsiaTheme="minorEastAsia"/>
          <w:color w:val="000000"/>
          <w:sz w:val="24"/>
        </w:rPr>
        <w:t>，厚度应符合现行上海市工程建设规范《住宅设计标准》DGJ 08—20的规定。</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8.0.4 保温层材料的燃烧性能等级不应低于现行国家标准《建筑材料及制品燃烧性能分级》GB 8624-2012的B</w:t>
      </w:r>
      <w:r>
        <w:rPr>
          <w:rFonts w:hint="eastAsia" w:asciiTheme="minorEastAsia" w:hAnsiTheme="minorEastAsia" w:eastAsiaTheme="minorEastAsia"/>
          <w:color w:val="000000"/>
          <w:sz w:val="24"/>
          <w:vertAlign w:val="subscript"/>
        </w:rPr>
        <w:t>1</w:t>
      </w:r>
      <w:r>
        <w:rPr>
          <w:rFonts w:hint="eastAsia" w:asciiTheme="minorEastAsia" w:hAnsiTheme="minorEastAsia" w:eastAsiaTheme="minorEastAsia"/>
          <w:color w:val="000000"/>
          <w:sz w:val="24"/>
        </w:rPr>
        <w:t>级，保护层材料的燃烧性能等级不应低于现行国家标准《建筑材料及制品燃烧性能分级》GB 8624-2012的C级。</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FF0000"/>
          <w:sz w:val="24"/>
          <w:u w:val="single"/>
        </w:rPr>
        <w:t>【条文说明】</w:t>
      </w:r>
      <w:r>
        <w:rPr>
          <w:rFonts w:asciiTheme="minorEastAsia" w:hAnsiTheme="minorEastAsia" w:eastAsiaTheme="minorEastAsia"/>
          <w:b/>
          <w:bCs/>
          <w:color w:val="FF0000"/>
          <w:sz w:val="24"/>
          <w:u w:val="single"/>
        </w:rPr>
        <w:t>8.0</w:t>
      </w:r>
      <w:r>
        <w:rPr>
          <w:rFonts w:hint="eastAsia" w:asciiTheme="minorEastAsia" w:hAnsiTheme="minorEastAsia" w:eastAsiaTheme="minorEastAsia"/>
          <w:b/>
          <w:bCs/>
          <w:color w:val="FF0000"/>
          <w:sz w:val="24"/>
          <w:u w:val="single"/>
        </w:rPr>
        <w:t>.4</w:t>
      </w:r>
      <w:r>
        <w:rPr>
          <w:rFonts w:hint="eastAsia" w:asciiTheme="minorEastAsia" w:hAnsiTheme="minorEastAsia" w:eastAsiaTheme="minorEastAsia"/>
          <w:color w:val="FF0000"/>
          <w:sz w:val="24"/>
          <w:u w:val="single"/>
        </w:rPr>
        <w:t xml:space="preserve">  本条为本次修订修改条文，原条文为第11.0.5条。依据《工业设备及管道绝热工程设计规范》GB 50264-2013第4.3.3条“保护层材料应采用不低于国家标准《建筑材料及制品燃烧性能分级》GB 8624中规定的C级材料”，增加保护层材料燃烧性能等级要求。</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8.0.5 保温层材料应防水、防潮、抗大气腐蚀、化学性能稳定，并不得对保护层材料产生腐蚀或溶解作用。</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8.0.6 保护层材料应机械强度高、防水、防潮、抗大气腐蚀，必要时采取防紫外老化措施。</w:t>
      </w:r>
    </w:p>
    <w:p>
      <w:pPr>
        <w:adjustRightIn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8.0.7 保护层宜选用装配式安装的塑料合金、硬质聚氯乙烯或消除光污染的金属材料。</w:t>
      </w:r>
    </w:p>
    <w:p>
      <w:pPr>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u w:val="single"/>
        </w:rPr>
        <w:t>【条文说明】</w:t>
      </w:r>
      <w:r>
        <w:rPr>
          <w:rFonts w:asciiTheme="minorEastAsia" w:hAnsiTheme="minorEastAsia" w:eastAsiaTheme="minorEastAsia"/>
          <w:b/>
          <w:bCs/>
          <w:color w:val="FF0000"/>
          <w:sz w:val="24"/>
          <w:u w:val="single"/>
        </w:rPr>
        <w:t>8.0</w:t>
      </w:r>
      <w:r>
        <w:rPr>
          <w:rFonts w:hint="eastAsia" w:asciiTheme="minorEastAsia" w:hAnsiTheme="minorEastAsia" w:eastAsiaTheme="minorEastAsia"/>
          <w:b/>
          <w:bCs/>
          <w:color w:val="FF0000"/>
          <w:sz w:val="24"/>
          <w:u w:val="single"/>
        </w:rPr>
        <w:t>.7</w:t>
      </w:r>
      <w:r>
        <w:rPr>
          <w:rFonts w:hint="eastAsia" w:asciiTheme="minorEastAsia" w:hAnsiTheme="minorEastAsia" w:eastAsiaTheme="minorEastAsia"/>
          <w:color w:val="FF0000"/>
          <w:sz w:val="24"/>
          <w:u w:val="single"/>
        </w:rPr>
        <w:t xml:space="preserve">  本条为本次修订修改条文，原条文为第11.0.8条。为避免金属表面镜面反射产生强光污染，降低因反射强光引发的安全隐患，提出保护层金属材料消除光污染的要求。</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8.0.8 保护层应密封、防渗，安装应方便、外表整齐、使用耐久。</w:t>
      </w:r>
    </w:p>
    <w:p>
      <w:pPr>
        <w:adjustRightIn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8.0.9 保护层的接缝应密封，宜采用卡接、咬接、插接或搭接等方式。</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asciiTheme="minorEastAsia" w:hAnsiTheme="minorEastAsia" w:eastAsiaTheme="minorEastAsia"/>
          <w:b/>
          <w:bCs/>
          <w:color w:val="FF0000"/>
          <w:sz w:val="24"/>
          <w:u w:val="single"/>
        </w:rPr>
        <w:t>8.0</w:t>
      </w:r>
      <w:r>
        <w:rPr>
          <w:rFonts w:hint="eastAsia" w:asciiTheme="minorEastAsia" w:hAnsiTheme="minorEastAsia" w:eastAsiaTheme="minorEastAsia"/>
          <w:b/>
          <w:bCs/>
          <w:color w:val="FF0000"/>
          <w:sz w:val="24"/>
          <w:u w:val="single"/>
        </w:rPr>
        <w:t>.9</w:t>
      </w:r>
      <w:r>
        <w:rPr>
          <w:rFonts w:hint="eastAsia" w:asciiTheme="minorEastAsia" w:hAnsiTheme="minorEastAsia" w:eastAsiaTheme="minorEastAsia"/>
          <w:color w:val="FF0000"/>
          <w:sz w:val="24"/>
          <w:u w:val="single"/>
        </w:rPr>
        <w:t xml:space="preserve">  本条为本次修订新增条文。调研住宅小区供水设施时发现，大量采用铁丝绑扎保护层的施工方式存在明显缺陷。铁丝易受环境温湿度变化、机械振动等影响，易锈蚀松弛，导致绑扎不牢，引发保护层脱落，进而使保温层直接暴露于外界环境，遭受雨水侵蚀、机械损伤，加速老化损坏，严重影响管道保温性能与使用寿命，增加维护成本，因此，新增本条要求。</w:t>
      </w:r>
    </w:p>
    <w:p>
      <w:pPr>
        <w:pStyle w:val="3"/>
      </w:pPr>
      <w:bookmarkStart w:id="192" w:name="_Toc200530191"/>
      <w:bookmarkStart w:id="193" w:name="_Toc188130852"/>
      <w:bookmarkStart w:id="194" w:name="_Toc18175"/>
      <w:bookmarkStart w:id="195" w:name="_Hlk23335384"/>
      <w:bookmarkStart w:id="196" w:name="_Toc17075"/>
      <w:bookmarkStart w:id="197" w:name="_Toc198053709"/>
      <w:bookmarkStart w:id="198" w:name="_Toc3700"/>
      <w:r>
        <w:rPr>
          <w:rFonts w:hint="eastAsia"/>
        </w:rPr>
        <w:t>9 安全防范</w:t>
      </w:r>
      <w:bookmarkEnd w:id="192"/>
      <w:bookmarkEnd w:id="193"/>
      <w:bookmarkEnd w:id="194"/>
      <w:bookmarkEnd w:id="195"/>
      <w:bookmarkEnd w:id="196"/>
    </w:p>
    <w:p>
      <w:r>
        <w:rPr>
          <w:rFonts w:hint="eastAsia" w:asciiTheme="minorEastAsia" w:hAnsiTheme="minorEastAsia" w:eastAsiaTheme="minorEastAsia"/>
          <w:color w:val="000000"/>
          <w:sz w:val="24"/>
        </w:rPr>
        <w:t>9.0.1 泵房、贮水池和水箱间、消毒设备间等场所应设置视频监视系统，监控范围应覆盖泵房及水箱间出入口、水池（箱）人孔、机泵设备、电控柜等处，并应符合现行国家标准</w:t>
      </w:r>
      <w:bookmarkStart w:id="199" w:name="OLE_LINK82"/>
      <w:r>
        <w:rPr>
          <w:rFonts w:hint="eastAsia" w:asciiTheme="minorEastAsia" w:hAnsiTheme="minorEastAsia" w:eastAsiaTheme="minorEastAsia"/>
          <w:color w:val="000000"/>
          <w:sz w:val="24"/>
        </w:rPr>
        <w:t>《安全防范工程通用规范》GB 55029、《安全防范工程技术规范》GB 50348的规定。</w:t>
      </w:r>
    </w:p>
    <w:bookmarkEnd w:id="199"/>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9.0.2 视频监控系统应具备系统控制、信息存储、信息回放、记录检索以及显示功能，应接入远程终端单元及</w:t>
      </w:r>
      <w:bookmarkStart w:id="200" w:name="OLE_LINK81"/>
      <w:r>
        <w:rPr>
          <w:rFonts w:hint="eastAsia" w:asciiTheme="minorEastAsia" w:hAnsiTheme="minorEastAsia" w:eastAsiaTheme="minorEastAsia"/>
          <w:color w:val="000000"/>
          <w:sz w:val="24"/>
        </w:rPr>
        <w:t>小区监控中心。</w:t>
      </w:r>
      <w:bookmarkEnd w:id="200"/>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9.0.3 泵房及水箱间应设置门禁和入侵探测器，报警信号应传送至</w:t>
      </w:r>
      <w:bookmarkStart w:id="201" w:name="OLE_LINK80"/>
      <w:r>
        <w:rPr>
          <w:rFonts w:hint="eastAsia" w:asciiTheme="minorEastAsia" w:hAnsiTheme="minorEastAsia" w:eastAsiaTheme="minorEastAsia"/>
          <w:color w:val="000000"/>
          <w:sz w:val="24"/>
        </w:rPr>
        <w:t>远程终端单元</w:t>
      </w:r>
      <w:bookmarkEnd w:id="201"/>
      <w:r>
        <w:rPr>
          <w:rFonts w:hint="eastAsia" w:asciiTheme="minorEastAsia" w:hAnsiTheme="minorEastAsia" w:eastAsiaTheme="minorEastAsia"/>
          <w:color w:val="000000"/>
          <w:sz w:val="24"/>
        </w:rPr>
        <w:t>及小区监控中心；门禁及入侵报警器应符合现行国家标准《安全防范工程通用规范》GB 55029、《安全防范工程技术规范》GB 50348的规定。</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9.0.1~9.0.3</w:t>
      </w:r>
      <w:r>
        <w:rPr>
          <w:rFonts w:hint="eastAsia" w:asciiTheme="minorEastAsia" w:hAnsiTheme="minorEastAsia" w:eastAsiaTheme="minorEastAsia"/>
          <w:color w:val="FF0000"/>
          <w:sz w:val="24"/>
          <w:u w:val="single"/>
        </w:rPr>
        <w:t xml:space="preserve">  本条为本次修订修改条文，原条文为第10.0.1条。泵房、贮水池和水箱间、消毒设备间等场所是住宅小区供水系统的关键部位，因此，新建住宅小区的以上场所应设置防盗门窗、人口盖板带锁、防护网等防范设施，并配套建设视频监视系统24小时实时监控现场设备运行、人员活动等情况，以便及时察觉异常操作或设备故障。在出入口设门禁，能限制无关人员进入，保障场所设备安全，入侵探测器则可在有非法闯入时即刻报警，并将视频信号和报警信号传送至远程终端单元并接入智慧运维管理平台，便于管理人员远程集中管控，及时接收报警信息，快速响应处置，全方位守护住宅小区供水系统平稳安全运行。</w:t>
      </w:r>
    </w:p>
    <w:p>
      <w:pPr>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 xml:space="preserve">.0.4 </w:t>
      </w:r>
      <w:r>
        <w:rPr>
          <w:rFonts w:hint="eastAsia" w:asciiTheme="minorEastAsia" w:hAnsiTheme="minorEastAsia" w:eastAsiaTheme="minorEastAsia"/>
          <w:sz w:val="24"/>
        </w:rPr>
        <w:t>视频监控图像信息、门禁与入侵报警信息保存期限不少于</w:t>
      </w:r>
      <w:r>
        <w:rPr>
          <w:rFonts w:asciiTheme="minorEastAsia" w:hAnsiTheme="minorEastAsia" w:eastAsiaTheme="minorEastAsia"/>
          <w:sz w:val="24"/>
        </w:rPr>
        <w:t>90</w:t>
      </w:r>
      <w:r>
        <w:rPr>
          <w:rFonts w:hint="eastAsia" w:asciiTheme="minorEastAsia" w:hAnsiTheme="minorEastAsia" w:eastAsiaTheme="minorEastAsia"/>
          <w:sz w:val="24"/>
        </w:rPr>
        <w:t>d。</w:t>
      </w:r>
    </w:p>
    <w:p>
      <w:pPr>
        <w:pStyle w:val="2"/>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9.0.4</w:t>
      </w:r>
      <w:r>
        <w:rPr>
          <w:rFonts w:hint="eastAsia" w:asciiTheme="minorEastAsia" w:hAnsiTheme="minorEastAsia" w:eastAsiaTheme="minorEastAsia"/>
          <w:color w:val="FF0000"/>
          <w:sz w:val="24"/>
          <w:u w:val="single"/>
        </w:rPr>
        <w:t xml:space="preserve">  本条为本次修订新增条文。现行国家标准《安全防范工程通用规范》GB 55029-2022要求视频图像信息存储时间不应少于30d，但《城市供水行业反恐怖防范工作标准》要求监控系统形成的监控影像资料需留存90d备查，且上海市团体标准《住宅二次供水智慧化建设与运维技术规程》T/SWSTA0006、江苏省地标、福州市地标等相关地方标准也均要求保存期限不小于3个月；综合以上考虑最终确定信息保存期限不少于90d，相应的存储设备的容量需要按此要求设置。</w:t>
      </w:r>
    </w:p>
    <w:p>
      <w:pPr>
        <w:pStyle w:val="64"/>
        <w:adjustRightInd w:val="0"/>
        <w:snapToGrid w:val="0"/>
        <w:spacing w:before="0" w:beforeAutospacing="0" w:after="0" w:afterAutospacing="0"/>
        <w:jc w:val="both"/>
        <w:rPr>
          <w:rFonts w:hint="eastAsia"/>
        </w:rPr>
      </w:pPr>
      <w:r>
        <w:rPr>
          <w:rFonts w:hint="eastAsia" w:asciiTheme="minorEastAsia" w:hAnsiTheme="minorEastAsia" w:eastAsiaTheme="minorEastAsia"/>
          <w:color w:val="000000"/>
        </w:rPr>
        <w:t xml:space="preserve">9.0.5 </w:t>
      </w:r>
      <w:r>
        <w:rPr>
          <w:rFonts w:hint="eastAsia"/>
        </w:rPr>
        <w:t>泵房及水箱间供配电系统应按国家现行有关标准做好各部分接地，且接地电阻不应大于1Ω。</w:t>
      </w:r>
    </w:p>
    <w:p>
      <w:pPr>
        <w:pStyle w:val="64"/>
        <w:adjustRightInd w:val="0"/>
        <w:snapToGrid w:val="0"/>
        <w:spacing w:before="0" w:beforeAutospacing="0" w:after="0" w:afterAutospacing="0"/>
        <w:jc w:val="both"/>
        <w:rPr>
          <w:rFonts w:hint="eastAsia"/>
        </w:rPr>
      </w:pPr>
      <w:r>
        <w:rPr>
          <w:rFonts w:hint="eastAsia"/>
        </w:rPr>
        <w:t>9.0.6 泵房及水箱间用电设备应设置防雷、保护接地装置，并应符合现行国家标准《电气控制设备》GB/T 3797的有关规定。</w:t>
      </w:r>
    </w:p>
    <w:p>
      <w:pPr>
        <w:pStyle w:val="64"/>
        <w:adjustRightInd w:val="0"/>
        <w:snapToGrid w:val="0"/>
        <w:spacing w:before="0" w:beforeAutospacing="0" w:after="0" w:afterAutospacing="0"/>
        <w:jc w:val="both"/>
        <w:rPr>
          <w:rFonts w:hint="eastAsia"/>
        </w:rPr>
      </w:pPr>
      <w:r>
        <w:rPr>
          <w:rFonts w:hint="eastAsia"/>
        </w:rPr>
        <w:t>9.0.7 泵房及水箱间电气控制设备的金属外壳及各类金属支架、金属管道等均应做等电位联结。</w:t>
      </w:r>
    </w:p>
    <w:p>
      <w:pPr>
        <w:pStyle w:val="64"/>
        <w:adjustRightInd w:val="0"/>
        <w:snapToGrid w:val="0"/>
        <w:spacing w:before="0" w:beforeAutospacing="0" w:after="0" w:afterAutospacing="0"/>
        <w:jc w:val="both"/>
        <w:rPr>
          <w:rFonts w:hint="eastAsia"/>
        </w:rPr>
      </w:pPr>
      <w:r>
        <w:rPr>
          <w:rFonts w:hint="eastAsia"/>
        </w:rPr>
        <w:t>9.0.8 泵房及水箱间内电气控制系统电源以及重要测量仪表的外接线缆输入端应设防浪涌保护器。</w:t>
      </w:r>
    </w:p>
    <w:p>
      <w:pPr>
        <w:pStyle w:val="64"/>
        <w:adjustRightInd w:val="0"/>
        <w:snapToGrid w:val="0"/>
        <w:spacing w:before="0" w:beforeAutospacing="0" w:after="0" w:afterAutospacing="0"/>
        <w:jc w:val="both"/>
        <w:rPr>
          <w:rFonts w:hint="eastAsia"/>
        </w:rPr>
      </w:pPr>
      <w:r>
        <w:rPr>
          <w:rFonts w:hint="eastAsia"/>
        </w:rPr>
        <w:t>9.0.9 泵房电气控制系统应具有抗干扰和谐波消除措施。</w:t>
      </w:r>
    </w:p>
    <w:p>
      <w:pPr>
        <w:pStyle w:val="64"/>
        <w:adjustRightInd w:val="0"/>
        <w:snapToGrid w:val="0"/>
        <w:spacing w:before="0" w:beforeAutospacing="0" w:after="0" w:afterAutospacing="0"/>
        <w:jc w:val="both"/>
        <w:rPr>
          <w:rFonts w:hint="eastAsia"/>
        </w:rPr>
      </w:pPr>
      <w:r>
        <w:rPr>
          <w:rFonts w:hint="eastAsia" w:asciiTheme="minorEastAsia" w:hAnsiTheme="minorEastAsia" w:eastAsiaTheme="minorEastAsia"/>
          <w:color w:val="FF0000"/>
          <w:u w:val="single"/>
        </w:rPr>
        <w:t>【条文说明】</w:t>
      </w:r>
      <w:r>
        <w:rPr>
          <w:rFonts w:hint="eastAsia" w:asciiTheme="minorEastAsia" w:hAnsiTheme="minorEastAsia" w:eastAsiaTheme="minorEastAsia"/>
          <w:b/>
          <w:bCs/>
          <w:color w:val="FF0000"/>
          <w:u w:val="single"/>
        </w:rPr>
        <w:t>9.0.5~9.0.9</w:t>
      </w:r>
      <w:r>
        <w:rPr>
          <w:rFonts w:hint="eastAsia" w:asciiTheme="minorEastAsia" w:hAnsiTheme="minorEastAsia" w:eastAsiaTheme="minorEastAsia"/>
          <w:color w:val="FF0000"/>
          <w:u w:val="single"/>
        </w:rPr>
        <w:t xml:space="preserve">  本条为本次修订新增条文。由于泵房用电设备较多，为保障设备用电安全，本次增加相关用电保护接地等条文。依据现行国家标准《民用建筑电气设计标准》GB 51348-2019、《电气控制设备》GB/T 3797-2005、《系统接地的型式及安全技术要求》GB 14050-2023等电气规范对用电设备的防雷及保护接地等进行强调说明。</w:t>
      </w:r>
    </w:p>
    <w:p>
      <w:pPr>
        <w:pStyle w:val="64"/>
        <w:adjustRightInd w:val="0"/>
        <w:snapToGrid w:val="0"/>
        <w:spacing w:before="0" w:beforeAutospacing="0" w:after="0" w:afterAutospacing="0"/>
        <w:jc w:val="both"/>
        <w:rPr>
          <w:rFonts w:hint="eastAsia"/>
        </w:rPr>
      </w:pPr>
      <w:r>
        <w:rPr>
          <w:rFonts w:hint="eastAsia"/>
        </w:rPr>
        <w:t>9.0.10 电气控制柜设置在专用控制室时，其防护等级不应低于IP20；与生活水泵设置在同一空间时，其防护等级不应低于IP55。</w:t>
      </w:r>
    </w:p>
    <w:p>
      <w:pPr>
        <w:pStyle w:val="64"/>
        <w:adjustRightInd w:val="0"/>
        <w:snapToGrid w:val="0"/>
        <w:spacing w:before="0" w:beforeAutospacing="0" w:after="0" w:afterAutospacing="0"/>
        <w:jc w:val="both"/>
        <w:rPr>
          <w:rFonts w:hint="eastAsia"/>
        </w:rPr>
      </w:pPr>
      <w:r>
        <w:rPr>
          <w:rFonts w:hint="eastAsia" w:asciiTheme="minorEastAsia" w:hAnsiTheme="minorEastAsia" w:eastAsiaTheme="minorEastAsia"/>
          <w:color w:val="FF0000"/>
          <w:u w:val="single"/>
        </w:rPr>
        <w:t>【条文说明】</w:t>
      </w:r>
      <w:r>
        <w:rPr>
          <w:rFonts w:hint="eastAsia" w:asciiTheme="minorEastAsia" w:hAnsiTheme="minorEastAsia" w:eastAsiaTheme="minorEastAsia"/>
          <w:b/>
          <w:bCs/>
          <w:color w:val="FF0000"/>
          <w:u w:val="single"/>
        </w:rPr>
        <w:t>9.0.10</w:t>
      </w:r>
      <w:r>
        <w:rPr>
          <w:rFonts w:hint="eastAsia" w:asciiTheme="minorEastAsia" w:hAnsiTheme="minorEastAsia" w:eastAsiaTheme="minorEastAsia"/>
          <w:color w:val="FF0000"/>
          <w:u w:val="single"/>
        </w:rPr>
        <w:t xml:space="preserve">  本条为本次修订新增条文。对于有条件将电气控制柜与水泵水池等环境潮湿空间分开而独立设置电气控制室的，控制柜的防尘防水等级可以降低，采用IP20即可；但如果与水泵、水池（箱）等位于同一空间时，应采用IP55的防护等级。</w:t>
      </w:r>
    </w:p>
    <w:p>
      <w:pPr>
        <w:pStyle w:val="64"/>
        <w:adjustRightInd w:val="0"/>
        <w:snapToGrid w:val="0"/>
        <w:spacing w:before="0" w:beforeAutospacing="0" w:after="0" w:afterAutospacing="0"/>
        <w:jc w:val="both"/>
        <w:rPr>
          <w:rFonts w:hint="eastAsia"/>
        </w:rPr>
      </w:pPr>
      <w:r>
        <w:rPr>
          <w:rFonts w:hint="eastAsia"/>
        </w:rPr>
        <w:t>9.0.11 泵房动力线及信号线应分管敷设，当采用桥架敷设安装时，桥架内的动力电缆和信号线缆应分隔铺设，防止串电干扰。</w:t>
      </w:r>
    </w:p>
    <w:p>
      <w:pPr>
        <w:pStyle w:val="64"/>
        <w:adjustRightInd w:val="0"/>
        <w:snapToGrid w:val="0"/>
        <w:spacing w:before="0" w:beforeAutospacing="0" w:after="0" w:afterAutospacing="0"/>
        <w:jc w:val="both"/>
        <w:rPr>
          <w:rFonts w:hint="eastAsia"/>
        </w:rPr>
      </w:pPr>
      <w:r>
        <w:rPr>
          <w:rFonts w:hint="eastAsia" w:asciiTheme="minorEastAsia" w:hAnsiTheme="minorEastAsia" w:eastAsiaTheme="minorEastAsia"/>
          <w:color w:val="FF0000"/>
          <w:u w:val="single"/>
        </w:rPr>
        <w:t>【条文说明】</w:t>
      </w:r>
      <w:r>
        <w:rPr>
          <w:rFonts w:hint="eastAsia" w:asciiTheme="minorEastAsia" w:hAnsiTheme="minorEastAsia" w:eastAsiaTheme="minorEastAsia"/>
          <w:b/>
          <w:bCs/>
          <w:color w:val="FF0000"/>
          <w:u w:val="single"/>
        </w:rPr>
        <w:t>9.0.11</w:t>
      </w:r>
      <w:r>
        <w:rPr>
          <w:rFonts w:hint="eastAsia" w:asciiTheme="minorEastAsia" w:hAnsiTheme="minorEastAsia" w:eastAsiaTheme="minorEastAsia"/>
          <w:color w:val="FF0000"/>
          <w:u w:val="single"/>
        </w:rPr>
        <w:t xml:space="preserve">  本条为本次修订新增条文。</w:t>
      </w:r>
    </w:p>
    <w:p>
      <w:pPr>
        <w:pStyle w:val="64"/>
        <w:adjustRightInd w:val="0"/>
        <w:snapToGrid w:val="0"/>
        <w:spacing w:before="0" w:beforeAutospacing="0" w:after="0" w:afterAutospacing="0"/>
        <w:jc w:val="both"/>
        <w:rPr>
          <w:rFonts w:hint="eastAsia"/>
        </w:rPr>
      </w:pPr>
      <w:r>
        <w:rPr>
          <w:rFonts w:hint="eastAsia"/>
        </w:rPr>
        <w:t>9.0.12 控制设备应有过载、短路、过压、缺相、欠压和缺水等故障报警及自动保护功能，对可恢复的故障应能自动或手动消除，恢复正常运行。</w:t>
      </w:r>
    </w:p>
    <w:p>
      <w:pPr>
        <w:rPr>
          <w:rFonts w:hint="eastAsia" w:asciiTheme="minorEastAsia" w:hAnsiTheme="minorEastAsia" w:eastAsiaTheme="minorEastAsia"/>
          <w:color w:val="000000"/>
          <w:sz w:val="24"/>
        </w:rPr>
      </w:pPr>
    </w:p>
    <w:p>
      <w:pPr>
        <w:rPr>
          <w:rFonts w:hint="eastAsia" w:asciiTheme="minorEastAsia" w:hAnsiTheme="minorEastAsia" w:eastAsiaTheme="minorEastAsia"/>
          <w:color w:val="000000"/>
          <w:sz w:val="24"/>
        </w:rPr>
        <w:sectPr>
          <w:pgSz w:w="11907" w:h="16839"/>
          <w:pgMar w:top="1440" w:right="1800" w:bottom="1440" w:left="1800" w:header="851" w:footer="992" w:gutter="0"/>
          <w:pgNumType w:start="1"/>
          <w:cols w:space="720" w:num="1"/>
          <w:docGrid w:type="linesAndChars" w:linePitch="312" w:charSpace="0"/>
        </w:sectPr>
      </w:pPr>
    </w:p>
    <w:p>
      <w:pPr>
        <w:pStyle w:val="3"/>
      </w:pPr>
      <w:bookmarkStart w:id="202" w:name="_Toc27198"/>
      <w:bookmarkStart w:id="203" w:name="_Toc350"/>
      <w:bookmarkStart w:id="204" w:name="_Toc200530192"/>
      <w:r>
        <w:rPr>
          <w:rFonts w:hint="eastAsia"/>
        </w:rPr>
        <w:t>10 电气、自控</w:t>
      </w:r>
      <w:bookmarkEnd w:id="197"/>
      <w:r>
        <w:rPr>
          <w:rFonts w:hint="eastAsia"/>
        </w:rPr>
        <w:t>及信息采集系统</w:t>
      </w:r>
      <w:bookmarkEnd w:id="198"/>
      <w:bookmarkEnd w:id="202"/>
      <w:bookmarkEnd w:id="203"/>
      <w:bookmarkEnd w:id="204"/>
    </w:p>
    <w:p>
      <w:pPr>
        <w:pStyle w:val="4"/>
        <w:rPr>
          <w:rFonts w:hint="eastAsia" w:ascii="黑体" w:hAnsi="黑体"/>
          <w:b/>
          <w:bCs w:val="0"/>
          <w:color w:val="000000"/>
          <w:szCs w:val="28"/>
        </w:rPr>
      </w:pPr>
      <w:bookmarkStart w:id="205" w:name="_Toc200530193"/>
      <w:bookmarkStart w:id="206" w:name="_Toc22488"/>
      <w:bookmarkStart w:id="207" w:name="_Toc1240"/>
      <w:bookmarkStart w:id="208" w:name="_Toc198053710"/>
      <w:bookmarkStart w:id="209" w:name="_Toc1359"/>
      <w:r>
        <w:rPr>
          <w:rFonts w:hint="eastAsia" w:ascii="黑体" w:hAnsi="黑体"/>
          <w:bCs w:val="0"/>
          <w:color w:val="000000"/>
          <w:szCs w:val="28"/>
        </w:rPr>
        <w:t>10</w:t>
      </w:r>
      <w:r>
        <w:rPr>
          <w:rFonts w:ascii="黑体" w:hAnsi="黑体"/>
          <w:bCs w:val="0"/>
          <w:color w:val="000000"/>
          <w:szCs w:val="28"/>
        </w:rPr>
        <w:t>.</w:t>
      </w:r>
      <w:r>
        <w:rPr>
          <w:rFonts w:hint="eastAsia" w:ascii="黑体" w:hAnsi="黑体"/>
          <w:bCs w:val="0"/>
          <w:color w:val="000000"/>
          <w:szCs w:val="28"/>
        </w:rPr>
        <w:t>1 电气、自控</w:t>
      </w:r>
      <w:bookmarkEnd w:id="205"/>
      <w:bookmarkEnd w:id="206"/>
      <w:bookmarkEnd w:id="207"/>
    </w:p>
    <w:p>
      <w:pPr>
        <w:adjustRightInd w:val="0"/>
      </w:pPr>
      <w:r>
        <w:rPr>
          <w:rFonts w:hint="eastAsia" w:asciiTheme="minorEastAsia" w:hAnsiTheme="minorEastAsia" w:eastAsiaTheme="minorEastAsia"/>
          <w:color w:val="000000"/>
          <w:sz w:val="24"/>
        </w:rPr>
        <w:t>10.1.1 泵房及水箱间电源应满足设备的安全运行,并应采用双电源或双回路供电方式。</w:t>
      </w:r>
    </w:p>
    <w:p>
      <w:pPr>
        <w:adjustRightInd w:val="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10.1.1</w:t>
      </w:r>
      <w:r>
        <w:rPr>
          <w:rFonts w:hint="eastAsia" w:asciiTheme="minorEastAsia" w:hAnsiTheme="minorEastAsia" w:eastAsiaTheme="minorEastAsia"/>
          <w:color w:val="FF0000"/>
          <w:sz w:val="24"/>
          <w:u w:val="single"/>
        </w:rPr>
        <w:t xml:space="preserve">  本条为本次修订修改条文，原条文为第12.3.3条。为保障泵房供电可靠，确保设备稳定运行，避免因停电导致供水中断，影响居民正常生活，对泵房要求采用双电源或双回路供电方式。</w:t>
      </w:r>
    </w:p>
    <w:p>
      <w:pPr>
        <w:pStyle w:val="62"/>
        <w:adjustRightInd w:val="0"/>
        <w:snapToGrid w:val="0"/>
        <w:ind w:firstLine="0" w:firstLineChars="0"/>
        <w:rPr>
          <w:rFonts w:hint="eastAsia" w:ascii="宋体" w:hAnsi="宋体" w:eastAsia="宋体"/>
          <w:color w:val="000000"/>
          <w:kern w:val="0"/>
          <w:sz w:val="24"/>
        </w:rPr>
      </w:pPr>
      <w:r>
        <w:rPr>
          <w:rFonts w:hint="eastAsia" w:ascii="宋体" w:hAnsi="宋体" w:eastAsia="宋体"/>
          <w:color w:val="000000"/>
          <w:kern w:val="0"/>
          <w:sz w:val="24"/>
        </w:rPr>
        <w:t>10.1.2 泵房及水箱间应设置独立用电计量装置，宜配备</w:t>
      </w:r>
      <w:bookmarkStart w:id="210" w:name="OLE_LINK84"/>
      <w:r>
        <w:rPr>
          <w:rFonts w:hint="eastAsia" w:ascii="宋体" w:hAnsi="宋体" w:eastAsia="宋体"/>
          <w:color w:val="000000"/>
          <w:kern w:val="0"/>
          <w:sz w:val="24"/>
        </w:rPr>
        <w:t>多功能电量监测仪表，分路采集泵组、照明、监测仪表、电控装置等模块的实时用电量数据。</w:t>
      </w:r>
      <w:bookmarkEnd w:id="210"/>
    </w:p>
    <w:p>
      <w:pPr>
        <w:adjustRightInd w:val="0"/>
        <w:rPr>
          <w:rFonts w:hint="eastAsia" w:asciiTheme="minorEastAsia" w:hAnsiTheme="minorEastAsia" w:eastAsiaTheme="minorEastAsia"/>
          <w:bCs/>
          <w:color w:val="FF0000"/>
          <w:sz w:val="24"/>
          <w:u w:val="single"/>
        </w:rPr>
      </w:pPr>
      <w:bookmarkStart w:id="211" w:name="_Toc6355"/>
      <w:bookmarkStart w:id="212" w:name="_Toc21064"/>
      <w:r>
        <w:rPr>
          <w:rFonts w:hint="eastAsia" w:asciiTheme="minorEastAsia" w:hAnsiTheme="minorEastAsia" w:eastAsiaTheme="minorEastAsia"/>
          <w:color w:val="FF0000"/>
          <w:sz w:val="24"/>
          <w:u w:val="single"/>
        </w:rPr>
        <w:t>【条文说明】10.1.2本条为本次修订新增条文。本条规定对泵房及水箱间设置独立用电计量装置与《二次供水工程技术规程》CJJ140-2010的要求一致，但考虑到后期运维管理需求提出设置多功能电量监测仪表，分路采集主要用电设备的数据，为了便于后期对设备用电情况进行分析，优化设备运行提供依据。</w:t>
      </w:r>
      <w:bookmarkEnd w:id="208"/>
      <w:bookmarkEnd w:id="209"/>
      <w:bookmarkEnd w:id="211"/>
      <w:bookmarkEnd w:id="212"/>
    </w:p>
    <w:p>
      <w:pPr>
        <w:adjustRightIn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10.1.3 设备应配置控制系统，系统应具备良好的人机界面，可通过控制屏对设备运行参数进行设定和调整。</w:t>
      </w:r>
    </w:p>
    <w:p>
      <w:pPr>
        <w:adjustRightInd w:val="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10.1.3</w:t>
      </w:r>
      <w:r>
        <w:rPr>
          <w:rFonts w:hint="eastAsia" w:asciiTheme="minorEastAsia" w:hAnsiTheme="minorEastAsia" w:eastAsiaTheme="minorEastAsia"/>
          <w:color w:val="FF0000"/>
          <w:sz w:val="24"/>
          <w:u w:val="single"/>
        </w:rPr>
        <w:t xml:space="preserve">  本条为本次修订新增条文。供水设备控制系统的人机界面应便于操作人员直观设定和调整运行参数；现场应设置手动控制，便于操作人员根据现场实际情况灵活操作设备，满足特殊情况需求；自动控制功能则减少人工操作，降低工作强度，避免人为失误。</w:t>
      </w:r>
    </w:p>
    <w:p>
      <w:pPr>
        <w:adjustRightIn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10.1.4 控制系统应符合下列规定：</w:t>
      </w:r>
    </w:p>
    <w:p>
      <w:pPr>
        <w:adjustRightInd w:val="0"/>
        <w:ind w:firstLine="472" w:firstLineChars="197"/>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 应符合现行国家标准《通用用电设备配电设计规范》GB 50055的有关规定。</w:t>
      </w:r>
    </w:p>
    <w:p>
      <w:pPr>
        <w:adjustRightInd w:val="0"/>
        <w:ind w:firstLine="472" w:firstLineChars="197"/>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 应设定就地自动和手动控制方式，可采用远程控制。</w:t>
      </w:r>
    </w:p>
    <w:p>
      <w:pPr>
        <w:adjustRightInd w:val="0"/>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 应具有必要的参数、状态和信号显示功能。</w:t>
      </w:r>
    </w:p>
    <w:p>
      <w:pPr>
        <w:adjustRightInd w:val="0"/>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 备用泵应设定为故障自投和轮换互投。</w:t>
      </w:r>
    </w:p>
    <w:p>
      <w:pPr>
        <w:adjustRightIn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10.1.5 控制设备应提供标准、开放的通信协议和接口。</w:t>
      </w:r>
    </w:p>
    <w:p>
      <w:pPr>
        <w:adjustRightIn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10.1.6 水泵运行控制模式应根据加压调蓄供水系统确定。</w:t>
      </w:r>
    </w:p>
    <w:p>
      <w:pPr>
        <w:adjustRightIn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10.1.7 叠压供水设备应能进行压力、流量控制。</w:t>
      </w:r>
    </w:p>
    <w:p>
      <w:pPr>
        <w:adjustRightIn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10.1.8 变频调速控制时，设备应能自动进行小流量运行控制。</w:t>
      </w:r>
    </w:p>
    <w:p>
      <w:pPr>
        <w:adjustRightIn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10.1.9 变频调速供水电控柜（箱）应符合现行行业标准《微机控制变频调速给水设备》CJ</w:t>
      </w:r>
      <w:r>
        <w:rPr>
          <w:rFonts w:asciiTheme="minorEastAsia" w:hAnsiTheme="minorEastAsia" w:eastAsiaTheme="minorEastAsia"/>
          <w:color w:val="000000"/>
          <w:sz w:val="24"/>
        </w:rPr>
        <w:t>/T</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52的有关规定。</w:t>
      </w:r>
    </w:p>
    <w:p>
      <w:pPr>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10.1.9</w:t>
      </w:r>
      <w:r>
        <w:rPr>
          <w:rFonts w:hint="eastAsia" w:asciiTheme="minorEastAsia" w:hAnsiTheme="minorEastAsia" w:eastAsiaTheme="minorEastAsia"/>
          <w:color w:val="FF0000"/>
          <w:sz w:val="24"/>
          <w:u w:val="single"/>
        </w:rPr>
        <w:t xml:space="preserve">  本条为本次修订修改条文，原条文为第12.2.6条。原条文中“《微机控制变频调速给水设备》JG/T 3009”已废止，更新为《</w:t>
      </w:r>
      <w:bookmarkStart w:id="213" w:name="OLE_LINK1"/>
      <w:r>
        <w:rPr>
          <w:rFonts w:hint="eastAsia" w:asciiTheme="minorEastAsia" w:hAnsiTheme="minorEastAsia" w:eastAsiaTheme="minorEastAsia"/>
          <w:color w:val="FF0000"/>
          <w:sz w:val="24"/>
          <w:u w:val="single"/>
        </w:rPr>
        <w:t>微机控制变频调速给水设备</w:t>
      </w:r>
      <w:bookmarkEnd w:id="213"/>
      <w:r>
        <w:rPr>
          <w:rFonts w:hint="eastAsia" w:asciiTheme="minorEastAsia" w:hAnsiTheme="minorEastAsia" w:eastAsiaTheme="minorEastAsia"/>
          <w:color w:val="FF0000"/>
          <w:sz w:val="24"/>
          <w:u w:val="single"/>
        </w:rPr>
        <w:t>》CJ/T 352。</w:t>
      </w:r>
    </w:p>
    <w:p>
      <w:pPr>
        <w:adjustRightIn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10.1.10</w:t>
      </w:r>
      <w:bookmarkStart w:id="214" w:name="_Hlk35518218"/>
      <w:r>
        <w:rPr>
          <w:rFonts w:hint="eastAsia" w:asciiTheme="minorEastAsia" w:hAnsiTheme="minorEastAsia" w:eastAsiaTheme="minorEastAsia"/>
          <w:color w:val="000000"/>
          <w:sz w:val="24"/>
        </w:rPr>
        <w:t xml:space="preserve"> 设备有人机对话功能时，应采用中文界面</w:t>
      </w:r>
      <w:bookmarkEnd w:id="214"/>
      <w:r>
        <w:rPr>
          <w:rFonts w:hint="eastAsia" w:asciiTheme="minorEastAsia" w:hAnsiTheme="minorEastAsia" w:eastAsiaTheme="minorEastAsia"/>
          <w:color w:val="000000"/>
          <w:sz w:val="24"/>
        </w:rPr>
        <w:t>，图标明显、显示清晰、便于操作。</w:t>
      </w:r>
    </w:p>
    <w:p>
      <w:pPr>
        <w:pStyle w:val="64"/>
        <w:adjustRightInd w:val="0"/>
        <w:snapToGrid w:val="0"/>
        <w:spacing w:before="0" w:beforeAutospacing="0" w:after="0" w:afterAutospacing="0"/>
        <w:jc w:val="both"/>
        <w:rPr>
          <w:rFonts w:hint="eastAsia"/>
        </w:rPr>
      </w:pPr>
      <w:r>
        <w:rPr>
          <w:rFonts w:hint="eastAsia"/>
        </w:rPr>
        <w:t>10.1.11 贮水池、水箱液位超高或过低时，应自动报警；</w:t>
      </w:r>
      <w:bookmarkStart w:id="215" w:name="OLE_LINK83"/>
      <w:r>
        <w:rPr>
          <w:rFonts w:hint="eastAsia"/>
        </w:rPr>
        <w:t>液位超高时，应与自动液位控制装置联动关闭进水电动阀；</w:t>
      </w:r>
      <w:bookmarkEnd w:id="215"/>
      <w:r>
        <w:rPr>
          <w:rFonts w:hint="eastAsia"/>
        </w:rPr>
        <w:t>液位超低时，应与自动液位控制装置联动关闭水泵。</w:t>
      </w:r>
    </w:p>
    <w:p>
      <w:pPr>
        <w:pStyle w:val="64"/>
        <w:adjustRightInd w:val="0"/>
        <w:snapToGrid w:val="0"/>
        <w:spacing w:before="0" w:beforeAutospacing="0" w:after="0" w:afterAutospacing="0"/>
        <w:rPr>
          <w:rFonts w:hint="eastAsia"/>
        </w:rPr>
      </w:pPr>
      <w:r>
        <w:rPr>
          <w:rFonts w:hint="eastAsia"/>
        </w:rPr>
        <w:t>10.1.12 水泵出水管道压力超过设定上限压力时，应自动报警并停止系统运行。</w:t>
      </w:r>
    </w:p>
    <w:p>
      <w:pPr>
        <w:pStyle w:val="4"/>
        <w:rPr>
          <w:rFonts w:hint="eastAsia" w:asciiTheme="minorEastAsia" w:hAnsiTheme="minorEastAsia" w:eastAsiaTheme="minorEastAsia"/>
          <w:color w:val="FF0000"/>
          <w:sz w:val="24"/>
          <w:u w:val="single"/>
        </w:rPr>
      </w:pPr>
      <w:bookmarkStart w:id="216" w:name="_Toc200530194"/>
      <w:bookmarkStart w:id="217" w:name="_Toc2414"/>
      <w:bookmarkStart w:id="218" w:name="_Toc7961"/>
      <w:bookmarkStart w:id="219" w:name="_Toc10605"/>
      <w:r>
        <w:rPr>
          <w:rFonts w:hint="eastAsia" w:ascii="黑体" w:hAnsi="黑体" w:eastAsiaTheme="minorEastAsia"/>
          <w:bCs w:val="0"/>
          <w:color w:val="000000"/>
          <w:szCs w:val="28"/>
        </w:rPr>
        <w:t>10</w:t>
      </w:r>
      <w:r>
        <w:rPr>
          <w:rFonts w:hint="eastAsia" w:ascii="黑体" w:hAnsi="黑体"/>
          <w:bCs w:val="0"/>
          <w:color w:val="000000"/>
          <w:szCs w:val="28"/>
        </w:rPr>
        <w:t>.2 信息采集系统</w:t>
      </w:r>
      <w:bookmarkEnd w:id="216"/>
      <w:bookmarkEnd w:id="217"/>
      <w:bookmarkEnd w:id="218"/>
      <w:bookmarkEnd w:id="219"/>
    </w:p>
    <w:p>
      <w:pPr>
        <w:rPr>
          <w:rFonts w:hint="eastAsia" w:asciiTheme="minorEastAsia" w:hAnsiTheme="minorEastAsia" w:eastAsiaTheme="minorEastAsia"/>
          <w:sz w:val="24"/>
        </w:rPr>
      </w:pPr>
      <w:r>
        <w:rPr>
          <w:rFonts w:hint="eastAsia" w:asciiTheme="minorEastAsia" w:hAnsiTheme="minorEastAsia" w:eastAsiaTheme="minorEastAsia"/>
          <w:sz w:val="24"/>
        </w:rPr>
        <w:t>10.2.1 泵房内应设置</w:t>
      </w:r>
      <w:bookmarkStart w:id="220" w:name="OLE_LINK78"/>
      <w:r>
        <w:rPr>
          <w:rFonts w:hint="eastAsia" w:asciiTheme="minorEastAsia" w:hAnsiTheme="minorEastAsia" w:eastAsiaTheme="minorEastAsia"/>
          <w:sz w:val="24"/>
        </w:rPr>
        <w:t>远传终端单元</w:t>
      </w:r>
      <w:bookmarkEnd w:id="220"/>
      <w:r>
        <w:rPr>
          <w:rFonts w:hint="eastAsia" w:asciiTheme="minorEastAsia" w:hAnsiTheme="minorEastAsia" w:eastAsiaTheme="minorEastAsia"/>
          <w:sz w:val="24"/>
        </w:rPr>
        <w:t>，并应符合下列规定：</w:t>
      </w:r>
    </w:p>
    <w:p>
      <w:pPr>
        <w:adjustRightInd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 应配置PLC控制器、边缘计算物联网关接口、操作显示终端、网络通信设备、网络安全设备、UPS电源等工业级产品或设备。</w:t>
      </w:r>
    </w:p>
    <w:p>
      <w:pPr>
        <w:adjustRightInd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 应汇总、存储、显示设备数据、流量压力仪表检测数据、供配电设备数据、泵房环境数据、在线水质监测数据、排水泵数据、安防门禁数据等，采集内容可参见附录A。</w:t>
      </w:r>
    </w:p>
    <w:p>
      <w:pPr>
        <w:adjustRightInd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 应将采集数据实时上传至智慧运维管理平台，并应具备断网续传功能。</w:t>
      </w:r>
    </w:p>
    <w:p>
      <w:pPr>
        <w:adjustRightInd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 应对泵房异常事件进行记录并可查看关联事件的视频回放。</w:t>
      </w:r>
    </w:p>
    <w:p>
      <w:pPr>
        <w:adjustRightInd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 应支持运维人员查看泵房档案信息并进行更新。</w:t>
      </w:r>
    </w:p>
    <w:p>
      <w:pPr>
        <w:adjustRightInd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 宜通过噪声分析、图像识别等人工智能技术，对泵房异常情况进行智能诊断和泵房自动巡检。</w:t>
      </w:r>
    </w:p>
    <w:p>
      <w:pPr>
        <w:adjustRightInd w:val="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10.2.1</w:t>
      </w:r>
      <w:r>
        <w:rPr>
          <w:rFonts w:hint="eastAsia" w:asciiTheme="minorEastAsia" w:hAnsiTheme="minorEastAsia" w:eastAsiaTheme="minorEastAsia"/>
          <w:color w:val="FF0000"/>
          <w:sz w:val="24"/>
          <w:u w:val="single"/>
        </w:rPr>
        <w:t xml:space="preserve">  本条为本次修订修改条文，原条文为第12.1.5条。为提升住宅小区供水设施运维管理水平，泵房配置工业级产品或设备的远程终端单元，可确保系统稳定、可靠运行，适应泵房复杂环境。汇总、存储并实时上传各类数据至智慧运维管理平台，实现数据共享，便于集中管控；具备断网续传功能可保障数据完整性，避免因网络问题造成数据缺失。记录异常事件并关联视频回放，可为故障分析提供依据。支持运维人员查看、更新泵房档案，全面掌握设施信息。接入智慧运维管理平台及故障告警、工单推送功能，能及时响应异常，提高运维效率。利用人工智能技术进行智能诊断与自动巡检，可提前发现隐患，提升泵房管理智能化、精细化程度。</w:t>
      </w:r>
    </w:p>
    <w:p>
      <w:pPr>
        <w:adjustRightInd w:val="0"/>
        <w:ind w:firstLine="480" w:firstLineChars="200"/>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u w:val="single"/>
        </w:rPr>
        <w:t>远传终端单元通过传感器收集设备运行状态、运行参数、供水水质、环境、安防等数据，利用有线或无线网络、传输模块，将数据快速、稳定地传至平台，保障信息及时送达。存储模块则对历史数据长期留存，方便回溯分析设备运行趋势。接入智慧运维管理平台后，整合多泵房数据，实现统一监控与调度，及时发现并处理异常，提升住宅小区供水的稳定性与安全性。</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数据采集的内容包含但不限于：</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（1）设备运行状态，如水泵的启停状态、阀门的开闭状态、故障及报警状态、水箱液位等。</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（2）设备运行参数，如流量、压力、频率、温度等数据。</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（3）供水水质数据，如余氯、浊度、pH 值、电导率、水温等指标。</w:t>
      </w:r>
    </w:p>
    <w:p>
      <w:pPr>
        <w:ind w:firstLine="480" w:firstLineChars="200"/>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（4）环境数据，如房间温度、湿度、烟感、排污泵状态、水浸状态等。</w:t>
      </w:r>
    </w:p>
    <w:p>
      <w:pPr>
        <w:ind w:firstLine="480" w:firstLineChars="200"/>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u w:val="single"/>
        </w:rPr>
        <w:t>（5）安防数据，包括摄像头、门禁等。</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10.2.2 </w:t>
      </w:r>
      <w:r>
        <w:rPr>
          <w:rFonts w:hint="eastAsia" w:asciiTheme="minorEastAsia" w:hAnsiTheme="minorEastAsia" w:eastAsiaTheme="minorEastAsia"/>
          <w:sz w:val="24"/>
        </w:rPr>
        <w:t>泵房和水箱间</w:t>
      </w:r>
      <w:r>
        <w:rPr>
          <w:rFonts w:hint="eastAsia" w:asciiTheme="minorEastAsia" w:hAnsiTheme="minorEastAsia" w:eastAsiaTheme="minorEastAsia"/>
          <w:color w:val="000000"/>
          <w:sz w:val="24"/>
        </w:rPr>
        <w:t>设施的数据接口应支持数字量和模拟量的输入与输出以及设施运行参数的传输，数据格式应采用标准化的JSON格式。</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 xml:space="preserve">10.2.2  </w:t>
      </w:r>
      <w:r>
        <w:rPr>
          <w:rFonts w:hint="eastAsia" w:asciiTheme="minorEastAsia" w:hAnsiTheme="minorEastAsia" w:eastAsiaTheme="minorEastAsia"/>
          <w:color w:val="FF0000"/>
          <w:sz w:val="24"/>
          <w:u w:val="single"/>
        </w:rPr>
        <w:t>本条为本次修订新增条文。泵房内设施数据接口支持数字量与模拟量输入与输出，在实际运行中，数字量可精准反馈设备开关状态、运行逻辑等信息，模拟量则能连续呈现压力、流量、液位等参数变化。同时规定数据格式采用标准化JSON格式，确保数据在不同系统间无缝传输和共享，便于解析和处理，提高数据的兼容性与可维护性。</w:t>
      </w:r>
    </w:p>
    <w:p>
      <w:pPr>
        <w:adjustRightInd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10.2.3 数据传输或设备连接，应采用基于TCP/IP协议数据的专用有线网络或物联网进行传输，且泵房内需铺设配套光纤网线。</w:t>
      </w:r>
    </w:p>
    <w:p>
      <w:pPr>
        <w:adjustRightInd w:val="0"/>
        <w:rPr>
          <w:rFonts w:hint="eastAsia" w:asciiTheme="minorEastAsia" w:hAnsiTheme="minorEastAsia" w:eastAsiaTheme="minorEastAsia"/>
          <w:sz w:val="24"/>
        </w:rPr>
      </w:pPr>
      <w:r>
        <w:rPr>
          <w:rFonts w:hint="eastAsia" w:asciiTheme="minorEastAsia" w:hAnsiTheme="minorEastAsia" w:eastAsiaTheme="minorEastAsia"/>
          <w:sz w:val="24"/>
        </w:rPr>
        <w:t>10.2.4 数据传输应</w:t>
      </w:r>
      <w:r>
        <w:rPr>
          <w:rFonts w:asciiTheme="minorEastAsia" w:hAnsiTheme="minorEastAsia" w:eastAsiaTheme="minorEastAsia"/>
          <w:sz w:val="24"/>
        </w:rPr>
        <w:t>具备</w:t>
      </w:r>
      <w:r>
        <w:rPr>
          <w:rFonts w:hint="eastAsia" w:asciiTheme="minorEastAsia" w:hAnsiTheme="minorEastAsia" w:eastAsiaTheme="minorEastAsia"/>
          <w:sz w:val="24"/>
        </w:rPr>
        <w:t>身份认证、安全监测、数据加密、权限管理等功能，并通过安全可靠的网络传输至智慧运维管理平台。</w:t>
      </w:r>
    </w:p>
    <w:p>
      <w:pPr>
        <w:adjustRightInd w:val="0"/>
        <w:rPr>
          <w:rFonts w:hint="eastAsia" w:asciiTheme="minorEastAsia" w:hAnsiTheme="minorEastAsia" w:eastAsiaTheme="minorEastAsia"/>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10.2.4</w:t>
      </w:r>
      <w:r>
        <w:rPr>
          <w:rFonts w:hint="eastAsia" w:asciiTheme="minorEastAsia" w:hAnsiTheme="minorEastAsia" w:eastAsiaTheme="minorEastAsia"/>
          <w:color w:val="FF0000"/>
          <w:sz w:val="24"/>
          <w:u w:val="single"/>
        </w:rPr>
        <w:t xml:space="preserve">  本条为本次修订新增条文。为保障数据传输安全与规范，要求数据传输设置身份认证，确保访问者身份合法；通过安全监测实时发现异常，防范风险；数据加密技术可避免信息泄露；权限管理保障数据访问的合规性与针对性。同时，强调需借助安全可靠的网络传输至智慧运维管理平台，多维度构建安全防护体系，防止数据在传输过程中被窃取、篡改，确保数据传输的保密性、完整性与可用性，为智慧运维管理筑牢数据安全防线。</w:t>
      </w:r>
    </w:p>
    <w:p>
      <w:pPr>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rPr>
        <w:br w:type="page"/>
      </w:r>
    </w:p>
    <w:p>
      <w:pPr>
        <w:pStyle w:val="3"/>
      </w:pPr>
      <w:bookmarkStart w:id="221" w:name="_Toc11351"/>
      <w:bookmarkStart w:id="222" w:name="_Toc198053712"/>
      <w:bookmarkStart w:id="223" w:name="_Toc24587"/>
      <w:bookmarkStart w:id="224" w:name="_Toc11606"/>
      <w:bookmarkStart w:id="225" w:name="_Toc200530195"/>
      <w:r>
        <w:rPr>
          <w:rFonts w:hint="eastAsia"/>
        </w:rPr>
        <w:t>11 施工和</w:t>
      </w:r>
      <w:r>
        <w:t>安装</w:t>
      </w:r>
      <w:bookmarkEnd w:id="221"/>
      <w:bookmarkEnd w:id="222"/>
      <w:bookmarkEnd w:id="223"/>
      <w:bookmarkEnd w:id="224"/>
      <w:bookmarkEnd w:id="225"/>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11.0.1 二次供水工程施工过程中应对人员流动，视频监控，施工质量、安全、进度和文明施工等信息进行数字化管理。</w:t>
      </w:r>
    </w:p>
    <w:p>
      <w:pPr>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11.0.1</w:t>
      </w:r>
      <w:r>
        <w:rPr>
          <w:rFonts w:hint="eastAsia" w:asciiTheme="minorEastAsia" w:hAnsiTheme="minorEastAsia" w:eastAsiaTheme="minorEastAsia"/>
          <w:color w:val="FF0000"/>
          <w:sz w:val="24"/>
          <w:u w:val="single"/>
        </w:rPr>
        <w:t xml:space="preserve">  本条为本次修订新增条文。依据《上海市智慧工地建设指引（试行）》，二次供水工程建设应对人员信息精准登记与管理，利用视频监控实时掌控施工状况，及时预警危险，提升安全管理水平，在线监测施工各环节，增强质量把控能力，在进度管理上，可直观呈现工期进展，文明施工方面监督落实环保等措施，从而全方位提升住宅小区供水工程施工管理的效率与质量。</w:t>
      </w:r>
    </w:p>
    <w:p>
      <w:pPr>
        <w:rPr>
          <w:rFonts w:hint="eastAsia" w:asciiTheme="minorEastAsia" w:hAnsiTheme="minorEastAsia" w:eastAsiaTheme="minorEastAsia"/>
          <w:sz w:val="24"/>
        </w:rPr>
      </w:pPr>
      <w:r>
        <w:rPr>
          <w:rFonts w:hint="eastAsia" w:asciiTheme="minorEastAsia" w:hAnsiTheme="minorEastAsia" w:eastAsiaTheme="minorEastAsia"/>
          <w:sz w:val="24"/>
        </w:rPr>
        <w:t xml:space="preserve">11.0.2 </w:t>
      </w:r>
      <w:r>
        <w:rPr>
          <w:rFonts w:hint="eastAsia" w:asciiTheme="minorEastAsia" w:hAnsiTheme="minorEastAsia" w:eastAsiaTheme="minorEastAsia"/>
          <w:color w:val="000000"/>
          <w:sz w:val="24"/>
        </w:rPr>
        <w:t>二次供水工程</w:t>
      </w:r>
      <w:r>
        <w:rPr>
          <w:rFonts w:hint="eastAsia" w:asciiTheme="minorEastAsia" w:hAnsiTheme="minorEastAsia" w:eastAsiaTheme="minorEastAsia"/>
          <w:sz w:val="24"/>
        </w:rPr>
        <w:t>建设过程中，应将建设年代、供水方式、安装位置、设备及材料的厂家、种类、规格参数、检测数据等信息完整归档，移交行政主管部门和二次供水运行管理单位。</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11.0.2</w:t>
      </w:r>
      <w:r>
        <w:rPr>
          <w:rFonts w:hint="eastAsia" w:asciiTheme="minorEastAsia" w:hAnsiTheme="minorEastAsia" w:eastAsiaTheme="minorEastAsia"/>
          <w:color w:val="FF0000"/>
          <w:sz w:val="24"/>
          <w:u w:val="single"/>
        </w:rPr>
        <w:t xml:space="preserve">  本条为本次修订新增条文。在二次供水工程建设中，要求将基础信息，如建设年代、供水方式、安装位置，以及设备及材料的厂家、种类、规格参数、检测数据等信息，形成电子文档，移交行政主管部门和二次供水运行管理单位，为设施维护、故障排查及性能优化提供详实依据。通过二次供水设施全生命周期的数字化管理，提升二次供水的管理效益与决策科学性。</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11.0.3 设备的安装应按设计要求</w:t>
      </w:r>
      <w:r>
        <w:rPr>
          <w:rFonts w:hint="eastAsia" w:asciiTheme="minorEastAsia" w:hAnsiTheme="minorEastAsia" w:eastAsiaTheme="minorEastAsia"/>
          <w:sz w:val="24"/>
        </w:rPr>
        <w:t>，基础和底座应平整、牢固</w:t>
      </w:r>
      <w:r>
        <w:rPr>
          <w:rFonts w:hint="eastAsia" w:asciiTheme="minorEastAsia" w:hAnsiTheme="minorEastAsia" w:eastAsiaTheme="minorEastAsia"/>
          <w:color w:val="000000"/>
          <w:sz w:val="24"/>
        </w:rPr>
        <w:t>。</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11.0.3</w:t>
      </w:r>
      <w:r>
        <w:rPr>
          <w:rFonts w:hint="eastAsia" w:asciiTheme="minorEastAsia" w:hAnsiTheme="minorEastAsia" w:eastAsiaTheme="minorEastAsia"/>
          <w:color w:val="FF0000"/>
          <w:sz w:val="24"/>
          <w:u w:val="single"/>
        </w:rPr>
        <w:t xml:space="preserve">  本条为本次修订修改条文，原条文为第13.0.1条。要求“基础和底座应平整、牢固”，旨在满足承受设备的运行荷载、确保设备安装的水平度和垂直度，保障设备正常运转与使用安全。</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11.0.4 流量、压力、液位、电压、频率等监控仪表的精度等级、安装位置和方向应符合设计和产品要求。</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11</w:t>
      </w:r>
      <w:r>
        <w:rPr>
          <w:rFonts w:asciiTheme="minorEastAsia" w:hAnsiTheme="minorEastAsia" w:eastAsiaTheme="minorEastAsia"/>
          <w:color w:val="000000"/>
          <w:sz w:val="24"/>
        </w:rPr>
        <w:t>.0.</w:t>
      </w:r>
      <w:r>
        <w:rPr>
          <w:rFonts w:hint="eastAsia" w:asciiTheme="minorEastAsia" w:hAnsiTheme="minorEastAsia" w:eastAsiaTheme="minorEastAsia"/>
          <w:color w:val="000000"/>
          <w:sz w:val="24"/>
        </w:rPr>
        <w:t>5 设备安装位置应满足安全运行、清洁消毒、维护检修要求。水泵安装应符合现行国家标准《风机、压缩机、泵安装工程施工及验收规范》</w:t>
      </w:r>
      <w:r>
        <w:rPr>
          <w:rFonts w:asciiTheme="minorEastAsia" w:hAnsiTheme="minorEastAsia" w:eastAsiaTheme="minorEastAsia"/>
          <w:color w:val="000000"/>
          <w:sz w:val="24"/>
        </w:rPr>
        <w:t>GB</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50275</w:t>
      </w:r>
      <w:r>
        <w:rPr>
          <w:rFonts w:hint="eastAsia" w:asciiTheme="minorEastAsia" w:hAnsiTheme="minorEastAsia" w:eastAsiaTheme="minorEastAsia"/>
          <w:color w:val="000000"/>
          <w:sz w:val="24"/>
        </w:rPr>
        <w:t>的有关规定。</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11.0.6 电控柜（箱）的安装应符合现行国家标准《建筑电气工程施工质量验收规范》GB 50303的有关规定。</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11.0.7 钢塑复合管和其他具有防腐内衬的金属管道不得进行焊接。</w:t>
      </w:r>
    </w:p>
    <w:p>
      <w:pPr>
        <w:rPr>
          <w:rFonts w:hint="eastAsia" w:asciiTheme="minorEastAsia" w:hAnsiTheme="minorEastAsia" w:eastAsiaTheme="minorEastAsia"/>
          <w:sz w:val="24"/>
        </w:rPr>
      </w:pPr>
      <w:r>
        <w:rPr>
          <w:rFonts w:hint="eastAsia" w:asciiTheme="minorEastAsia" w:hAnsiTheme="minorEastAsia" w:eastAsiaTheme="minorEastAsia"/>
          <w:sz w:val="24"/>
        </w:rPr>
        <w:t>11.0.8 管道采用螺纹连接时，不得使用对水质产生污染的厚白漆、麻丝、厌氧胶等材料。</w:t>
      </w:r>
    </w:p>
    <w:p>
      <w:pPr>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11.0.8</w:t>
      </w:r>
      <w:r>
        <w:rPr>
          <w:rFonts w:hint="eastAsia" w:asciiTheme="minorEastAsia" w:hAnsiTheme="minorEastAsia" w:eastAsiaTheme="minorEastAsia"/>
          <w:color w:val="FF0000"/>
          <w:sz w:val="24"/>
          <w:u w:val="single"/>
        </w:rPr>
        <w:t xml:space="preserve">  本条为本次修订新增条文。依据上海市建设工程安全质量监督总站《关于加强本市住宅工程给水管道连接使用厌氧胶监管的工作提示》，要求管道采用螺纹连接时不得使用对水质产生污染的材料。</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11</w:t>
      </w:r>
      <w:r>
        <w:rPr>
          <w:rFonts w:asciiTheme="minorEastAsia" w:hAnsiTheme="minorEastAsia" w:eastAsiaTheme="minorEastAsia"/>
          <w:color w:val="000000"/>
          <w:sz w:val="24"/>
        </w:rPr>
        <w:t>.0.</w:t>
      </w:r>
      <w:r>
        <w:rPr>
          <w:rFonts w:hint="eastAsia" w:asciiTheme="minorEastAsia" w:hAnsiTheme="minorEastAsia" w:eastAsiaTheme="minorEastAsia"/>
          <w:color w:val="000000"/>
          <w:sz w:val="24"/>
        </w:rPr>
        <w:t>9 不锈钢焊接应符合现行国家标准《现场设备、工业管道焊接工程施工及验收规范》GB 50683有关规定，且应对焊缝进行酸洗钝化等抗氧化处理。</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11.0.10 不同材质的金属管道不得直接接触连接。</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11</w:t>
      </w:r>
      <w:r>
        <w:rPr>
          <w:rFonts w:asciiTheme="minorEastAsia" w:hAnsiTheme="minorEastAsia" w:eastAsiaTheme="minorEastAsia"/>
          <w:color w:val="000000"/>
          <w:sz w:val="24"/>
        </w:rPr>
        <w:t>.0.</w:t>
      </w:r>
      <w:r>
        <w:rPr>
          <w:rFonts w:hint="eastAsia" w:asciiTheme="minorEastAsia" w:hAnsiTheme="minorEastAsia" w:eastAsiaTheme="minorEastAsia"/>
          <w:color w:val="000000"/>
          <w:sz w:val="24"/>
        </w:rPr>
        <w:t>11 衬（涂）塑复合钢管不得采用涂塑可锻铸铁配件连接。</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11</w:t>
      </w:r>
      <w:r>
        <w:rPr>
          <w:rFonts w:asciiTheme="minorEastAsia" w:hAnsiTheme="minorEastAsia" w:eastAsiaTheme="minorEastAsia"/>
          <w:color w:val="000000"/>
          <w:sz w:val="24"/>
        </w:rPr>
        <w:t>.0.</w:t>
      </w:r>
      <w:r>
        <w:rPr>
          <w:rFonts w:hint="eastAsia" w:asciiTheme="minorEastAsia" w:hAnsiTheme="minorEastAsia" w:eastAsiaTheme="minorEastAsia"/>
          <w:color w:val="000000"/>
          <w:sz w:val="24"/>
        </w:rPr>
        <w:t>12 阀门安装前，应按设计文件核对型号，并应按介质流向确定安装方向。</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br w:type="page"/>
      </w:r>
    </w:p>
    <w:p>
      <w:pPr>
        <w:pStyle w:val="3"/>
      </w:pPr>
      <w:bookmarkStart w:id="226" w:name="_Toc22962"/>
      <w:bookmarkStart w:id="227" w:name="_Toc198053713"/>
      <w:bookmarkStart w:id="228" w:name="_Toc200530196"/>
      <w:bookmarkStart w:id="229" w:name="_Toc10343"/>
      <w:bookmarkStart w:id="230" w:name="_Toc757"/>
      <w:r>
        <w:t>1</w:t>
      </w:r>
      <w:r>
        <w:rPr>
          <w:rFonts w:hint="eastAsia"/>
        </w:rPr>
        <w:t>2 调试和验收</w:t>
      </w:r>
      <w:bookmarkEnd w:id="226"/>
      <w:bookmarkEnd w:id="227"/>
      <w:bookmarkEnd w:id="228"/>
      <w:bookmarkEnd w:id="229"/>
      <w:bookmarkEnd w:id="230"/>
    </w:p>
    <w:p>
      <w:pPr>
        <w:pStyle w:val="4"/>
        <w:rPr>
          <w:rFonts w:hint="eastAsia" w:ascii="黑体" w:hAnsi="黑体"/>
          <w:b/>
          <w:bCs w:val="0"/>
          <w:color w:val="000000"/>
          <w:szCs w:val="28"/>
        </w:rPr>
      </w:pPr>
      <w:bookmarkStart w:id="231" w:name="_Toc24371"/>
      <w:bookmarkStart w:id="232" w:name="_Toc27405"/>
      <w:bookmarkStart w:id="233" w:name="_Toc200530197"/>
      <w:bookmarkStart w:id="234" w:name="_Toc32763"/>
      <w:bookmarkStart w:id="235" w:name="_Toc525337547"/>
      <w:bookmarkStart w:id="236" w:name="_Toc198053714"/>
      <w:r>
        <w:rPr>
          <w:rFonts w:hint="eastAsia" w:ascii="黑体" w:hAnsi="黑体"/>
          <w:bCs w:val="0"/>
          <w:color w:val="000000"/>
          <w:szCs w:val="28"/>
        </w:rPr>
        <w:t>12</w:t>
      </w:r>
      <w:r>
        <w:rPr>
          <w:rFonts w:ascii="黑体" w:hAnsi="黑体"/>
          <w:bCs w:val="0"/>
          <w:color w:val="000000"/>
          <w:szCs w:val="28"/>
        </w:rPr>
        <w:t xml:space="preserve">.1 </w:t>
      </w:r>
      <w:r>
        <w:rPr>
          <w:rFonts w:hint="eastAsia" w:ascii="黑体" w:hAnsi="黑体"/>
          <w:bCs w:val="0"/>
          <w:color w:val="000000"/>
          <w:szCs w:val="28"/>
        </w:rPr>
        <w:t>调试</w:t>
      </w:r>
      <w:bookmarkEnd w:id="231"/>
      <w:bookmarkEnd w:id="232"/>
      <w:bookmarkEnd w:id="233"/>
      <w:bookmarkEnd w:id="234"/>
      <w:bookmarkEnd w:id="235"/>
      <w:bookmarkEnd w:id="236"/>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12.1.1 住宅小区供水设施完工后应按设计要求进行调试、清洗与消毒。</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12</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 xml:space="preserve">2 单机调试合格后应进行联动调试，在通水前应按设计要求设置阀门状态，并将电控装置逐级通电。 </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12</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贮水池和水箱安装完毕后，应进行满水试验，并静置24h，无渗漏视为合格。</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12.1.4 管道安装完成后应对立管、连接管及室外管段进行水压试验，水压试验不得用气压试验代替。</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12</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5 暗装管道应在隐蔽前试压。热熔连接管道水压试验应在连接完成24h后进行。</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12</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6 水泵应进行点动及连续运转试验，当泵后压力达到设定值时，应按设计要求对压力、流量、液位等自动控制环节进行人工扰动试验。</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12</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7 管道冲洗宜设置临时专用排水管道，冲洗时应保证排水管路畅通，管网宜采用市政供水冲洗。冲洗时应避开用水高峰，以流速不小于1.5m/s的水流连续冲洗，并打开系统配水点末梢多个龙头，直至出水口处浊度、色度与入水口处冲洗水相同为止。</w:t>
      </w:r>
    </w:p>
    <w:p>
      <w:pPr>
        <w:rPr>
          <w:rFonts w:hint="eastAsia" w:asciiTheme="minorEastAsia" w:hAnsiTheme="minorEastAsia" w:eastAsiaTheme="minorEastAsia"/>
          <w:sz w:val="24"/>
        </w:rPr>
      </w:pPr>
      <w:r>
        <w:rPr>
          <w:rFonts w:hint="eastAsia" w:asciiTheme="minorEastAsia" w:hAnsiTheme="minorEastAsia" w:eastAsiaTheme="minorEastAsia"/>
          <w:sz w:val="24"/>
        </w:rPr>
        <w:t>12.1.8 管道冲洗合格后应消毒，并根据加压调蓄供水设施类型和管道材质选择消毒剂。不锈钢管道宜采用0.03%的高锰酸钾消毒液进行消毒，浸泡24h以上排空；其余材质管道宜采用20mg/L～30mg/L的游离氯消毒液进行消毒，浸泡24h以上排空。</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12</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9 管道冲洗和消毒应符合现行上海市地方标准《</w:t>
      </w:r>
      <w:r>
        <w:rPr>
          <w:rFonts w:asciiTheme="minorEastAsia" w:hAnsiTheme="minorEastAsia" w:eastAsiaTheme="minorEastAsia"/>
          <w:color w:val="000000"/>
          <w:sz w:val="24"/>
        </w:rPr>
        <w:t>城镇供水管道水力冲洗技术规范</w:t>
      </w:r>
      <w:r>
        <w:rPr>
          <w:rFonts w:hint="eastAsia" w:asciiTheme="minorEastAsia" w:hAnsiTheme="minorEastAsia" w:eastAsiaTheme="minorEastAsia"/>
          <w:color w:val="000000"/>
          <w:sz w:val="24"/>
        </w:rPr>
        <w:t>》DB 31/T 926的有关规定。</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12</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10</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冲洗和消毒后，住宅小区供水水质应符合现行国家标准《生活饮用水卫生标准》GB 5749和现行上海市地方标准《生活饮用水水质标准》DB 31</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T 1091的有关规定。</w:t>
      </w:r>
    </w:p>
    <w:p>
      <w:pPr>
        <w:pStyle w:val="4"/>
        <w:rPr>
          <w:rFonts w:hint="eastAsia" w:ascii="黑体" w:hAnsi="黑体"/>
          <w:b/>
          <w:bCs w:val="0"/>
          <w:color w:val="000000"/>
          <w:szCs w:val="28"/>
        </w:rPr>
      </w:pPr>
      <w:bookmarkStart w:id="237" w:name="_Toc198053715"/>
      <w:bookmarkStart w:id="238" w:name="_Toc200530198"/>
      <w:bookmarkStart w:id="239" w:name="_Toc27004"/>
      <w:bookmarkStart w:id="240" w:name="_Toc525337548"/>
      <w:bookmarkStart w:id="241" w:name="_Toc22526"/>
      <w:bookmarkStart w:id="242" w:name="_Toc30335"/>
      <w:r>
        <w:rPr>
          <w:rFonts w:hint="eastAsia" w:ascii="黑体" w:hAnsi="黑体"/>
          <w:bCs w:val="0"/>
          <w:color w:val="000000"/>
          <w:szCs w:val="28"/>
        </w:rPr>
        <w:t>12</w:t>
      </w:r>
      <w:r>
        <w:rPr>
          <w:rFonts w:ascii="黑体" w:hAnsi="黑体"/>
          <w:bCs w:val="0"/>
          <w:color w:val="000000"/>
          <w:szCs w:val="28"/>
        </w:rPr>
        <w:t xml:space="preserve">.2 </w:t>
      </w:r>
      <w:r>
        <w:rPr>
          <w:rFonts w:hint="eastAsia" w:ascii="黑体" w:hAnsi="黑体"/>
          <w:bCs w:val="0"/>
          <w:color w:val="000000"/>
          <w:szCs w:val="28"/>
        </w:rPr>
        <w:t>验收</w:t>
      </w:r>
      <w:bookmarkEnd w:id="237"/>
      <w:bookmarkEnd w:id="238"/>
      <w:bookmarkEnd w:id="239"/>
      <w:bookmarkEnd w:id="240"/>
      <w:bookmarkEnd w:id="241"/>
      <w:bookmarkEnd w:id="242"/>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12</w:t>
      </w:r>
      <w:r>
        <w:rPr>
          <w:rFonts w:asciiTheme="minorEastAsia" w:hAnsiTheme="minorEastAsia" w:eastAsiaTheme="minorEastAsia"/>
          <w:color w:val="000000"/>
          <w:sz w:val="24"/>
        </w:rPr>
        <w:t xml:space="preserve">.2.1 </w:t>
      </w:r>
      <w:r>
        <w:rPr>
          <w:rFonts w:hint="eastAsia" w:asciiTheme="minorEastAsia" w:hAnsiTheme="minorEastAsia" w:eastAsiaTheme="minorEastAsia"/>
          <w:color w:val="000000"/>
          <w:sz w:val="24"/>
        </w:rPr>
        <w:t>安装及调试完成后，应按下列规定组织竣工验收：</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 xml:space="preserve"> 工程质量验收应符合现行国家标准《给水排水构筑物工程施工及验收规范》GB 50141、《给水排水管道工程施工及验收规范》GB 50268、《建筑给水排水及采暖工程施工质量验收规范》</w:t>
      </w:r>
      <w:r>
        <w:rPr>
          <w:rFonts w:asciiTheme="minorEastAsia" w:hAnsiTheme="minorEastAsia" w:eastAsiaTheme="minorEastAsia"/>
          <w:color w:val="000000"/>
          <w:sz w:val="24"/>
        </w:rPr>
        <w:t>GB</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50242</w:t>
      </w:r>
      <w:r>
        <w:rPr>
          <w:rFonts w:hint="eastAsia" w:asciiTheme="minorEastAsia" w:hAnsiTheme="minorEastAsia" w:eastAsiaTheme="minorEastAsia"/>
          <w:color w:val="000000"/>
          <w:sz w:val="24"/>
        </w:rPr>
        <w:t>和《建筑工程施工质量验收统一标准》</w:t>
      </w:r>
      <w:r>
        <w:rPr>
          <w:rFonts w:asciiTheme="minorEastAsia" w:hAnsiTheme="minorEastAsia" w:eastAsiaTheme="minorEastAsia"/>
          <w:color w:val="000000"/>
          <w:sz w:val="24"/>
        </w:rPr>
        <w:t>GB</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50300</w:t>
      </w:r>
      <w:r>
        <w:rPr>
          <w:rFonts w:hint="eastAsia" w:asciiTheme="minorEastAsia" w:hAnsiTheme="minorEastAsia" w:eastAsiaTheme="minorEastAsia"/>
          <w:color w:val="000000"/>
          <w:sz w:val="24"/>
        </w:rPr>
        <w:t>的规定。</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 xml:space="preserve"> 设备安装验收应符合现行国家标准《机械设备安装工程施工及验收通用规范》</w:t>
      </w:r>
      <w:r>
        <w:rPr>
          <w:rFonts w:asciiTheme="minorEastAsia" w:hAnsiTheme="minorEastAsia" w:eastAsiaTheme="minorEastAsia"/>
          <w:color w:val="000000"/>
          <w:sz w:val="24"/>
        </w:rPr>
        <w:t>GB</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50231</w:t>
      </w:r>
      <w:r>
        <w:rPr>
          <w:rFonts w:hint="eastAsia" w:asciiTheme="minorEastAsia" w:hAnsiTheme="minorEastAsia" w:eastAsiaTheme="minorEastAsia"/>
          <w:color w:val="000000"/>
          <w:sz w:val="24"/>
        </w:rPr>
        <w:t>的规定。</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3 </w:t>
      </w:r>
      <w:r>
        <w:rPr>
          <w:rFonts w:hint="eastAsia" w:asciiTheme="minorEastAsia" w:hAnsiTheme="minorEastAsia" w:eastAsiaTheme="minorEastAsia"/>
          <w:color w:val="000000"/>
          <w:sz w:val="24"/>
        </w:rPr>
        <w:t>电气安装验收应符合现行国家标准《建筑电气工程施工质量验收规范》</w:t>
      </w:r>
      <w:r>
        <w:rPr>
          <w:rFonts w:asciiTheme="minorEastAsia" w:hAnsiTheme="minorEastAsia" w:eastAsiaTheme="minorEastAsia"/>
          <w:color w:val="000000"/>
          <w:sz w:val="24"/>
        </w:rPr>
        <w:t>GB</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50303</w:t>
      </w:r>
      <w:r>
        <w:rPr>
          <w:rFonts w:hint="eastAsia" w:asciiTheme="minorEastAsia" w:hAnsiTheme="minorEastAsia" w:eastAsiaTheme="minorEastAsia"/>
          <w:color w:val="000000"/>
          <w:sz w:val="24"/>
        </w:rPr>
        <w:t>的规定。</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 自控仪表安装验收应符合现行国家标准《</w:t>
      </w:r>
      <w:r>
        <w:rPr>
          <w:rFonts w:asciiTheme="minorEastAsia" w:hAnsiTheme="minorEastAsia" w:eastAsiaTheme="minorEastAsia"/>
          <w:color w:val="000000"/>
          <w:sz w:val="24"/>
        </w:rPr>
        <w:t>自动化仪表工程施工及质量验收规范</w:t>
      </w:r>
      <w:r>
        <w:rPr>
          <w:rFonts w:hint="eastAsia" w:asciiTheme="minorEastAsia" w:hAnsiTheme="minorEastAsia" w:eastAsiaTheme="minorEastAsia"/>
          <w:color w:val="000000"/>
          <w:sz w:val="24"/>
        </w:rPr>
        <w:t>》GB 50093的规定。</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12</w:t>
      </w:r>
      <w:r>
        <w:rPr>
          <w:rFonts w:asciiTheme="minorEastAsia" w:hAnsiTheme="minorEastAsia" w:eastAsiaTheme="minorEastAsia"/>
          <w:color w:val="000000"/>
          <w:sz w:val="24"/>
        </w:rPr>
        <w:t xml:space="preserve">.2.2 </w:t>
      </w:r>
      <w:r>
        <w:rPr>
          <w:rFonts w:hint="eastAsia" w:asciiTheme="minorEastAsia" w:hAnsiTheme="minorEastAsia" w:eastAsiaTheme="minorEastAsia"/>
          <w:color w:val="000000"/>
          <w:sz w:val="24"/>
        </w:rPr>
        <w:t>竣工验收时应提供下列文件资料：</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 施工图、设计变更文件、竣工图。</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2 </w:t>
      </w:r>
      <w:r>
        <w:rPr>
          <w:rFonts w:hint="eastAsia" w:asciiTheme="minorEastAsia" w:hAnsiTheme="minorEastAsia" w:eastAsiaTheme="minorEastAsia"/>
          <w:color w:val="000000"/>
          <w:sz w:val="24"/>
        </w:rPr>
        <w:t>图纸会审记录。</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3 </w:t>
      </w:r>
      <w:r>
        <w:rPr>
          <w:rFonts w:hint="eastAsia" w:asciiTheme="minorEastAsia" w:hAnsiTheme="minorEastAsia" w:eastAsiaTheme="minorEastAsia"/>
          <w:color w:val="000000"/>
          <w:sz w:val="24"/>
        </w:rPr>
        <w:t>隐蔽工程验收资料。</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 项目的设备、材料合格证、质保卡、说明书等相关资料。</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5 </w:t>
      </w:r>
      <w:r>
        <w:rPr>
          <w:rFonts w:hint="eastAsia" w:asciiTheme="minorEastAsia" w:hAnsiTheme="minorEastAsia" w:eastAsiaTheme="minorEastAsia"/>
          <w:color w:val="000000"/>
          <w:sz w:val="24"/>
        </w:rPr>
        <w:t>涉水产品的卫生许可批件。</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6 </w:t>
      </w:r>
      <w:r>
        <w:rPr>
          <w:rFonts w:hint="eastAsia" w:asciiTheme="minorEastAsia" w:hAnsiTheme="minorEastAsia" w:eastAsiaTheme="minorEastAsia"/>
          <w:color w:val="000000"/>
          <w:sz w:val="24"/>
        </w:rPr>
        <w:t>混凝土、砂浆、防腐及焊接质量检验记录。</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7</w:t>
      </w:r>
      <w:r>
        <w:rPr>
          <w:rFonts w:hint="eastAsia" w:asciiTheme="minorEastAsia" w:hAnsiTheme="minorEastAsia" w:eastAsiaTheme="minorEastAsia"/>
          <w:color w:val="000000"/>
          <w:sz w:val="24"/>
        </w:rPr>
        <w:t xml:space="preserve"> 回填土压实度的检验记录。</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8 </w:t>
      </w:r>
      <w:r>
        <w:rPr>
          <w:rFonts w:hint="eastAsia" w:asciiTheme="minorEastAsia" w:hAnsiTheme="minorEastAsia" w:eastAsiaTheme="minorEastAsia"/>
          <w:color w:val="000000"/>
          <w:sz w:val="24"/>
        </w:rPr>
        <w:t>试压、调试、冲洗、消毒检查记录。</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9 </w:t>
      </w:r>
      <w:r>
        <w:rPr>
          <w:rFonts w:hint="eastAsia" w:asciiTheme="minorEastAsia" w:hAnsiTheme="minorEastAsia" w:eastAsiaTheme="minorEastAsia"/>
          <w:color w:val="000000"/>
          <w:sz w:val="24"/>
        </w:rPr>
        <w:t>具有国家法定资质的水质检验部门出具的管网水质检验合格报告。</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10</w:t>
      </w:r>
      <w:r>
        <w:rPr>
          <w:rFonts w:hint="eastAsia" w:asciiTheme="minorEastAsia" w:hAnsiTheme="minorEastAsia" w:eastAsiaTheme="minorEastAsia"/>
          <w:color w:val="000000"/>
          <w:sz w:val="24"/>
        </w:rPr>
        <w:t xml:space="preserve"> 环境噪声监测报告。</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 xml:space="preserve">1 </w:t>
      </w:r>
      <w:r>
        <w:rPr>
          <w:rFonts w:hint="eastAsia" w:asciiTheme="minorEastAsia" w:hAnsiTheme="minorEastAsia" w:eastAsiaTheme="minorEastAsia"/>
          <w:color w:val="000000"/>
          <w:sz w:val="24"/>
        </w:rPr>
        <w:t>中间试验和隐蔽工程验收记录。</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12 </w:t>
      </w:r>
      <w:r>
        <w:rPr>
          <w:rFonts w:hint="eastAsia" w:asciiTheme="minorEastAsia" w:hAnsiTheme="minorEastAsia" w:eastAsiaTheme="minorEastAsia"/>
          <w:color w:val="000000"/>
          <w:sz w:val="24"/>
        </w:rPr>
        <w:t>竣工验收报告。</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 xml:space="preserve">3 </w:t>
      </w:r>
      <w:r>
        <w:rPr>
          <w:rFonts w:hint="eastAsia" w:asciiTheme="minorEastAsia" w:hAnsiTheme="minorEastAsia" w:eastAsiaTheme="minorEastAsia"/>
          <w:color w:val="000000"/>
          <w:sz w:val="24"/>
        </w:rPr>
        <w:t>工程质量评定和质量事故记录。</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14 </w:t>
      </w:r>
      <w:r>
        <w:rPr>
          <w:rFonts w:hint="eastAsia" w:asciiTheme="minorEastAsia" w:hAnsiTheme="minorEastAsia" w:eastAsiaTheme="minorEastAsia"/>
          <w:color w:val="000000"/>
          <w:sz w:val="24"/>
        </w:rPr>
        <w:t>工程影</w:t>
      </w:r>
      <w:r>
        <w:rPr>
          <w:rFonts w:asciiTheme="minorEastAsia" w:hAnsiTheme="minorEastAsia" w:eastAsiaTheme="minorEastAsia"/>
          <w:color w:val="000000"/>
          <w:sz w:val="24"/>
        </w:rPr>
        <w:t>像</w:t>
      </w:r>
      <w:r>
        <w:rPr>
          <w:rFonts w:hint="eastAsia" w:asciiTheme="minorEastAsia" w:hAnsiTheme="minorEastAsia" w:eastAsiaTheme="minorEastAsia"/>
          <w:color w:val="000000"/>
          <w:sz w:val="24"/>
        </w:rPr>
        <w:t>资料。</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12</w:t>
      </w:r>
      <w:r>
        <w:rPr>
          <w:rFonts w:asciiTheme="minorEastAsia" w:hAnsiTheme="minorEastAsia" w:eastAsiaTheme="minorEastAsia"/>
          <w:color w:val="000000"/>
          <w:sz w:val="24"/>
        </w:rPr>
        <w:t xml:space="preserve">.2.3 </w:t>
      </w:r>
      <w:r>
        <w:rPr>
          <w:rFonts w:hint="eastAsia" w:asciiTheme="minorEastAsia" w:hAnsiTheme="minorEastAsia" w:eastAsiaTheme="minorEastAsia"/>
          <w:color w:val="000000"/>
          <w:sz w:val="24"/>
        </w:rPr>
        <w:t>竣工验收一般检查项目应包括下列内容：</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 供电电源的安全性、可靠性。</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2 </w:t>
      </w:r>
      <w:r>
        <w:rPr>
          <w:rFonts w:hint="eastAsia" w:asciiTheme="minorEastAsia" w:hAnsiTheme="minorEastAsia" w:eastAsiaTheme="minorEastAsia"/>
          <w:color w:val="000000"/>
          <w:sz w:val="24"/>
        </w:rPr>
        <w:t>泵房位置、泵房及周边环境、水泵机组运行状况和扬程、流量等参数。</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3 </w:t>
      </w:r>
      <w:r>
        <w:rPr>
          <w:rFonts w:hint="eastAsia" w:asciiTheme="minorEastAsia" w:hAnsiTheme="minorEastAsia" w:eastAsiaTheme="minorEastAsia"/>
          <w:color w:val="000000"/>
          <w:sz w:val="24"/>
        </w:rPr>
        <w:t>管材、管件、附件、设备的材质和管网口径与设计要求一致性。</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4 </w:t>
      </w:r>
      <w:r>
        <w:rPr>
          <w:rFonts w:hint="eastAsia" w:asciiTheme="minorEastAsia" w:hAnsiTheme="minorEastAsia" w:eastAsiaTheme="minorEastAsia"/>
          <w:color w:val="000000"/>
          <w:sz w:val="24"/>
        </w:rPr>
        <w:t>贮水池和水箱材质。</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5 </w:t>
      </w:r>
      <w:r>
        <w:rPr>
          <w:rFonts w:hint="eastAsia" w:asciiTheme="minorEastAsia" w:hAnsiTheme="minorEastAsia" w:eastAsiaTheme="minorEastAsia"/>
          <w:color w:val="000000"/>
          <w:sz w:val="24"/>
        </w:rPr>
        <w:t>供水设备显示仪表的准确度。</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6 </w:t>
      </w:r>
      <w:r>
        <w:rPr>
          <w:rFonts w:hint="eastAsia" w:asciiTheme="minorEastAsia" w:hAnsiTheme="minorEastAsia" w:eastAsiaTheme="minorEastAsia"/>
          <w:color w:val="000000"/>
          <w:sz w:val="24"/>
        </w:rPr>
        <w:t>供水设备控制与数据传输功能。</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7 </w:t>
      </w:r>
      <w:r>
        <w:rPr>
          <w:rFonts w:hint="eastAsia" w:asciiTheme="minorEastAsia" w:hAnsiTheme="minorEastAsia" w:eastAsiaTheme="minorEastAsia"/>
          <w:color w:val="000000"/>
          <w:sz w:val="24"/>
        </w:rPr>
        <w:t>用电设备接地、防雷等保护功能。</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8 </w:t>
      </w:r>
      <w:r>
        <w:rPr>
          <w:rFonts w:hint="eastAsia" w:asciiTheme="minorEastAsia" w:hAnsiTheme="minorEastAsia" w:eastAsiaTheme="minorEastAsia"/>
          <w:color w:val="000000"/>
          <w:sz w:val="24"/>
        </w:rPr>
        <w:t>泵房排水、通风及管路保温。</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12</w:t>
      </w:r>
      <w:r>
        <w:rPr>
          <w:rFonts w:asciiTheme="minorEastAsia" w:hAnsiTheme="minorEastAsia" w:eastAsiaTheme="minorEastAsia"/>
          <w:color w:val="000000"/>
          <w:sz w:val="24"/>
        </w:rPr>
        <w:t xml:space="preserve">.2.4 </w:t>
      </w:r>
      <w:r>
        <w:rPr>
          <w:rFonts w:hint="eastAsia" w:asciiTheme="minorEastAsia" w:hAnsiTheme="minorEastAsia" w:eastAsiaTheme="minorEastAsia"/>
          <w:color w:val="000000"/>
          <w:sz w:val="24"/>
        </w:rPr>
        <w:t>竣工验收重点检查项目应包括下列内容：</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 系统运行可靠性。</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2 </w:t>
      </w:r>
      <w:r>
        <w:rPr>
          <w:rFonts w:hint="eastAsia" w:asciiTheme="minorEastAsia" w:hAnsiTheme="minorEastAsia" w:eastAsiaTheme="minorEastAsia"/>
          <w:color w:val="000000"/>
          <w:sz w:val="24"/>
        </w:rPr>
        <w:t>防回流污染设施的安全性、可靠性。</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3 </w:t>
      </w:r>
      <w:r>
        <w:rPr>
          <w:rFonts w:hint="eastAsia" w:asciiTheme="minorEastAsia" w:hAnsiTheme="minorEastAsia" w:eastAsiaTheme="minorEastAsia"/>
          <w:color w:val="000000"/>
          <w:sz w:val="24"/>
        </w:rPr>
        <w:t>消毒设备的安全性、可靠性。</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4 </w:t>
      </w:r>
      <w:r>
        <w:rPr>
          <w:rFonts w:hint="eastAsia" w:asciiTheme="minorEastAsia" w:hAnsiTheme="minorEastAsia" w:eastAsiaTheme="minorEastAsia"/>
          <w:color w:val="000000"/>
          <w:sz w:val="24"/>
        </w:rPr>
        <w:t>供水设备的减振措施及环境噪声控制。</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12</w:t>
      </w:r>
      <w:r>
        <w:rPr>
          <w:rFonts w:asciiTheme="minorEastAsia" w:hAnsiTheme="minorEastAsia" w:eastAsiaTheme="minorEastAsia"/>
          <w:color w:val="000000"/>
          <w:sz w:val="24"/>
        </w:rPr>
        <w:t xml:space="preserve">.2.5 </w:t>
      </w:r>
      <w:r>
        <w:rPr>
          <w:rFonts w:hint="eastAsia" w:asciiTheme="minorEastAsia" w:hAnsiTheme="minorEastAsia" w:eastAsiaTheme="minorEastAsia"/>
          <w:color w:val="000000"/>
          <w:sz w:val="24"/>
        </w:rPr>
        <w:t>施工单位整理移交建设单位归档的技术资料应包括下列内容：</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1 </w:t>
      </w:r>
      <w:r>
        <w:rPr>
          <w:rFonts w:hint="eastAsia" w:asciiTheme="minorEastAsia" w:hAnsiTheme="minorEastAsia" w:eastAsiaTheme="minorEastAsia"/>
          <w:color w:val="000000"/>
          <w:sz w:val="24"/>
        </w:rPr>
        <w:t>管材、管件、设备等出厂合格证书、涉水产品的卫生检验报告。</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2 </w:t>
      </w:r>
      <w:r>
        <w:rPr>
          <w:rFonts w:hint="eastAsia" w:asciiTheme="minorEastAsia" w:hAnsiTheme="minorEastAsia" w:eastAsiaTheme="minorEastAsia"/>
          <w:color w:val="000000"/>
          <w:sz w:val="24"/>
        </w:rPr>
        <w:t>工程竣工图纸。</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 加压调蓄供水设备的使用说明书、控制原理图等资料。</w:t>
      </w:r>
    </w:p>
    <w:p>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 xml:space="preserve">4 </w:t>
      </w:r>
      <w:r>
        <w:rPr>
          <w:rFonts w:hint="eastAsia" w:asciiTheme="minorEastAsia" w:hAnsiTheme="minorEastAsia" w:eastAsiaTheme="minorEastAsia"/>
          <w:color w:val="000000"/>
          <w:sz w:val="24"/>
        </w:rPr>
        <w:t>水压试验、管网清洗和消毒记录、水质检验报告。</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12.2.6 归档的技术资料应形成电子档案，同步上传至智慧运维管理平台。</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12.2.6</w:t>
      </w:r>
      <w:r>
        <w:rPr>
          <w:rFonts w:hint="eastAsia" w:asciiTheme="minorEastAsia" w:hAnsiTheme="minorEastAsia" w:eastAsiaTheme="minorEastAsia"/>
          <w:color w:val="FF0000"/>
          <w:sz w:val="24"/>
          <w:u w:val="single"/>
        </w:rPr>
        <w:t xml:space="preserve">  本条为本次修订新增条文。明确要求将技术资料转化为电子档案。相比传统的纸质档案，电子档案具有易存储、便于检索和共享等优势。同步上传至智慧运维管理平台，可实现资料的集中统一管理，便于运维人员实时调取查看，为全生命周期管理提供支撑，提升运维管理的信息化、智能化水平。</w:t>
      </w:r>
    </w:p>
    <w:p>
      <w:pPr>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rPr>
        <w:br w:type="page"/>
      </w:r>
    </w:p>
    <w:p>
      <w:pPr>
        <w:pStyle w:val="3"/>
      </w:pPr>
      <w:bookmarkStart w:id="243" w:name="_Toc16686"/>
      <w:bookmarkStart w:id="244" w:name="_Toc200530199"/>
      <w:bookmarkStart w:id="245" w:name="_Toc31649"/>
      <w:bookmarkStart w:id="246" w:name="_Toc8624"/>
      <w:bookmarkStart w:id="247" w:name="_Toc198053716"/>
      <w:r>
        <w:rPr>
          <w:rFonts w:hint="eastAsia"/>
        </w:rPr>
        <w:t>13 运行维护</w:t>
      </w:r>
      <w:bookmarkEnd w:id="243"/>
      <w:bookmarkEnd w:id="244"/>
      <w:bookmarkEnd w:id="245"/>
      <w:bookmarkEnd w:id="246"/>
      <w:bookmarkEnd w:id="247"/>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13.0.1 贮水池和水箱的水力停留时间合计不宜超过24h。</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13</w:t>
      </w:r>
      <w:r>
        <w:rPr>
          <w:rFonts w:asciiTheme="minorEastAsia" w:hAnsiTheme="minorEastAsia" w:eastAsiaTheme="minorEastAsia"/>
          <w:color w:val="000000"/>
          <w:sz w:val="24"/>
        </w:rPr>
        <w:t>.0.</w:t>
      </w:r>
      <w:r>
        <w:rPr>
          <w:rFonts w:hint="eastAsia" w:asciiTheme="minorEastAsia" w:hAnsiTheme="minorEastAsia" w:eastAsiaTheme="minorEastAsia"/>
          <w:color w:val="000000"/>
          <w:sz w:val="24"/>
        </w:rPr>
        <w:t>2 贮水池和水箱周围环境应保持整洁，不得堆放杂物、垃圾。</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13.0.3 贮水池和水箱应定期清洗、消毒，每半年不得少于1次；停用恢复时应进行清洗、消毒。</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13.0.4 贮水池和水箱清洗、消毒前，应对过滤器、</w:t>
      </w:r>
      <w:r>
        <w:rPr>
          <w:rFonts w:asciiTheme="minorEastAsia" w:hAnsiTheme="minorEastAsia" w:eastAsiaTheme="minorEastAsia"/>
          <w:color w:val="000000"/>
          <w:sz w:val="24"/>
        </w:rPr>
        <w:t>溢流管口（含网罩）、通气</w:t>
      </w:r>
      <w:r>
        <w:rPr>
          <w:rFonts w:hint="eastAsia" w:asciiTheme="minorEastAsia" w:hAnsiTheme="minorEastAsia" w:eastAsiaTheme="minorEastAsia"/>
          <w:color w:val="000000"/>
          <w:sz w:val="24"/>
        </w:rPr>
        <w:t>管</w:t>
      </w:r>
      <w:r>
        <w:rPr>
          <w:rFonts w:asciiTheme="minorEastAsia" w:hAnsiTheme="minorEastAsia" w:eastAsiaTheme="minorEastAsia"/>
          <w:color w:val="000000"/>
          <w:sz w:val="24"/>
        </w:rPr>
        <w:t>口（含网罩）、溢流管、排空管、水位尺、各类阀门</w:t>
      </w:r>
      <w:r>
        <w:rPr>
          <w:rFonts w:hint="eastAsia" w:asciiTheme="minorEastAsia" w:hAnsiTheme="minorEastAsia" w:eastAsiaTheme="minorEastAsia"/>
          <w:color w:val="000000"/>
          <w:sz w:val="24"/>
        </w:rPr>
        <w:t>等附属设施进行检查、维修和保养，并做记录。</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13.0.5 贮水池和水箱清洗、消毒后，应现场注水检测浑浊度、消毒剂余量；检测不合格的应重新清洗消毒，直至现场取样检测合格。恢复运行后应进行取样检测，水质检测结果应符合现行国家标准《生活饮用水卫生标准》GB 5749的有关规定。</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13.0.5</w:t>
      </w:r>
      <w:r>
        <w:rPr>
          <w:rFonts w:hint="eastAsia" w:asciiTheme="minorEastAsia" w:hAnsiTheme="minorEastAsia" w:eastAsiaTheme="minorEastAsia"/>
          <w:color w:val="FF0000"/>
          <w:sz w:val="24"/>
          <w:u w:val="single"/>
        </w:rPr>
        <w:t xml:space="preserve">  本条为本次修订修改条文，原条文为第15.0.4条。依据《二次供水工程技术规程》CJJ 140-2010第11.3.6条规定的“水质检测结果应符合现行国家标准”。</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13</w:t>
      </w:r>
      <w:r>
        <w:rPr>
          <w:rFonts w:asciiTheme="minorEastAsia" w:hAnsiTheme="minorEastAsia" w:eastAsiaTheme="minorEastAsia"/>
          <w:color w:val="000000"/>
          <w:sz w:val="24"/>
        </w:rPr>
        <w:t>.0</w:t>
      </w:r>
      <w:r>
        <w:rPr>
          <w:rFonts w:hint="eastAsia" w:asciiTheme="minorEastAsia" w:hAnsiTheme="minorEastAsia" w:eastAsiaTheme="minorEastAsia"/>
          <w:color w:val="000000"/>
          <w:sz w:val="24"/>
        </w:rPr>
        <w:t>.6 直接从事住宅小区供水设施清洗、消毒的</w:t>
      </w:r>
      <w:bookmarkStart w:id="248" w:name="_Hlk35518595"/>
      <w:r>
        <w:rPr>
          <w:rFonts w:hint="eastAsia" w:asciiTheme="minorEastAsia" w:hAnsiTheme="minorEastAsia" w:eastAsiaTheme="minorEastAsia"/>
          <w:color w:val="000000"/>
          <w:sz w:val="24"/>
        </w:rPr>
        <w:t>工作人员</w:t>
      </w:r>
      <w:bookmarkEnd w:id="248"/>
      <w:r>
        <w:rPr>
          <w:rFonts w:hint="eastAsia" w:asciiTheme="minorEastAsia" w:hAnsiTheme="minorEastAsia" w:eastAsiaTheme="minorEastAsia"/>
          <w:color w:val="000000"/>
          <w:sz w:val="24"/>
        </w:rPr>
        <w:t>应具备健康合格证、登高作业证、有限空间作业证等必要证件，进行清洗、消毒工作必须采取安全防护措施。</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13.0.</w:t>
      </w:r>
      <w:r>
        <w:rPr>
          <w:rFonts w:asciiTheme="minorEastAsia" w:hAnsiTheme="minorEastAsia" w:eastAsiaTheme="minorEastAsia"/>
          <w:color w:val="000000"/>
          <w:sz w:val="24"/>
        </w:rPr>
        <w:t xml:space="preserve">7 </w:t>
      </w:r>
      <w:r>
        <w:rPr>
          <w:rFonts w:hint="eastAsia" w:asciiTheme="minorEastAsia" w:hAnsiTheme="minorEastAsia" w:eastAsiaTheme="minorEastAsia"/>
          <w:color w:val="000000"/>
          <w:sz w:val="24"/>
        </w:rPr>
        <w:t>住宅小区供水水质</w:t>
      </w:r>
      <w:r>
        <w:rPr>
          <w:rFonts w:asciiTheme="minorEastAsia" w:hAnsiTheme="minorEastAsia" w:eastAsiaTheme="minorEastAsia"/>
          <w:color w:val="000000"/>
          <w:sz w:val="24"/>
        </w:rPr>
        <w:t>检验指标和检验频率</w:t>
      </w:r>
      <w:r>
        <w:rPr>
          <w:rFonts w:hint="eastAsia" w:asciiTheme="minorEastAsia" w:hAnsiTheme="minorEastAsia" w:eastAsiaTheme="minorEastAsia"/>
          <w:color w:val="000000"/>
          <w:sz w:val="24"/>
        </w:rPr>
        <w:t>应符合现行上海市地方标准《生活饮用水水质标准》</w:t>
      </w:r>
      <w:r>
        <w:rPr>
          <w:rFonts w:asciiTheme="minorEastAsia" w:hAnsiTheme="minorEastAsia" w:eastAsiaTheme="minorEastAsia"/>
          <w:color w:val="000000"/>
          <w:sz w:val="24"/>
        </w:rPr>
        <w:t>DB</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31/T 1091</w:t>
      </w:r>
      <w:r>
        <w:rPr>
          <w:rFonts w:hint="eastAsia" w:asciiTheme="minorEastAsia" w:hAnsiTheme="minorEastAsia" w:eastAsiaTheme="minorEastAsia"/>
          <w:color w:val="000000"/>
          <w:sz w:val="24"/>
        </w:rPr>
        <w:t>的有关规定。检测水样应取自采样点，并符合采样要求。</w:t>
      </w:r>
    </w:p>
    <w:p>
      <w:pPr>
        <w:rPr>
          <w:rFonts w:hint="eastAsia"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 xml:space="preserve">.0.8 </w:t>
      </w:r>
      <w:r>
        <w:rPr>
          <w:rFonts w:hint="eastAsia" w:asciiTheme="minorEastAsia" w:hAnsiTheme="minorEastAsia" w:eastAsiaTheme="minorEastAsia"/>
          <w:color w:val="000000"/>
          <w:sz w:val="24"/>
        </w:rPr>
        <w:t>泵房的照明、通风、排水、消防、防汛、监控、安防等设施应确保正常使用，环境应保持整洁。</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13</w:t>
      </w:r>
      <w:r>
        <w:rPr>
          <w:rFonts w:asciiTheme="minorEastAsia" w:hAnsiTheme="minorEastAsia" w:eastAsiaTheme="minorEastAsia"/>
          <w:color w:val="000000"/>
          <w:sz w:val="24"/>
        </w:rPr>
        <w:t xml:space="preserve">.0.9 </w:t>
      </w:r>
      <w:r>
        <w:rPr>
          <w:rFonts w:hint="eastAsia" w:asciiTheme="minorEastAsia" w:hAnsiTheme="minorEastAsia" w:eastAsiaTheme="minorEastAsia"/>
          <w:color w:val="000000"/>
          <w:sz w:val="24"/>
        </w:rPr>
        <w:t>水泵维护保养计划应每半年不少于1次。</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13.0.10</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住宅小区供水管道及附件应定期维护，每年不少于1次。</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13.0.11 计量器具应按照现行行业标准《</w:t>
      </w:r>
      <w:bookmarkStart w:id="249" w:name="OLE_LINK6"/>
      <w:r>
        <w:rPr>
          <w:rFonts w:hint="eastAsia" w:asciiTheme="minorEastAsia" w:hAnsiTheme="minorEastAsia" w:eastAsiaTheme="minorEastAsia"/>
          <w:color w:val="000000"/>
          <w:sz w:val="24"/>
        </w:rPr>
        <w:t>城镇供水水量计量仪表的配备和管理通则</w:t>
      </w:r>
      <w:bookmarkEnd w:id="249"/>
      <w:r>
        <w:rPr>
          <w:rFonts w:hint="eastAsia" w:asciiTheme="minorEastAsia" w:hAnsiTheme="minorEastAsia" w:eastAsiaTheme="minorEastAsia"/>
          <w:color w:val="000000"/>
          <w:sz w:val="24"/>
        </w:rPr>
        <w:t>》CJ/T 454的有关规定进行定期计量检定和校验。</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13.0.11</w:t>
      </w:r>
      <w:r>
        <w:rPr>
          <w:rFonts w:hint="eastAsia" w:asciiTheme="minorEastAsia" w:hAnsiTheme="minorEastAsia" w:eastAsiaTheme="minorEastAsia"/>
          <w:color w:val="FF0000"/>
          <w:sz w:val="24"/>
          <w:u w:val="single"/>
        </w:rPr>
        <w:t xml:space="preserve">  本条为本次修订修改条文，原条文为第15.0.11条。增加进行定期计量检定和校验的依据是现行行业标准《城镇供水水量计量仪表的配备和管理通则》CJ/T 454。</w:t>
      </w:r>
    </w:p>
    <w:p>
      <w:pPr>
        <w:rPr>
          <w:rFonts w:hint="eastAsia"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3.0.12</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用于贸易结算的计量水表应首次强检、限期使用、到时更换。</w:t>
      </w:r>
    </w:p>
    <w:p>
      <w:pPr>
        <w:rPr>
          <w:rFonts w:hint="eastAsia"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3.0.13</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应定期检查各类阀门的密封性及灵活度。减压阀、止回阀等各类阀门应至少每半年检查1次。</w:t>
      </w:r>
    </w:p>
    <w:p>
      <w:pPr>
        <w:rPr>
          <w:rFonts w:hint="eastAsia"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.0.1</w:t>
      </w:r>
      <w:r>
        <w:rPr>
          <w:rFonts w:hint="eastAsia" w:asciiTheme="minorEastAsia" w:hAnsiTheme="minorEastAsia" w:eastAsiaTheme="minorEastAsia"/>
          <w:color w:val="000000"/>
          <w:sz w:val="24"/>
        </w:rPr>
        <w:t>4 应定期检查与维护设备和阀门的电动执行装置。</w:t>
      </w:r>
    </w:p>
    <w:p>
      <w:pPr>
        <w:rPr>
          <w:rFonts w:hint="eastAsia"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.0.1</w:t>
      </w:r>
      <w:r>
        <w:rPr>
          <w:rFonts w:hint="eastAsia" w:asciiTheme="minorEastAsia" w:hAnsiTheme="minorEastAsia" w:eastAsiaTheme="minorEastAsia"/>
          <w:color w:val="000000"/>
          <w:sz w:val="24"/>
        </w:rPr>
        <w:t>5 在线检测仪表和监控设备应按国家相关规定或制造厂设定的检定周期检定，并应按产品设计寿命年限更换。</w:t>
      </w:r>
    </w:p>
    <w:p>
      <w:pPr>
        <w:rPr>
          <w:rFonts w:hint="eastAsia"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3.0.16 在线检测仪表产生的废液应收集并处置。</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13</w:t>
      </w:r>
      <w:r>
        <w:rPr>
          <w:rFonts w:asciiTheme="minorEastAsia" w:hAnsiTheme="minorEastAsia" w:eastAsiaTheme="minorEastAsia"/>
          <w:color w:val="000000"/>
          <w:sz w:val="24"/>
        </w:rPr>
        <w:t>.0.1</w:t>
      </w:r>
      <w:r>
        <w:rPr>
          <w:rFonts w:hint="eastAsia" w:asciiTheme="minorEastAsia" w:hAnsiTheme="minorEastAsia" w:eastAsiaTheme="minorEastAsia"/>
          <w:color w:val="000000"/>
          <w:sz w:val="24"/>
        </w:rPr>
        <w:t>7</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住宅小区供水设施的防冻保温设施应在每年冬季来临前完成维护。</w:t>
      </w:r>
    </w:p>
    <w:p>
      <w:pPr>
        <w:rPr>
          <w:rFonts w:hint="eastAsia"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3.0.18</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应</w:t>
      </w:r>
      <w:bookmarkStart w:id="250" w:name="_Hlk35518674"/>
      <w:r>
        <w:rPr>
          <w:rFonts w:hint="eastAsia" w:asciiTheme="minorEastAsia" w:hAnsiTheme="minorEastAsia" w:eastAsiaTheme="minorEastAsia"/>
          <w:color w:val="000000"/>
          <w:sz w:val="24"/>
        </w:rPr>
        <w:t>制定</w:t>
      </w:r>
      <w:bookmarkEnd w:id="250"/>
      <w:r>
        <w:rPr>
          <w:rFonts w:hint="eastAsia" w:asciiTheme="minorEastAsia" w:hAnsiTheme="minorEastAsia" w:eastAsiaTheme="minorEastAsia"/>
          <w:color w:val="000000"/>
          <w:sz w:val="24"/>
        </w:rPr>
        <w:t>住宅小区供水突发</w:t>
      </w:r>
      <w:bookmarkStart w:id="251" w:name="_Hlk35518668"/>
      <w:r>
        <w:rPr>
          <w:rFonts w:hint="eastAsia" w:asciiTheme="minorEastAsia" w:hAnsiTheme="minorEastAsia" w:eastAsiaTheme="minorEastAsia"/>
          <w:color w:val="000000"/>
          <w:sz w:val="24"/>
        </w:rPr>
        <w:t>应急预案</w:t>
      </w:r>
      <w:bookmarkEnd w:id="251"/>
      <w:r>
        <w:rPr>
          <w:rFonts w:hint="eastAsia" w:asciiTheme="minorEastAsia" w:hAnsiTheme="minorEastAsia" w:eastAsiaTheme="minorEastAsia"/>
          <w:color w:val="000000"/>
          <w:sz w:val="24"/>
        </w:rPr>
        <w:t>，并及时修订，储备应急物资。</w:t>
      </w:r>
    </w:p>
    <w:p>
      <w:pPr>
        <w:rPr>
          <w:rFonts w:hint="eastAsia"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3.0.19 应妥善保存和使用住宅小区供水化学药剂。</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13.0.20 利用智慧运维管理平台分析住宅小区供水设施、设备的运行状况，及时推送运行异常或预防性维护工单，并上传维修记录。</w:t>
      </w:r>
    </w:p>
    <w:p>
      <w:pPr>
        <w:rPr>
          <w:rFonts w:hint="eastAsia" w:asciiTheme="minorEastAsia" w:hAnsiTheme="minorEastAsia" w:eastAsiaTheme="minorEastAsia"/>
          <w:color w:val="FF0000"/>
          <w:sz w:val="24"/>
          <w:u w:val="single"/>
        </w:rPr>
      </w:pPr>
      <w:r>
        <w:rPr>
          <w:rFonts w:hint="eastAsia" w:asciiTheme="minorEastAsia" w:hAnsiTheme="minorEastAsia" w:eastAsiaTheme="minorEastAsia"/>
          <w:color w:val="FF0000"/>
          <w:sz w:val="24"/>
          <w:u w:val="single"/>
        </w:rPr>
        <w:t>【条文说明】</w:t>
      </w:r>
      <w:r>
        <w:rPr>
          <w:rFonts w:hint="eastAsia" w:asciiTheme="minorEastAsia" w:hAnsiTheme="minorEastAsia" w:eastAsiaTheme="minorEastAsia"/>
          <w:b/>
          <w:bCs/>
          <w:color w:val="FF0000"/>
          <w:sz w:val="24"/>
          <w:u w:val="single"/>
        </w:rPr>
        <w:t>13.0.20</w:t>
      </w:r>
      <w:r>
        <w:rPr>
          <w:rFonts w:hint="eastAsia" w:asciiTheme="minorEastAsia" w:hAnsiTheme="minorEastAsia" w:eastAsiaTheme="minorEastAsia"/>
          <w:color w:val="FF0000"/>
          <w:sz w:val="24"/>
          <w:u w:val="single"/>
        </w:rPr>
        <w:t xml:space="preserve">  本条为本次修订新增条文。智慧运维管理平台可对采集到的住宅小区供水压力、能耗、水质等运行数据，运用趋势分析、故障预测等技术手段识别设备异常，结合阈值预警机制触发分级维护响应。要求同步上传维护记录，涵盖故障详情、处理过程、耗材使用等信息，形成标准化电子档案，为设备维护策略优化提供数据支撑，满足监管追溯要求。</w:t>
      </w:r>
    </w:p>
    <w:p>
      <w:pPr>
        <w:spacing w:before="312" w:after="312" w:line="240" w:lineRule="auto"/>
        <w:rPr>
          <w:szCs w:val="32"/>
        </w:rPr>
      </w:pPr>
      <w:bookmarkStart w:id="252" w:name="_Toc4278"/>
      <w:bookmarkStart w:id="253" w:name="_Toc117687668"/>
      <w:bookmarkStart w:id="254" w:name="_Toc117688397"/>
      <w:r>
        <w:rPr>
          <w:rFonts w:hint="eastAsia" w:eastAsia="黑体"/>
          <w:b/>
          <w:sz w:val="32"/>
          <w:szCs w:val="32"/>
        </w:rPr>
        <w:br w:type="page"/>
      </w:r>
    </w:p>
    <w:p>
      <w:pPr>
        <w:pStyle w:val="3"/>
        <w:spacing w:after="0" w:line="240" w:lineRule="auto"/>
        <w:rPr>
          <w:szCs w:val="32"/>
        </w:rPr>
      </w:pPr>
      <w:bookmarkStart w:id="255" w:name="_Toc18817"/>
      <w:bookmarkStart w:id="256" w:name="_Toc985"/>
      <w:bookmarkStart w:id="257" w:name="_Toc200530200"/>
      <w:r>
        <w:rPr>
          <w:rFonts w:hint="eastAsia"/>
          <w:szCs w:val="32"/>
        </w:rPr>
        <w:t>附录</w:t>
      </w:r>
      <w:r>
        <w:rPr>
          <w:szCs w:val="32"/>
        </w:rPr>
        <w:t xml:space="preserve">A </w:t>
      </w:r>
      <w:r>
        <w:rPr>
          <w:rFonts w:hint="eastAsia" w:asciiTheme="minorEastAsia" w:hAnsiTheme="minorEastAsia" w:eastAsiaTheme="minorEastAsia"/>
          <w:szCs w:val="32"/>
        </w:rPr>
        <w:t>远传终端单元</w:t>
      </w:r>
      <w:r>
        <w:rPr>
          <w:rFonts w:hint="eastAsia"/>
          <w:szCs w:val="32"/>
        </w:rPr>
        <w:t>采集的数据信息</w:t>
      </w:r>
      <w:bookmarkEnd w:id="252"/>
      <w:bookmarkEnd w:id="253"/>
      <w:bookmarkEnd w:id="254"/>
      <w:bookmarkEnd w:id="255"/>
      <w:bookmarkEnd w:id="256"/>
      <w:bookmarkEnd w:id="257"/>
    </w:p>
    <w:tbl>
      <w:tblPr>
        <w:tblStyle w:val="25"/>
        <w:tblW w:w="4862"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786"/>
        <w:gridCol w:w="1474"/>
        <w:gridCol w:w="2257"/>
        <w:gridCol w:w="1028"/>
        <w:gridCol w:w="2743"/>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474" w:type="pct"/>
            <w:vAlign w:val="center"/>
          </w:tcPr>
          <w:p>
            <w:pPr>
              <w:spacing w:line="240" w:lineRule="auto"/>
              <w:jc w:val="center"/>
              <w:rPr>
                <w:b/>
                <w:szCs w:val="21"/>
              </w:rPr>
            </w:pPr>
            <w:r>
              <w:rPr>
                <w:rFonts w:hint="eastAsia"/>
                <w:b/>
                <w:szCs w:val="21"/>
              </w:rPr>
              <w:t>序号</w:t>
            </w:r>
          </w:p>
        </w:tc>
        <w:tc>
          <w:tcPr>
            <w:tcW w:w="2250" w:type="pct"/>
            <w:gridSpan w:val="2"/>
            <w:vAlign w:val="center"/>
          </w:tcPr>
          <w:p>
            <w:pPr>
              <w:spacing w:line="240" w:lineRule="auto"/>
              <w:jc w:val="center"/>
              <w:rPr>
                <w:b/>
                <w:szCs w:val="21"/>
              </w:rPr>
            </w:pPr>
            <w:r>
              <w:rPr>
                <w:rFonts w:hint="eastAsia"/>
                <w:b/>
                <w:szCs w:val="21"/>
              </w:rPr>
              <w:t>参数名称</w:t>
            </w:r>
          </w:p>
        </w:tc>
        <w:tc>
          <w:tcPr>
            <w:tcW w:w="620" w:type="pct"/>
            <w:vAlign w:val="center"/>
          </w:tcPr>
          <w:p>
            <w:pPr>
              <w:spacing w:line="240" w:lineRule="auto"/>
              <w:jc w:val="center"/>
              <w:rPr>
                <w:b/>
                <w:szCs w:val="21"/>
              </w:rPr>
            </w:pPr>
            <w:r>
              <w:rPr>
                <w:rFonts w:hint="eastAsia"/>
                <w:b/>
                <w:szCs w:val="21"/>
              </w:rPr>
              <w:t>必要性</w:t>
            </w:r>
          </w:p>
        </w:tc>
        <w:tc>
          <w:tcPr>
            <w:tcW w:w="1653" w:type="pct"/>
            <w:vAlign w:val="center"/>
          </w:tcPr>
          <w:p>
            <w:pPr>
              <w:spacing w:line="240" w:lineRule="auto"/>
              <w:jc w:val="center"/>
              <w:rPr>
                <w:b/>
                <w:szCs w:val="21"/>
              </w:rPr>
            </w:pPr>
            <w:r>
              <w:rPr>
                <w:rFonts w:hint="eastAsia"/>
                <w:b/>
                <w:szCs w:val="21"/>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1</w:t>
            </w:r>
          </w:p>
        </w:tc>
        <w:tc>
          <w:tcPr>
            <w:tcW w:w="889" w:type="pct"/>
            <w:vMerge w:val="restart"/>
            <w:vAlign w:val="center"/>
          </w:tcPr>
          <w:p>
            <w:pPr>
              <w:spacing w:line="240" w:lineRule="auto"/>
              <w:jc w:val="center"/>
              <w:rPr>
                <w:szCs w:val="21"/>
              </w:rPr>
            </w:pPr>
            <w:r>
              <w:rPr>
                <w:szCs w:val="21"/>
              </w:rPr>
              <w:t>水泵</w:t>
            </w:r>
          </w:p>
        </w:tc>
        <w:tc>
          <w:tcPr>
            <w:tcW w:w="1361" w:type="pct"/>
            <w:vAlign w:val="center"/>
          </w:tcPr>
          <w:p>
            <w:pPr>
              <w:spacing w:line="240" w:lineRule="auto"/>
              <w:jc w:val="center"/>
              <w:rPr>
                <w:szCs w:val="21"/>
              </w:rPr>
            </w:pPr>
            <w:r>
              <w:rPr>
                <w:szCs w:val="21"/>
              </w:rPr>
              <w:t>电流</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2</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电压</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340" w:hRule="atLeast"/>
          <w:jc w:val="center"/>
        </w:trPr>
        <w:tc>
          <w:tcPr>
            <w:tcW w:w="474" w:type="pct"/>
            <w:vAlign w:val="center"/>
          </w:tcPr>
          <w:p>
            <w:pPr>
              <w:spacing w:line="240" w:lineRule="auto"/>
              <w:jc w:val="center"/>
              <w:rPr>
                <w:szCs w:val="21"/>
              </w:rPr>
            </w:pPr>
            <w:r>
              <w:rPr>
                <w:szCs w:val="21"/>
              </w:rPr>
              <w:t>3</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有功功率</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4</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功率因素</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5</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累计运行时间</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6</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运行启停状态</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340" w:hRule="atLeast"/>
          <w:jc w:val="center"/>
        </w:trPr>
        <w:tc>
          <w:tcPr>
            <w:tcW w:w="474" w:type="pct"/>
            <w:vAlign w:val="center"/>
          </w:tcPr>
          <w:p>
            <w:pPr>
              <w:spacing w:line="240" w:lineRule="auto"/>
              <w:jc w:val="center"/>
              <w:rPr>
                <w:szCs w:val="21"/>
              </w:rPr>
            </w:pPr>
            <w:r>
              <w:rPr>
                <w:szCs w:val="21"/>
              </w:rPr>
              <w:t>7</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运行故障状态</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8</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p>
        </w:tc>
        <w:tc>
          <w:tcPr>
            <w:tcW w:w="620" w:type="pct"/>
            <w:vAlign w:val="center"/>
          </w:tcPr>
          <w:p>
            <w:pPr>
              <w:spacing w:line="240" w:lineRule="auto"/>
              <w:jc w:val="center"/>
              <w:rPr>
                <w:szCs w:val="21"/>
              </w:rPr>
            </w:pP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9</w:t>
            </w:r>
          </w:p>
        </w:tc>
        <w:tc>
          <w:tcPr>
            <w:tcW w:w="889" w:type="pct"/>
            <w:vMerge w:val="restart"/>
            <w:vAlign w:val="center"/>
          </w:tcPr>
          <w:p>
            <w:pPr>
              <w:spacing w:line="240" w:lineRule="auto"/>
              <w:jc w:val="center"/>
              <w:rPr>
                <w:szCs w:val="21"/>
              </w:rPr>
            </w:pPr>
            <w:r>
              <w:rPr>
                <w:szCs w:val="21"/>
              </w:rPr>
              <w:t>排水泵</w:t>
            </w:r>
          </w:p>
        </w:tc>
        <w:tc>
          <w:tcPr>
            <w:tcW w:w="1361" w:type="pct"/>
            <w:vAlign w:val="center"/>
          </w:tcPr>
          <w:p>
            <w:pPr>
              <w:spacing w:line="240" w:lineRule="auto"/>
              <w:jc w:val="center"/>
              <w:rPr>
                <w:szCs w:val="21"/>
              </w:rPr>
            </w:pPr>
            <w:r>
              <w:rPr>
                <w:szCs w:val="21"/>
              </w:rPr>
              <w:t>运行启停状态</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10</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运行故障状态</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340" w:hRule="atLeast"/>
          <w:jc w:val="center"/>
        </w:trPr>
        <w:tc>
          <w:tcPr>
            <w:tcW w:w="474" w:type="pct"/>
            <w:vAlign w:val="center"/>
          </w:tcPr>
          <w:p>
            <w:pPr>
              <w:spacing w:line="240" w:lineRule="auto"/>
              <w:jc w:val="center"/>
              <w:rPr>
                <w:szCs w:val="21"/>
              </w:rPr>
            </w:pPr>
            <w:r>
              <w:rPr>
                <w:szCs w:val="21"/>
              </w:rPr>
              <w:t>11</w:t>
            </w:r>
          </w:p>
        </w:tc>
        <w:tc>
          <w:tcPr>
            <w:tcW w:w="889" w:type="pct"/>
            <w:vMerge w:val="restart"/>
            <w:vAlign w:val="center"/>
          </w:tcPr>
          <w:p>
            <w:pPr>
              <w:spacing w:line="240" w:lineRule="auto"/>
              <w:jc w:val="center"/>
              <w:rPr>
                <w:szCs w:val="21"/>
              </w:rPr>
            </w:pPr>
            <w:r>
              <w:rPr>
                <w:szCs w:val="21"/>
              </w:rPr>
              <w:t>变频器</w:t>
            </w:r>
          </w:p>
        </w:tc>
        <w:tc>
          <w:tcPr>
            <w:tcW w:w="1361" w:type="pct"/>
            <w:vAlign w:val="center"/>
          </w:tcPr>
          <w:p>
            <w:pPr>
              <w:spacing w:line="240" w:lineRule="auto"/>
              <w:jc w:val="center"/>
              <w:rPr>
                <w:szCs w:val="21"/>
              </w:rPr>
            </w:pPr>
            <w:r>
              <w:rPr>
                <w:szCs w:val="21"/>
              </w:rPr>
              <w:t>频率</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12</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电流</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13</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功率</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14</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转速</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340" w:hRule="atLeast"/>
          <w:jc w:val="center"/>
        </w:trPr>
        <w:tc>
          <w:tcPr>
            <w:tcW w:w="474" w:type="pct"/>
            <w:vAlign w:val="center"/>
          </w:tcPr>
          <w:p>
            <w:pPr>
              <w:spacing w:line="240" w:lineRule="auto"/>
              <w:jc w:val="center"/>
              <w:rPr>
                <w:szCs w:val="21"/>
              </w:rPr>
            </w:pPr>
            <w:r>
              <w:rPr>
                <w:szCs w:val="21"/>
              </w:rPr>
              <w:t>15</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运行故障状态</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16</w:t>
            </w:r>
          </w:p>
        </w:tc>
        <w:tc>
          <w:tcPr>
            <w:tcW w:w="889" w:type="pct"/>
            <w:vMerge w:val="restart"/>
            <w:vAlign w:val="center"/>
          </w:tcPr>
          <w:p>
            <w:pPr>
              <w:spacing w:line="240" w:lineRule="auto"/>
              <w:jc w:val="center"/>
              <w:rPr>
                <w:szCs w:val="21"/>
              </w:rPr>
            </w:pPr>
            <w:r>
              <w:rPr>
                <w:szCs w:val="21"/>
              </w:rPr>
              <w:t>电讯号控制阀</w:t>
            </w:r>
          </w:p>
        </w:tc>
        <w:tc>
          <w:tcPr>
            <w:tcW w:w="1361" w:type="pct"/>
            <w:vAlign w:val="center"/>
          </w:tcPr>
          <w:p>
            <w:pPr>
              <w:spacing w:line="240" w:lineRule="auto"/>
              <w:jc w:val="center"/>
              <w:rPr>
                <w:szCs w:val="21"/>
              </w:rPr>
            </w:pPr>
            <w:r>
              <w:rPr>
                <w:szCs w:val="21"/>
              </w:rPr>
              <w:t>运行开闭状态</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17</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运行故障状态</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18</w:t>
            </w:r>
          </w:p>
        </w:tc>
        <w:tc>
          <w:tcPr>
            <w:tcW w:w="889" w:type="pct"/>
            <w:vMerge w:val="restart"/>
            <w:vAlign w:val="center"/>
          </w:tcPr>
          <w:p>
            <w:pPr>
              <w:spacing w:line="240" w:lineRule="auto"/>
              <w:jc w:val="center"/>
              <w:rPr>
                <w:szCs w:val="21"/>
              </w:rPr>
            </w:pPr>
            <w:r>
              <w:rPr>
                <w:szCs w:val="21"/>
              </w:rPr>
              <w:t>压力流量</w:t>
            </w:r>
          </w:p>
        </w:tc>
        <w:tc>
          <w:tcPr>
            <w:tcW w:w="1361" w:type="pct"/>
            <w:vAlign w:val="center"/>
          </w:tcPr>
          <w:p>
            <w:pPr>
              <w:spacing w:line="240" w:lineRule="auto"/>
              <w:jc w:val="center"/>
              <w:rPr>
                <w:szCs w:val="21"/>
              </w:rPr>
            </w:pPr>
            <w:r>
              <w:rPr>
                <w:szCs w:val="21"/>
              </w:rPr>
              <w:t>进口压力</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r>
              <w:rPr>
                <w:szCs w:val="21"/>
              </w:rPr>
              <w:t>进水总管</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340" w:hRule="atLeast"/>
          <w:jc w:val="center"/>
        </w:trPr>
        <w:tc>
          <w:tcPr>
            <w:tcW w:w="474" w:type="pct"/>
            <w:vAlign w:val="center"/>
          </w:tcPr>
          <w:p>
            <w:pPr>
              <w:spacing w:line="240" w:lineRule="auto"/>
              <w:jc w:val="center"/>
              <w:rPr>
                <w:szCs w:val="21"/>
              </w:rPr>
            </w:pPr>
            <w:r>
              <w:rPr>
                <w:szCs w:val="21"/>
              </w:rPr>
              <w:t>19</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出口压力</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r>
              <w:rPr>
                <w:szCs w:val="21"/>
              </w:rPr>
              <w:t>泵后出水总管</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74" w:type="pct"/>
            <w:vAlign w:val="center"/>
          </w:tcPr>
          <w:p>
            <w:pPr>
              <w:spacing w:line="240" w:lineRule="auto"/>
              <w:jc w:val="center"/>
              <w:rPr>
                <w:szCs w:val="21"/>
              </w:rPr>
            </w:pPr>
            <w:r>
              <w:rPr>
                <w:szCs w:val="21"/>
              </w:rPr>
              <w:t>20</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进、出口流量</w:t>
            </w:r>
          </w:p>
        </w:tc>
        <w:tc>
          <w:tcPr>
            <w:tcW w:w="620" w:type="pct"/>
            <w:vAlign w:val="center"/>
          </w:tcPr>
          <w:p>
            <w:pPr>
              <w:spacing w:line="240" w:lineRule="auto"/>
              <w:jc w:val="center"/>
              <w:rPr>
                <w:szCs w:val="28"/>
              </w:rPr>
            </w:pPr>
            <w:r>
              <w:rPr>
                <w:szCs w:val="28"/>
              </w:rPr>
              <w:t>√</w:t>
            </w:r>
          </w:p>
        </w:tc>
        <w:tc>
          <w:tcPr>
            <w:tcW w:w="1653" w:type="pct"/>
            <w:vAlign w:val="center"/>
          </w:tcPr>
          <w:p>
            <w:pPr>
              <w:adjustRightInd w:val="0"/>
              <w:spacing w:line="240" w:lineRule="auto"/>
              <w:jc w:val="center"/>
              <w:rPr>
                <w:szCs w:val="21"/>
              </w:rPr>
            </w:pPr>
            <w:r>
              <w:t>进水总管和出水总管的瞬时、累计流量</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21</w:t>
            </w:r>
          </w:p>
        </w:tc>
        <w:tc>
          <w:tcPr>
            <w:tcW w:w="889" w:type="pct"/>
            <w:vAlign w:val="center"/>
          </w:tcPr>
          <w:p>
            <w:pPr>
              <w:spacing w:line="240" w:lineRule="auto"/>
              <w:jc w:val="center"/>
              <w:rPr>
                <w:szCs w:val="21"/>
              </w:rPr>
            </w:pPr>
            <w:r>
              <w:rPr>
                <w:szCs w:val="21"/>
              </w:rPr>
              <w:t>液位</w:t>
            </w:r>
          </w:p>
        </w:tc>
        <w:tc>
          <w:tcPr>
            <w:tcW w:w="1361" w:type="pct"/>
            <w:vAlign w:val="center"/>
          </w:tcPr>
          <w:p>
            <w:pPr>
              <w:spacing w:line="240" w:lineRule="auto"/>
              <w:jc w:val="center"/>
              <w:rPr>
                <w:szCs w:val="21"/>
              </w:rPr>
            </w:pPr>
            <w:r>
              <w:rPr>
                <w:szCs w:val="21"/>
              </w:rPr>
              <w:t>水池（箱）液位</w:t>
            </w:r>
            <w:r>
              <w:rPr>
                <w:rFonts w:hint="eastAsia"/>
                <w:szCs w:val="21"/>
              </w:rPr>
              <w:t>以及集水坑</w:t>
            </w:r>
          </w:p>
        </w:tc>
        <w:tc>
          <w:tcPr>
            <w:tcW w:w="620" w:type="pct"/>
            <w:vAlign w:val="center"/>
          </w:tcPr>
          <w:p>
            <w:pPr>
              <w:spacing w:line="240" w:lineRule="auto"/>
              <w:jc w:val="center"/>
              <w:rPr>
                <w:szCs w:val="21"/>
              </w:rPr>
            </w:pPr>
            <w:r>
              <w:rPr>
                <w:szCs w:val="28"/>
              </w:rPr>
              <w:t>√</w:t>
            </w:r>
          </w:p>
        </w:tc>
        <w:tc>
          <w:tcPr>
            <w:tcW w:w="1653" w:type="pct"/>
            <w:vAlign w:val="center"/>
          </w:tcPr>
          <w:p>
            <w:pPr>
              <w:adjustRightInd w:val="0"/>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22</w:t>
            </w:r>
          </w:p>
        </w:tc>
        <w:tc>
          <w:tcPr>
            <w:tcW w:w="889" w:type="pct"/>
            <w:vMerge w:val="restart"/>
            <w:vAlign w:val="center"/>
          </w:tcPr>
          <w:p>
            <w:pPr>
              <w:spacing w:line="240" w:lineRule="auto"/>
              <w:jc w:val="center"/>
              <w:rPr>
                <w:szCs w:val="21"/>
              </w:rPr>
            </w:pPr>
            <w:r>
              <w:rPr>
                <w:szCs w:val="21"/>
              </w:rPr>
              <w:t>水质</w:t>
            </w:r>
          </w:p>
        </w:tc>
        <w:tc>
          <w:tcPr>
            <w:tcW w:w="1361" w:type="pct"/>
            <w:vAlign w:val="center"/>
          </w:tcPr>
          <w:p>
            <w:pPr>
              <w:spacing w:line="240" w:lineRule="auto"/>
              <w:jc w:val="center"/>
              <w:rPr>
                <w:szCs w:val="21"/>
              </w:rPr>
            </w:pPr>
            <w:r>
              <w:rPr>
                <w:szCs w:val="21"/>
              </w:rPr>
              <w:t>浑浊度</w:t>
            </w:r>
          </w:p>
        </w:tc>
        <w:tc>
          <w:tcPr>
            <w:tcW w:w="620" w:type="pct"/>
            <w:vAlign w:val="center"/>
          </w:tcPr>
          <w:p>
            <w:pPr>
              <w:spacing w:line="240" w:lineRule="auto"/>
              <w:jc w:val="center"/>
              <w:rPr>
                <w:szCs w:val="21"/>
              </w:rPr>
            </w:pPr>
            <w:r>
              <w:rPr>
                <w:rFonts w:hint="eastAsia"/>
                <w:szCs w:val="28"/>
              </w:rPr>
              <w:t>○</w:t>
            </w:r>
          </w:p>
        </w:tc>
        <w:tc>
          <w:tcPr>
            <w:tcW w:w="1653" w:type="pct"/>
            <w:vMerge w:val="restart"/>
            <w:vAlign w:val="center"/>
          </w:tcPr>
          <w:p>
            <w:pPr>
              <w:adjustRightInd w:val="0"/>
              <w:spacing w:line="240" w:lineRule="auto"/>
              <w:jc w:val="center"/>
              <w:rPr>
                <w:szCs w:val="21"/>
              </w:rPr>
            </w:pPr>
            <w:r>
              <w:t>供用户了解泵房实时的水质情况（水质采样口在泵房总出水管位置，但不要与出口压力表等设备共用）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340" w:hRule="atLeast"/>
          <w:jc w:val="center"/>
        </w:trPr>
        <w:tc>
          <w:tcPr>
            <w:tcW w:w="474" w:type="pct"/>
            <w:vAlign w:val="center"/>
          </w:tcPr>
          <w:p>
            <w:pPr>
              <w:spacing w:line="240" w:lineRule="auto"/>
              <w:jc w:val="center"/>
              <w:rPr>
                <w:szCs w:val="21"/>
              </w:rPr>
            </w:pPr>
            <w:r>
              <w:rPr>
                <w:szCs w:val="21"/>
              </w:rPr>
              <w:t>23</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总氯</w:t>
            </w:r>
          </w:p>
        </w:tc>
        <w:tc>
          <w:tcPr>
            <w:tcW w:w="620" w:type="pct"/>
            <w:vAlign w:val="center"/>
          </w:tcPr>
          <w:p>
            <w:pPr>
              <w:spacing w:line="240" w:lineRule="auto"/>
              <w:jc w:val="center"/>
              <w:rPr>
                <w:szCs w:val="21"/>
              </w:rPr>
            </w:pPr>
            <w:r>
              <w:rPr>
                <w:rFonts w:hint="eastAsia"/>
                <w:szCs w:val="28"/>
              </w:rPr>
              <w:t>○</w:t>
            </w:r>
          </w:p>
        </w:tc>
        <w:tc>
          <w:tcPr>
            <w:tcW w:w="1653" w:type="pct"/>
            <w:vMerge w:val="continue"/>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24</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pH</w:t>
            </w:r>
          </w:p>
        </w:tc>
        <w:tc>
          <w:tcPr>
            <w:tcW w:w="620" w:type="pct"/>
            <w:vAlign w:val="center"/>
          </w:tcPr>
          <w:p>
            <w:pPr>
              <w:spacing w:line="240" w:lineRule="auto"/>
              <w:jc w:val="center"/>
              <w:rPr>
                <w:szCs w:val="21"/>
              </w:rPr>
            </w:pPr>
            <w:bookmarkStart w:id="258" w:name="OLE_LINK42"/>
            <w:r>
              <w:rPr>
                <w:rFonts w:hint="eastAsia"/>
                <w:szCs w:val="28"/>
              </w:rPr>
              <w:t>○</w:t>
            </w:r>
            <w:bookmarkEnd w:id="258"/>
          </w:p>
        </w:tc>
        <w:tc>
          <w:tcPr>
            <w:tcW w:w="1653" w:type="pct"/>
            <w:vMerge w:val="continue"/>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2</w:t>
            </w:r>
            <w:r>
              <w:rPr>
                <w:rFonts w:hint="eastAsia"/>
                <w:szCs w:val="21"/>
              </w:rPr>
              <w:t>5</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水温</w:t>
            </w:r>
          </w:p>
        </w:tc>
        <w:tc>
          <w:tcPr>
            <w:tcW w:w="620" w:type="pct"/>
            <w:vAlign w:val="center"/>
          </w:tcPr>
          <w:p>
            <w:pPr>
              <w:spacing w:line="240" w:lineRule="auto"/>
              <w:jc w:val="center"/>
              <w:rPr>
                <w:szCs w:val="21"/>
              </w:rPr>
            </w:pPr>
            <w:r>
              <w:rPr>
                <w:rFonts w:hint="eastAsia"/>
                <w:szCs w:val="28"/>
              </w:rPr>
              <w:t>○</w:t>
            </w:r>
          </w:p>
        </w:tc>
        <w:tc>
          <w:tcPr>
            <w:tcW w:w="1653" w:type="pct"/>
            <w:vMerge w:val="continue"/>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2</w:t>
            </w:r>
            <w:r>
              <w:rPr>
                <w:rFonts w:hint="eastAsia"/>
                <w:szCs w:val="21"/>
              </w:rPr>
              <w:t>6</w:t>
            </w:r>
          </w:p>
        </w:tc>
        <w:tc>
          <w:tcPr>
            <w:tcW w:w="889" w:type="pct"/>
            <w:vMerge w:val="restart"/>
            <w:vAlign w:val="center"/>
          </w:tcPr>
          <w:p>
            <w:pPr>
              <w:spacing w:line="240" w:lineRule="auto"/>
              <w:jc w:val="center"/>
              <w:rPr>
                <w:szCs w:val="21"/>
              </w:rPr>
            </w:pPr>
            <w:r>
              <w:rPr>
                <w:szCs w:val="21"/>
              </w:rPr>
              <w:t>环境安全</w:t>
            </w:r>
          </w:p>
        </w:tc>
        <w:tc>
          <w:tcPr>
            <w:tcW w:w="1361" w:type="pct"/>
            <w:vAlign w:val="center"/>
          </w:tcPr>
          <w:p>
            <w:pPr>
              <w:spacing w:line="240" w:lineRule="auto"/>
              <w:jc w:val="center"/>
              <w:rPr>
                <w:szCs w:val="21"/>
              </w:rPr>
            </w:pPr>
            <w:r>
              <w:rPr>
                <w:szCs w:val="21"/>
              </w:rPr>
              <w:t>红外传感</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r>
              <w:rPr>
                <w:szCs w:val="21"/>
              </w:rPr>
              <w:t>人员进入报警</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340" w:hRule="atLeast"/>
          <w:jc w:val="center"/>
        </w:trPr>
        <w:tc>
          <w:tcPr>
            <w:tcW w:w="474" w:type="pct"/>
            <w:vAlign w:val="center"/>
          </w:tcPr>
          <w:p>
            <w:pPr>
              <w:spacing w:line="240" w:lineRule="auto"/>
              <w:jc w:val="center"/>
              <w:rPr>
                <w:szCs w:val="21"/>
              </w:rPr>
            </w:pPr>
            <w:r>
              <w:rPr>
                <w:szCs w:val="21"/>
              </w:rPr>
              <w:t>2</w:t>
            </w:r>
            <w:r>
              <w:rPr>
                <w:rFonts w:hint="eastAsia"/>
                <w:szCs w:val="21"/>
              </w:rPr>
              <w:t>7</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水浸</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r>
              <w:rPr>
                <w:szCs w:val="21"/>
              </w:rPr>
              <w:t>监控泵房积水状况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2</w:t>
            </w:r>
            <w:r>
              <w:rPr>
                <w:rFonts w:hint="eastAsia"/>
                <w:szCs w:val="21"/>
              </w:rPr>
              <w:t>8</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温度</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rFonts w:hint="eastAsia"/>
                <w:szCs w:val="21"/>
              </w:rPr>
              <w:t>29</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湿度</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rFonts w:hint="eastAsia"/>
                <w:szCs w:val="21"/>
              </w:rPr>
              <w:t>30</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生活泵控制柜门状态</w:t>
            </w:r>
          </w:p>
        </w:tc>
        <w:tc>
          <w:tcPr>
            <w:tcW w:w="620" w:type="pct"/>
            <w:vAlign w:val="center"/>
          </w:tcPr>
          <w:p>
            <w:pPr>
              <w:spacing w:line="240" w:lineRule="auto"/>
              <w:jc w:val="center"/>
              <w:rPr>
                <w:szCs w:val="21"/>
              </w:rPr>
            </w:pPr>
            <w:r>
              <w:rPr>
                <w:rFonts w:hint="eastAsia"/>
                <w:szCs w:val="28"/>
              </w:rPr>
              <w:t>○</w:t>
            </w:r>
          </w:p>
        </w:tc>
        <w:tc>
          <w:tcPr>
            <w:tcW w:w="1653" w:type="pct"/>
            <w:vAlign w:val="center"/>
          </w:tcPr>
          <w:p>
            <w:pPr>
              <w:spacing w:line="240" w:lineRule="auto"/>
              <w:jc w:val="center"/>
              <w:rPr>
                <w:szCs w:val="21"/>
              </w:rPr>
            </w:pPr>
            <w:r>
              <w:rPr>
                <w:szCs w:val="21"/>
              </w:rPr>
              <w:t>开关状态</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340" w:hRule="atLeast"/>
          <w:jc w:val="center"/>
        </w:trPr>
        <w:tc>
          <w:tcPr>
            <w:tcW w:w="474" w:type="pct"/>
            <w:vAlign w:val="center"/>
          </w:tcPr>
          <w:p>
            <w:pPr>
              <w:spacing w:line="240" w:lineRule="auto"/>
              <w:jc w:val="center"/>
              <w:rPr>
                <w:szCs w:val="21"/>
              </w:rPr>
            </w:pPr>
            <w:r>
              <w:rPr>
                <w:szCs w:val="21"/>
              </w:rPr>
              <w:t>3</w:t>
            </w:r>
            <w:r>
              <w:rPr>
                <w:rFonts w:hint="eastAsia"/>
                <w:szCs w:val="21"/>
              </w:rPr>
              <w:t>1</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泵房门状态</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r>
              <w:rPr>
                <w:szCs w:val="21"/>
              </w:rPr>
              <w:t>开关状态</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3</w:t>
            </w:r>
            <w:r>
              <w:rPr>
                <w:rFonts w:hint="eastAsia"/>
                <w:szCs w:val="21"/>
              </w:rPr>
              <w:t>2</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水质柜门状态</w:t>
            </w:r>
          </w:p>
        </w:tc>
        <w:tc>
          <w:tcPr>
            <w:tcW w:w="620" w:type="pct"/>
            <w:vAlign w:val="center"/>
          </w:tcPr>
          <w:p>
            <w:pPr>
              <w:spacing w:line="240" w:lineRule="auto"/>
              <w:jc w:val="center"/>
              <w:rPr>
                <w:szCs w:val="21"/>
              </w:rPr>
            </w:pPr>
            <w:r>
              <w:rPr>
                <w:rFonts w:hint="eastAsia"/>
                <w:szCs w:val="28"/>
              </w:rPr>
              <w:t>○</w:t>
            </w:r>
          </w:p>
        </w:tc>
        <w:tc>
          <w:tcPr>
            <w:tcW w:w="1653" w:type="pct"/>
            <w:vAlign w:val="center"/>
          </w:tcPr>
          <w:p>
            <w:pPr>
              <w:spacing w:line="240" w:lineRule="auto"/>
              <w:jc w:val="center"/>
              <w:rPr>
                <w:szCs w:val="21"/>
              </w:rPr>
            </w:pPr>
            <w:r>
              <w:rPr>
                <w:szCs w:val="21"/>
              </w:rPr>
              <w:t>开关状态</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3</w:t>
            </w:r>
            <w:r>
              <w:rPr>
                <w:rFonts w:hint="eastAsia"/>
                <w:szCs w:val="21"/>
              </w:rPr>
              <w:t>3</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在线视频监控</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r>
              <w:rPr>
                <w:szCs w:val="21"/>
              </w:rPr>
              <w:t>查看泵房实时情况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4" w:type="pct"/>
            <w:vAlign w:val="center"/>
          </w:tcPr>
          <w:p>
            <w:pPr>
              <w:spacing w:line="240" w:lineRule="auto"/>
              <w:jc w:val="center"/>
              <w:rPr>
                <w:szCs w:val="21"/>
              </w:rPr>
            </w:pPr>
            <w:r>
              <w:rPr>
                <w:szCs w:val="21"/>
              </w:rPr>
              <w:t>3</w:t>
            </w:r>
            <w:r>
              <w:rPr>
                <w:rFonts w:hint="eastAsia"/>
                <w:szCs w:val="21"/>
              </w:rPr>
              <w:t>4</w:t>
            </w:r>
          </w:p>
        </w:tc>
        <w:tc>
          <w:tcPr>
            <w:tcW w:w="889" w:type="pct"/>
            <w:vMerge w:val="restart"/>
            <w:vAlign w:val="center"/>
          </w:tcPr>
          <w:p>
            <w:pPr>
              <w:spacing w:line="240" w:lineRule="auto"/>
              <w:jc w:val="center"/>
              <w:rPr>
                <w:szCs w:val="21"/>
              </w:rPr>
            </w:pPr>
            <w:r>
              <w:rPr>
                <w:szCs w:val="21"/>
              </w:rPr>
              <w:t>消毒</w:t>
            </w:r>
          </w:p>
        </w:tc>
        <w:tc>
          <w:tcPr>
            <w:tcW w:w="1361" w:type="pct"/>
            <w:vAlign w:val="center"/>
          </w:tcPr>
          <w:p>
            <w:pPr>
              <w:spacing w:line="240" w:lineRule="auto"/>
              <w:jc w:val="center"/>
              <w:rPr>
                <w:szCs w:val="21"/>
              </w:rPr>
            </w:pPr>
            <w:r>
              <w:rPr>
                <w:szCs w:val="21"/>
              </w:rPr>
              <w:t>设备运行状态</w:t>
            </w:r>
          </w:p>
        </w:tc>
        <w:tc>
          <w:tcPr>
            <w:tcW w:w="620" w:type="pct"/>
            <w:vAlign w:val="center"/>
          </w:tcPr>
          <w:p>
            <w:pPr>
              <w:spacing w:line="240" w:lineRule="auto"/>
              <w:jc w:val="center"/>
              <w:rPr>
                <w:szCs w:val="21"/>
              </w:rPr>
            </w:pPr>
            <w:bookmarkStart w:id="259" w:name="OLE_LINK29"/>
            <w:r>
              <w:rPr>
                <w:rFonts w:hint="eastAsia"/>
                <w:szCs w:val="28"/>
              </w:rPr>
              <w:t>○</w:t>
            </w:r>
            <w:bookmarkEnd w:id="259"/>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340" w:hRule="atLeast"/>
          <w:jc w:val="center"/>
        </w:trPr>
        <w:tc>
          <w:tcPr>
            <w:tcW w:w="474" w:type="pct"/>
            <w:vAlign w:val="center"/>
          </w:tcPr>
          <w:p>
            <w:pPr>
              <w:spacing w:line="240" w:lineRule="auto"/>
              <w:jc w:val="center"/>
              <w:rPr>
                <w:szCs w:val="21"/>
              </w:rPr>
            </w:pPr>
            <w:r>
              <w:rPr>
                <w:szCs w:val="21"/>
              </w:rPr>
              <w:t>3</w:t>
            </w:r>
            <w:r>
              <w:rPr>
                <w:rFonts w:hint="eastAsia"/>
                <w:szCs w:val="21"/>
              </w:rPr>
              <w:t>5</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消毒性能指标</w:t>
            </w:r>
          </w:p>
        </w:tc>
        <w:tc>
          <w:tcPr>
            <w:tcW w:w="620" w:type="pct"/>
            <w:vAlign w:val="center"/>
          </w:tcPr>
          <w:p>
            <w:pPr>
              <w:spacing w:line="240" w:lineRule="auto"/>
              <w:jc w:val="center"/>
              <w:rPr>
                <w:szCs w:val="21"/>
              </w:rPr>
            </w:pPr>
            <w:r>
              <w:rPr>
                <w:rFonts w:hint="eastAsia"/>
                <w:szCs w:val="28"/>
              </w:rPr>
              <w:t>○</w:t>
            </w:r>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74" w:type="pct"/>
            <w:vAlign w:val="center"/>
          </w:tcPr>
          <w:p>
            <w:pPr>
              <w:spacing w:line="240" w:lineRule="auto"/>
              <w:jc w:val="center"/>
              <w:rPr>
                <w:szCs w:val="21"/>
              </w:rPr>
            </w:pPr>
            <w:r>
              <w:rPr>
                <w:szCs w:val="21"/>
              </w:rPr>
              <w:t>3</w:t>
            </w:r>
            <w:r>
              <w:rPr>
                <w:rFonts w:hint="eastAsia"/>
                <w:szCs w:val="21"/>
              </w:rPr>
              <w:t>6</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szCs w:val="21"/>
              </w:rPr>
              <w:t>设备故障信号</w:t>
            </w:r>
          </w:p>
        </w:tc>
        <w:tc>
          <w:tcPr>
            <w:tcW w:w="620" w:type="pct"/>
            <w:vAlign w:val="center"/>
          </w:tcPr>
          <w:p>
            <w:pPr>
              <w:spacing w:line="240" w:lineRule="auto"/>
              <w:jc w:val="center"/>
              <w:rPr>
                <w:szCs w:val="21"/>
              </w:rPr>
            </w:pPr>
            <w:bookmarkStart w:id="260" w:name="OLE_LINK85"/>
            <w:r>
              <w:rPr>
                <w:rFonts w:hint="eastAsia"/>
                <w:szCs w:val="28"/>
              </w:rPr>
              <w:t>○</w:t>
            </w:r>
            <w:bookmarkEnd w:id="260"/>
          </w:p>
        </w:tc>
        <w:tc>
          <w:tcPr>
            <w:tcW w:w="1653" w:type="pct"/>
            <w:vAlign w:val="center"/>
          </w:tcPr>
          <w:p>
            <w:pPr>
              <w:spacing w:line="24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74" w:type="pct"/>
            <w:vAlign w:val="center"/>
          </w:tcPr>
          <w:p>
            <w:pPr>
              <w:spacing w:line="240" w:lineRule="auto"/>
              <w:jc w:val="center"/>
              <w:rPr>
                <w:szCs w:val="21"/>
              </w:rPr>
            </w:pPr>
            <w:r>
              <w:rPr>
                <w:rFonts w:hint="eastAsia"/>
                <w:szCs w:val="21"/>
              </w:rPr>
              <w:t>37</w:t>
            </w:r>
          </w:p>
        </w:tc>
        <w:tc>
          <w:tcPr>
            <w:tcW w:w="889" w:type="pct"/>
            <w:vMerge w:val="restart"/>
            <w:vAlign w:val="center"/>
          </w:tcPr>
          <w:p>
            <w:pPr>
              <w:spacing w:line="240" w:lineRule="auto"/>
              <w:jc w:val="center"/>
              <w:rPr>
                <w:szCs w:val="21"/>
              </w:rPr>
            </w:pPr>
            <w:r>
              <w:rPr>
                <w:rFonts w:hint="eastAsia"/>
                <w:szCs w:val="21"/>
              </w:rPr>
              <w:t>能耗监测</w:t>
            </w:r>
          </w:p>
        </w:tc>
        <w:tc>
          <w:tcPr>
            <w:tcW w:w="1361" w:type="pct"/>
            <w:vAlign w:val="center"/>
          </w:tcPr>
          <w:p>
            <w:pPr>
              <w:spacing w:line="240" w:lineRule="auto"/>
              <w:jc w:val="center"/>
              <w:rPr>
                <w:szCs w:val="21"/>
              </w:rPr>
            </w:pPr>
            <w:r>
              <w:rPr>
                <w:rFonts w:hint="eastAsia"/>
                <w:szCs w:val="21"/>
              </w:rPr>
              <w:t>泵组</w:t>
            </w:r>
          </w:p>
        </w:tc>
        <w:tc>
          <w:tcPr>
            <w:tcW w:w="620" w:type="pct"/>
            <w:vAlign w:val="center"/>
          </w:tcPr>
          <w:p>
            <w:pPr>
              <w:spacing w:line="240" w:lineRule="auto"/>
              <w:jc w:val="center"/>
              <w:rPr>
                <w:szCs w:val="21"/>
              </w:rPr>
            </w:pPr>
            <w:r>
              <w:rPr>
                <w:szCs w:val="28"/>
              </w:rPr>
              <w:t>√</w:t>
            </w:r>
          </w:p>
        </w:tc>
        <w:tc>
          <w:tcPr>
            <w:tcW w:w="1653" w:type="pct"/>
            <w:vAlign w:val="center"/>
          </w:tcPr>
          <w:p>
            <w:pPr>
              <w:spacing w:line="240" w:lineRule="auto"/>
              <w:jc w:val="center"/>
              <w:rPr>
                <w:szCs w:val="21"/>
              </w:rPr>
            </w:pPr>
            <w:r>
              <w:rPr>
                <w:rFonts w:hint="eastAsia"/>
                <w:szCs w:val="21"/>
              </w:rPr>
              <w:t>采集泵组用电量、</w:t>
            </w:r>
            <w:r>
              <w:rPr>
                <w:szCs w:val="21"/>
              </w:rPr>
              <w:t>用于分析机泵的能耗</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474" w:type="pct"/>
            <w:vAlign w:val="center"/>
          </w:tcPr>
          <w:p>
            <w:pPr>
              <w:spacing w:line="240" w:lineRule="auto"/>
              <w:jc w:val="center"/>
              <w:rPr>
                <w:szCs w:val="21"/>
              </w:rPr>
            </w:pPr>
            <w:r>
              <w:rPr>
                <w:rFonts w:hint="eastAsia"/>
                <w:szCs w:val="21"/>
              </w:rPr>
              <w:t>38</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rFonts w:hint="eastAsia"/>
                <w:szCs w:val="21"/>
              </w:rPr>
              <w:t>照明</w:t>
            </w:r>
          </w:p>
        </w:tc>
        <w:tc>
          <w:tcPr>
            <w:tcW w:w="620" w:type="pct"/>
            <w:vAlign w:val="center"/>
          </w:tcPr>
          <w:p>
            <w:pPr>
              <w:spacing w:line="240" w:lineRule="auto"/>
              <w:jc w:val="center"/>
              <w:rPr>
                <w:szCs w:val="28"/>
              </w:rPr>
            </w:pPr>
            <w:r>
              <w:rPr>
                <w:rFonts w:hint="eastAsia"/>
                <w:szCs w:val="28"/>
              </w:rPr>
              <w:t>○</w:t>
            </w:r>
          </w:p>
        </w:tc>
        <w:tc>
          <w:tcPr>
            <w:tcW w:w="1653" w:type="pct"/>
            <w:vAlign w:val="center"/>
          </w:tcPr>
          <w:p>
            <w:pPr>
              <w:spacing w:line="240" w:lineRule="auto"/>
              <w:jc w:val="center"/>
              <w:rPr>
                <w:szCs w:val="21"/>
              </w:rPr>
            </w:pPr>
            <w:r>
              <w:rPr>
                <w:rFonts w:hint="eastAsia" w:ascii="宋体" w:hAnsi="宋体"/>
                <w:color w:val="000000"/>
                <w:kern w:val="0"/>
                <w:sz w:val="24"/>
              </w:rPr>
              <w:t>采集泵房照明用电。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454" w:hRule="atLeast"/>
          <w:jc w:val="center"/>
        </w:trPr>
        <w:tc>
          <w:tcPr>
            <w:tcW w:w="474" w:type="pct"/>
            <w:vAlign w:val="center"/>
          </w:tcPr>
          <w:p>
            <w:pPr>
              <w:spacing w:line="240" w:lineRule="auto"/>
              <w:jc w:val="center"/>
              <w:rPr>
                <w:szCs w:val="21"/>
              </w:rPr>
            </w:pPr>
            <w:r>
              <w:rPr>
                <w:rFonts w:hint="eastAsia"/>
                <w:szCs w:val="21"/>
              </w:rPr>
              <w:t>39</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rFonts w:hint="eastAsia"/>
                <w:szCs w:val="21"/>
              </w:rPr>
              <w:t>在线仪表</w:t>
            </w:r>
          </w:p>
        </w:tc>
        <w:tc>
          <w:tcPr>
            <w:tcW w:w="620" w:type="pct"/>
            <w:vAlign w:val="center"/>
          </w:tcPr>
          <w:p>
            <w:pPr>
              <w:spacing w:line="240" w:lineRule="auto"/>
              <w:jc w:val="center"/>
              <w:rPr>
                <w:szCs w:val="28"/>
              </w:rPr>
            </w:pPr>
            <w:r>
              <w:rPr>
                <w:rFonts w:hint="eastAsia"/>
                <w:szCs w:val="28"/>
              </w:rPr>
              <w:t>○</w:t>
            </w:r>
          </w:p>
        </w:tc>
        <w:tc>
          <w:tcPr>
            <w:tcW w:w="1653" w:type="pct"/>
            <w:vAlign w:val="center"/>
          </w:tcPr>
          <w:p>
            <w:pPr>
              <w:spacing w:line="240" w:lineRule="auto"/>
              <w:jc w:val="center"/>
              <w:rPr>
                <w:szCs w:val="21"/>
              </w:rPr>
            </w:pPr>
            <w:r>
              <w:rPr>
                <w:rFonts w:hint="eastAsia"/>
                <w:szCs w:val="21"/>
              </w:rPr>
              <w:t>采集水质、流量、温湿仪表用电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74" w:type="pct"/>
            <w:vAlign w:val="center"/>
          </w:tcPr>
          <w:p>
            <w:pPr>
              <w:spacing w:line="240" w:lineRule="auto"/>
              <w:jc w:val="center"/>
              <w:rPr>
                <w:szCs w:val="21"/>
              </w:rPr>
            </w:pPr>
            <w:r>
              <w:rPr>
                <w:rFonts w:hint="eastAsia"/>
                <w:szCs w:val="21"/>
              </w:rPr>
              <w:t>40</w:t>
            </w:r>
          </w:p>
        </w:tc>
        <w:tc>
          <w:tcPr>
            <w:tcW w:w="889" w:type="pct"/>
            <w:vMerge w:val="continue"/>
            <w:vAlign w:val="center"/>
          </w:tcPr>
          <w:p>
            <w:pPr>
              <w:spacing w:line="240" w:lineRule="auto"/>
              <w:jc w:val="center"/>
              <w:rPr>
                <w:szCs w:val="21"/>
              </w:rPr>
            </w:pPr>
          </w:p>
        </w:tc>
        <w:tc>
          <w:tcPr>
            <w:tcW w:w="1361" w:type="pct"/>
            <w:vAlign w:val="center"/>
          </w:tcPr>
          <w:p>
            <w:pPr>
              <w:spacing w:line="240" w:lineRule="auto"/>
              <w:jc w:val="center"/>
              <w:rPr>
                <w:szCs w:val="21"/>
              </w:rPr>
            </w:pPr>
            <w:r>
              <w:rPr>
                <w:rFonts w:hint="eastAsia"/>
                <w:szCs w:val="21"/>
              </w:rPr>
              <w:t>消毒设备</w:t>
            </w:r>
          </w:p>
        </w:tc>
        <w:tc>
          <w:tcPr>
            <w:tcW w:w="620" w:type="pct"/>
            <w:vAlign w:val="center"/>
          </w:tcPr>
          <w:p>
            <w:pPr>
              <w:spacing w:line="240" w:lineRule="auto"/>
              <w:jc w:val="center"/>
              <w:rPr>
                <w:szCs w:val="28"/>
              </w:rPr>
            </w:pPr>
            <w:r>
              <w:rPr>
                <w:rFonts w:hint="eastAsia"/>
                <w:szCs w:val="28"/>
              </w:rPr>
              <w:t>○</w:t>
            </w:r>
          </w:p>
        </w:tc>
        <w:tc>
          <w:tcPr>
            <w:tcW w:w="1653" w:type="pct"/>
            <w:vAlign w:val="center"/>
          </w:tcPr>
          <w:p>
            <w:pPr>
              <w:spacing w:line="240" w:lineRule="auto"/>
              <w:jc w:val="center"/>
              <w:rPr>
                <w:szCs w:val="21"/>
              </w:rPr>
            </w:pPr>
            <w:r>
              <w:rPr>
                <w:rFonts w:hint="eastAsia"/>
                <w:szCs w:val="21"/>
              </w:rPr>
              <w:t>采集消毒设备用电</w:t>
            </w:r>
          </w:p>
        </w:tc>
      </w:tr>
    </w:tbl>
    <w:p>
      <w:pPr>
        <w:spacing w:line="240" w:lineRule="auto"/>
        <w:rPr>
          <w:szCs w:val="28"/>
        </w:rPr>
      </w:pPr>
      <w:r>
        <w:rPr>
          <w:rFonts w:hint="eastAsia"/>
          <w:b/>
          <w:szCs w:val="28"/>
        </w:rPr>
        <w:t>注：</w:t>
      </w:r>
      <w:r>
        <w:rPr>
          <w:rFonts w:hint="eastAsia"/>
          <w:szCs w:val="28"/>
        </w:rPr>
        <w:t>√表示必选，○表示可选</w:t>
      </w:r>
    </w:p>
    <w:p>
      <w:pPr>
        <w:rPr>
          <w:szCs w:val="28"/>
        </w:rPr>
      </w:pPr>
      <w:r>
        <w:rPr>
          <w:rFonts w:hint="eastAsia"/>
          <w:szCs w:val="28"/>
        </w:rPr>
        <w:br w:type="page"/>
      </w:r>
    </w:p>
    <w:p>
      <w:pPr>
        <w:rPr>
          <w:rFonts w:hint="eastAsia" w:asciiTheme="minorEastAsia" w:hAnsiTheme="minorEastAsia" w:eastAsiaTheme="minorEastAsia"/>
          <w:color w:val="000000"/>
          <w:sz w:val="24"/>
        </w:rPr>
        <w:sectPr>
          <w:footerReference r:id="rId8" w:type="default"/>
          <w:pgSz w:w="11907" w:h="16839"/>
          <w:pgMar w:top="1440" w:right="1800" w:bottom="1440" w:left="1800" w:header="851" w:footer="992" w:gutter="0"/>
          <w:cols w:space="720" w:num="1"/>
          <w:docGrid w:type="linesAndChars" w:linePitch="312" w:charSpace="0"/>
        </w:sectPr>
      </w:pPr>
    </w:p>
    <w:p>
      <w:pPr>
        <w:pStyle w:val="3"/>
      </w:pPr>
      <w:bookmarkStart w:id="261" w:name="_Toc200530201"/>
      <w:bookmarkStart w:id="262" w:name="_Toc218240689"/>
      <w:bookmarkStart w:id="263" w:name="_Toc10511"/>
      <w:bookmarkStart w:id="264" w:name="_Toc198053717"/>
      <w:bookmarkStart w:id="265" w:name="_Toc234806215"/>
      <w:bookmarkStart w:id="266" w:name="_Toc31305"/>
      <w:bookmarkStart w:id="267" w:name="_Toc6045"/>
      <w:r>
        <w:rPr>
          <w:rFonts w:hint="eastAsia"/>
        </w:rPr>
        <w:t>本标准用词说明</w:t>
      </w:r>
      <w:bookmarkEnd w:id="261"/>
      <w:bookmarkEnd w:id="262"/>
      <w:bookmarkEnd w:id="263"/>
      <w:bookmarkEnd w:id="264"/>
      <w:bookmarkEnd w:id="265"/>
      <w:bookmarkEnd w:id="266"/>
      <w:bookmarkEnd w:id="267"/>
    </w:p>
    <w:p>
      <w:pPr>
        <w:rPr>
          <w:rFonts w:hint="eastAsia" w:asciiTheme="minorEastAsia" w:hAnsiTheme="minorEastAsia" w:eastAsiaTheme="minorEastAsia"/>
          <w:color w:val="000000"/>
          <w:sz w:val="24"/>
        </w:rPr>
      </w:pP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 为便于在执行本标准条文时区别对待，对要求严格程度不同的用词说明如下：</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 表示很严格，非这样做不可的用词：正面词采用“必须”；反面词采用“严禁”。</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 表示严格，在正常情况均应这样做的用词：正面词采用“应”；反面词采用“不应”或“不得”。</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 表示允许稍有选择，在条件许可时首先应这样做的用词：正面词采用“宜”；反面采用“不宜”；</w:t>
      </w:r>
    </w:p>
    <w:p>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 表示有选择，在一定条件下可以这样做的用词，采用“可”。</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 条文中指定应按其他有关标准、规范执行的写法为“应符合……的规定（要求）”或“应按……执行”。</w:t>
      </w:r>
    </w:p>
    <w:p>
      <w:pPr>
        <w:rPr>
          <w:rFonts w:hint="eastAsia" w:asciiTheme="minorEastAsia" w:hAnsiTheme="minorEastAsia" w:eastAsiaTheme="minorEastAsia"/>
          <w:color w:val="000000"/>
          <w:sz w:val="24"/>
        </w:rPr>
      </w:pPr>
    </w:p>
    <w:p>
      <w:pPr>
        <w:rPr>
          <w:rFonts w:hint="eastAsia" w:asciiTheme="minorEastAsia" w:hAnsiTheme="minorEastAsia" w:eastAsiaTheme="minorEastAsia"/>
          <w:color w:val="000000"/>
          <w:sz w:val="24"/>
        </w:rPr>
        <w:sectPr>
          <w:pgSz w:w="11907" w:h="16839"/>
          <w:pgMar w:top="1440" w:right="1800" w:bottom="1440" w:left="1800" w:header="851" w:footer="992" w:gutter="0"/>
          <w:cols w:space="720" w:num="1"/>
          <w:docGrid w:type="linesAndChars" w:linePitch="312" w:charSpace="0"/>
        </w:sectPr>
      </w:pPr>
    </w:p>
    <w:p>
      <w:pPr>
        <w:pStyle w:val="3"/>
      </w:pPr>
      <w:bookmarkStart w:id="268" w:name="_Toc200530202"/>
      <w:bookmarkStart w:id="269" w:name="_Toc218240690"/>
      <w:bookmarkStart w:id="270" w:name="_Toc198053718"/>
      <w:bookmarkStart w:id="271" w:name="_Toc199426307"/>
      <w:bookmarkStart w:id="272" w:name="_Toc9257"/>
      <w:bookmarkStart w:id="273" w:name="_Toc5188"/>
      <w:bookmarkStart w:id="274" w:name="_Toc10203"/>
      <w:bookmarkStart w:id="275" w:name="_Toc234806216"/>
      <w:r>
        <w:rPr>
          <w:rFonts w:hint="eastAsia"/>
        </w:rPr>
        <w:t>引用标准名录</w:t>
      </w:r>
      <w:bookmarkEnd w:id="268"/>
      <w:bookmarkEnd w:id="269"/>
      <w:bookmarkEnd w:id="270"/>
      <w:bookmarkEnd w:id="271"/>
      <w:bookmarkEnd w:id="272"/>
      <w:bookmarkEnd w:id="273"/>
      <w:bookmarkEnd w:id="274"/>
      <w:bookmarkEnd w:id="275"/>
    </w:p>
    <w:p>
      <w:pPr>
        <w:rPr>
          <w:color w:val="000000"/>
          <w:sz w:val="24"/>
        </w:rPr>
      </w:pPr>
      <w:r>
        <w:rPr>
          <w:rFonts w:hint="eastAsia"/>
          <w:color w:val="000000"/>
          <w:sz w:val="24"/>
        </w:rPr>
        <w:t xml:space="preserve">1 </w:t>
      </w:r>
      <w:r>
        <w:rPr>
          <w:color w:val="000000"/>
          <w:sz w:val="24"/>
        </w:rPr>
        <w:t>《声环境质量标准》GB 3096</w:t>
      </w:r>
    </w:p>
    <w:p>
      <w:pPr>
        <w:pStyle w:val="2"/>
        <w:spacing w:after="0"/>
        <w:rPr>
          <w:sz w:val="24"/>
        </w:rPr>
      </w:pPr>
      <w:r>
        <w:rPr>
          <w:rFonts w:hint="eastAsia"/>
          <w:sz w:val="24"/>
        </w:rPr>
        <w:t xml:space="preserve">2 </w:t>
      </w:r>
      <w:r>
        <w:rPr>
          <w:sz w:val="24"/>
        </w:rPr>
        <w:t>《电气控制设备》</w:t>
      </w:r>
      <w:bookmarkStart w:id="276" w:name="OLE_LINK51"/>
      <w:r>
        <w:rPr>
          <w:sz w:val="24"/>
        </w:rPr>
        <w:t>GB/T</w:t>
      </w:r>
      <w:bookmarkEnd w:id="276"/>
      <w:r>
        <w:rPr>
          <w:sz w:val="24"/>
        </w:rPr>
        <w:t xml:space="preserve"> 3797</w:t>
      </w:r>
    </w:p>
    <w:p>
      <w:pPr>
        <w:rPr>
          <w:color w:val="000000"/>
          <w:sz w:val="24"/>
        </w:rPr>
      </w:pPr>
      <w:r>
        <w:rPr>
          <w:rFonts w:hint="eastAsia"/>
          <w:color w:val="000000"/>
          <w:sz w:val="24"/>
        </w:rPr>
        <w:t xml:space="preserve">3 </w:t>
      </w:r>
      <w:r>
        <w:rPr>
          <w:color w:val="000000"/>
          <w:sz w:val="24"/>
        </w:rPr>
        <w:t>《生活饮用水卫生标准》GB 5749</w:t>
      </w:r>
    </w:p>
    <w:p>
      <w:pPr>
        <w:rPr>
          <w:color w:val="000000"/>
          <w:sz w:val="24"/>
        </w:rPr>
      </w:pPr>
      <w:r>
        <w:rPr>
          <w:rFonts w:hint="eastAsia"/>
          <w:color w:val="000000"/>
          <w:sz w:val="24"/>
        </w:rPr>
        <w:t xml:space="preserve">4 </w:t>
      </w:r>
      <w:r>
        <w:rPr>
          <w:color w:val="000000"/>
          <w:sz w:val="24"/>
        </w:rPr>
        <w:t>《建筑材料及制品燃烧性能分级》GB 8624</w:t>
      </w:r>
    </w:p>
    <w:p>
      <w:pPr>
        <w:rPr>
          <w:color w:val="000000"/>
          <w:sz w:val="24"/>
        </w:rPr>
      </w:pPr>
      <w:r>
        <w:rPr>
          <w:rFonts w:hint="eastAsia"/>
          <w:color w:val="000000"/>
          <w:sz w:val="24"/>
        </w:rPr>
        <w:t xml:space="preserve">5 </w:t>
      </w:r>
      <w:r>
        <w:rPr>
          <w:color w:val="000000"/>
          <w:sz w:val="24"/>
        </w:rPr>
        <w:t>《二次供水设施卫生规范》GB 17051</w:t>
      </w:r>
    </w:p>
    <w:p>
      <w:pPr>
        <w:rPr>
          <w:color w:val="000000"/>
          <w:sz w:val="24"/>
        </w:rPr>
      </w:pPr>
      <w:r>
        <w:rPr>
          <w:rFonts w:hint="eastAsia"/>
          <w:color w:val="000000"/>
          <w:sz w:val="24"/>
        </w:rPr>
        <w:t xml:space="preserve">6 </w:t>
      </w:r>
      <w:r>
        <w:rPr>
          <w:color w:val="000000"/>
          <w:sz w:val="24"/>
        </w:rPr>
        <w:t>《饮用水化学处理剂卫生安全性评价》GB/T 17218</w:t>
      </w:r>
    </w:p>
    <w:p>
      <w:pPr>
        <w:rPr>
          <w:color w:val="000000"/>
          <w:sz w:val="24"/>
        </w:rPr>
      </w:pPr>
      <w:r>
        <w:rPr>
          <w:rFonts w:hint="eastAsia"/>
          <w:color w:val="000000"/>
          <w:sz w:val="24"/>
        </w:rPr>
        <w:t xml:space="preserve">7 </w:t>
      </w:r>
      <w:r>
        <w:rPr>
          <w:color w:val="000000"/>
          <w:sz w:val="24"/>
        </w:rPr>
        <w:t>《生活饮用水输配水设备及防护材料的安全性评价标准》GB/T 17219</w:t>
      </w:r>
    </w:p>
    <w:p>
      <w:pPr>
        <w:rPr>
          <w:color w:val="000000"/>
          <w:sz w:val="24"/>
        </w:rPr>
      </w:pPr>
      <w:r>
        <w:rPr>
          <w:rFonts w:hint="eastAsia"/>
          <w:color w:val="000000"/>
          <w:sz w:val="24"/>
        </w:rPr>
        <w:t xml:space="preserve">8 </w:t>
      </w:r>
      <w:r>
        <w:rPr>
          <w:color w:val="000000"/>
          <w:sz w:val="24"/>
        </w:rPr>
        <w:t>《中小型三相异步电动机能效限定值及能效等级》GB 18613</w:t>
      </w:r>
    </w:p>
    <w:p>
      <w:pPr>
        <w:rPr>
          <w:color w:val="000000"/>
          <w:sz w:val="24"/>
        </w:rPr>
      </w:pPr>
      <w:r>
        <w:rPr>
          <w:rFonts w:hint="eastAsia"/>
          <w:color w:val="000000"/>
          <w:sz w:val="24"/>
        </w:rPr>
        <w:t xml:space="preserve">9 </w:t>
      </w:r>
      <w:r>
        <w:rPr>
          <w:color w:val="000000"/>
          <w:sz w:val="24"/>
        </w:rPr>
        <w:t>《离心泵能效限定值及能效等级》GB 19762</w:t>
      </w:r>
    </w:p>
    <w:p>
      <w:pPr>
        <w:rPr>
          <w:color w:val="000000"/>
          <w:sz w:val="24"/>
        </w:rPr>
      </w:pPr>
      <w:r>
        <w:rPr>
          <w:rFonts w:hint="eastAsia"/>
          <w:color w:val="000000"/>
          <w:sz w:val="24"/>
        </w:rPr>
        <w:t xml:space="preserve">10 </w:t>
      </w:r>
      <w:r>
        <w:rPr>
          <w:color w:val="000000"/>
          <w:sz w:val="24"/>
        </w:rPr>
        <w:t>《不锈钢牌号及化学成分》GB/T 20878</w:t>
      </w:r>
    </w:p>
    <w:p>
      <w:pPr>
        <w:rPr>
          <w:color w:val="000000"/>
          <w:sz w:val="24"/>
        </w:rPr>
      </w:pPr>
      <w:r>
        <w:rPr>
          <w:rFonts w:hint="eastAsia"/>
          <w:color w:val="000000"/>
          <w:sz w:val="24"/>
        </w:rPr>
        <w:t xml:space="preserve">11 </w:t>
      </w:r>
      <w:r>
        <w:rPr>
          <w:color w:val="000000"/>
          <w:sz w:val="24"/>
        </w:rPr>
        <w:t>《次氯酸钠发生器卫生要求》GB 28233</w:t>
      </w:r>
    </w:p>
    <w:p>
      <w:pPr>
        <w:rPr>
          <w:color w:val="000000"/>
          <w:sz w:val="24"/>
        </w:rPr>
      </w:pPr>
      <w:r>
        <w:rPr>
          <w:rFonts w:hint="eastAsia"/>
          <w:color w:val="000000"/>
          <w:sz w:val="24"/>
        </w:rPr>
        <w:t xml:space="preserve">12 </w:t>
      </w:r>
      <w:r>
        <w:rPr>
          <w:color w:val="000000"/>
          <w:sz w:val="24"/>
        </w:rPr>
        <w:t>《泵的噪声测量与评价方法》GB/T 29529</w:t>
      </w:r>
    </w:p>
    <w:p>
      <w:pPr>
        <w:pStyle w:val="2"/>
        <w:spacing w:after="0"/>
        <w:rPr>
          <w:sz w:val="24"/>
        </w:rPr>
      </w:pPr>
      <w:r>
        <w:rPr>
          <w:rFonts w:hint="eastAsia"/>
          <w:color w:val="000000"/>
          <w:sz w:val="24"/>
        </w:rPr>
        <w:t xml:space="preserve">13 </w:t>
      </w:r>
      <w:r>
        <w:rPr>
          <w:color w:val="000000"/>
          <w:sz w:val="24"/>
        </w:rPr>
        <w:t>《泵的振动测量与评价方法》GB/T 29531</w:t>
      </w:r>
    </w:p>
    <w:p>
      <w:pPr>
        <w:rPr>
          <w:color w:val="000000"/>
          <w:sz w:val="24"/>
        </w:rPr>
      </w:pPr>
      <w:r>
        <w:rPr>
          <w:rFonts w:hint="eastAsia"/>
          <w:color w:val="000000"/>
          <w:sz w:val="24"/>
        </w:rPr>
        <w:t xml:space="preserve">14 </w:t>
      </w:r>
      <w:r>
        <w:rPr>
          <w:color w:val="000000"/>
          <w:sz w:val="24"/>
        </w:rPr>
        <w:t>《永磁同步电动机能效限定值及能效等级》GB 30253</w:t>
      </w:r>
    </w:p>
    <w:p>
      <w:pPr>
        <w:rPr>
          <w:color w:val="000000"/>
          <w:sz w:val="24"/>
        </w:rPr>
      </w:pPr>
      <w:r>
        <w:rPr>
          <w:rFonts w:hint="eastAsia"/>
          <w:color w:val="000000"/>
          <w:sz w:val="24"/>
        </w:rPr>
        <w:t xml:space="preserve">15 </w:t>
      </w:r>
      <w:r>
        <w:rPr>
          <w:color w:val="000000"/>
          <w:sz w:val="24"/>
        </w:rPr>
        <w:t>《数字集成全变频控制恒压供水设备》GB/T 37892</w:t>
      </w:r>
    </w:p>
    <w:p>
      <w:pPr>
        <w:rPr>
          <w:color w:val="000000"/>
          <w:sz w:val="24"/>
        </w:rPr>
      </w:pPr>
      <w:r>
        <w:rPr>
          <w:rFonts w:hint="eastAsia"/>
          <w:color w:val="000000"/>
          <w:sz w:val="24"/>
        </w:rPr>
        <w:t xml:space="preserve">16 </w:t>
      </w:r>
      <w:r>
        <w:rPr>
          <w:color w:val="000000"/>
          <w:sz w:val="24"/>
        </w:rPr>
        <w:t>《建筑给水排水设计标准》GB 50015</w:t>
      </w:r>
    </w:p>
    <w:p>
      <w:pPr>
        <w:rPr>
          <w:color w:val="000000"/>
          <w:sz w:val="24"/>
        </w:rPr>
      </w:pPr>
      <w:r>
        <w:rPr>
          <w:rFonts w:hint="eastAsia"/>
          <w:color w:val="000000"/>
          <w:sz w:val="24"/>
        </w:rPr>
        <w:t xml:space="preserve">17 </w:t>
      </w:r>
      <w:r>
        <w:rPr>
          <w:color w:val="000000"/>
          <w:sz w:val="24"/>
        </w:rPr>
        <w:t>《建筑照明设计标准》GB 50034</w:t>
      </w:r>
    </w:p>
    <w:p>
      <w:pPr>
        <w:pStyle w:val="2"/>
        <w:spacing w:after="0"/>
        <w:rPr>
          <w:sz w:val="24"/>
        </w:rPr>
      </w:pPr>
      <w:r>
        <w:rPr>
          <w:rFonts w:hint="eastAsia"/>
          <w:sz w:val="24"/>
        </w:rPr>
        <w:t xml:space="preserve">18 </w:t>
      </w:r>
      <w:r>
        <w:rPr>
          <w:sz w:val="24"/>
        </w:rPr>
        <w:t>《通用用电设备配电设计规范》GB 50055</w:t>
      </w:r>
    </w:p>
    <w:p>
      <w:pPr>
        <w:pStyle w:val="2"/>
        <w:spacing w:after="0"/>
        <w:rPr>
          <w:sz w:val="24"/>
        </w:rPr>
      </w:pPr>
      <w:r>
        <w:rPr>
          <w:rFonts w:hint="eastAsia"/>
          <w:sz w:val="24"/>
        </w:rPr>
        <w:t xml:space="preserve">19 </w:t>
      </w:r>
      <w:r>
        <w:rPr>
          <w:sz w:val="24"/>
        </w:rPr>
        <w:t>《自动化仪表工程施工及质量验收规范》GB 50093</w:t>
      </w:r>
    </w:p>
    <w:p>
      <w:pPr>
        <w:rPr>
          <w:color w:val="000000"/>
          <w:sz w:val="24"/>
        </w:rPr>
      </w:pPr>
      <w:r>
        <w:rPr>
          <w:rFonts w:hint="eastAsia"/>
          <w:color w:val="000000"/>
          <w:sz w:val="24"/>
        </w:rPr>
        <w:t xml:space="preserve">20 </w:t>
      </w:r>
      <w:r>
        <w:rPr>
          <w:color w:val="000000"/>
          <w:sz w:val="24"/>
        </w:rPr>
        <w:t>《民用建筑隔声设计规范》GB 50118</w:t>
      </w:r>
    </w:p>
    <w:p>
      <w:pPr>
        <w:pStyle w:val="2"/>
        <w:spacing w:after="0"/>
        <w:rPr>
          <w:sz w:val="24"/>
        </w:rPr>
      </w:pPr>
      <w:r>
        <w:rPr>
          <w:rFonts w:hint="eastAsia"/>
          <w:sz w:val="24"/>
        </w:rPr>
        <w:t xml:space="preserve">21 </w:t>
      </w:r>
      <w:r>
        <w:rPr>
          <w:sz w:val="24"/>
        </w:rPr>
        <w:t>《给水排水构筑物工程施工及验收规范》GB 50141</w:t>
      </w:r>
    </w:p>
    <w:p>
      <w:pPr>
        <w:pStyle w:val="2"/>
        <w:spacing w:after="0"/>
        <w:rPr>
          <w:sz w:val="24"/>
        </w:rPr>
      </w:pPr>
      <w:r>
        <w:rPr>
          <w:rFonts w:hint="eastAsia"/>
          <w:sz w:val="24"/>
        </w:rPr>
        <w:t xml:space="preserve">22 </w:t>
      </w:r>
      <w:r>
        <w:rPr>
          <w:sz w:val="24"/>
        </w:rPr>
        <w:t>《机械设备安装工程施工及验收通用规范》GB 50231</w:t>
      </w:r>
    </w:p>
    <w:p>
      <w:pPr>
        <w:pStyle w:val="2"/>
        <w:spacing w:after="0"/>
        <w:rPr>
          <w:sz w:val="24"/>
        </w:rPr>
      </w:pPr>
      <w:r>
        <w:rPr>
          <w:rFonts w:hint="eastAsia"/>
          <w:sz w:val="24"/>
        </w:rPr>
        <w:t xml:space="preserve">23 </w:t>
      </w:r>
      <w:r>
        <w:rPr>
          <w:sz w:val="24"/>
        </w:rPr>
        <w:t>《建筑给水排水及采暖工程施工质量验收规范》GB 50242</w:t>
      </w:r>
    </w:p>
    <w:p>
      <w:pPr>
        <w:pStyle w:val="2"/>
        <w:spacing w:after="0"/>
        <w:rPr>
          <w:sz w:val="24"/>
        </w:rPr>
      </w:pPr>
      <w:r>
        <w:rPr>
          <w:rFonts w:hint="eastAsia"/>
          <w:sz w:val="24"/>
        </w:rPr>
        <w:t xml:space="preserve">24 </w:t>
      </w:r>
      <w:r>
        <w:rPr>
          <w:sz w:val="24"/>
        </w:rPr>
        <w:t>《给水排水管道工程施工及验收规范》GB 50268</w:t>
      </w:r>
    </w:p>
    <w:p>
      <w:pPr>
        <w:pStyle w:val="2"/>
        <w:spacing w:after="0"/>
        <w:rPr>
          <w:sz w:val="24"/>
        </w:rPr>
      </w:pPr>
      <w:r>
        <w:rPr>
          <w:rFonts w:hint="eastAsia"/>
          <w:sz w:val="24"/>
        </w:rPr>
        <w:t xml:space="preserve">25 </w:t>
      </w:r>
      <w:r>
        <w:rPr>
          <w:sz w:val="24"/>
        </w:rPr>
        <w:t>《风机、压缩机、泵安装工程施工及验收规范》GB 50275</w:t>
      </w:r>
    </w:p>
    <w:p>
      <w:pPr>
        <w:pStyle w:val="2"/>
        <w:spacing w:after="0"/>
        <w:rPr>
          <w:sz w:val="24"/>
        </w:rPr>
      </w:pPr>
      <w:r>
        <w:rPr>
          <w:rFonts w:hint="eastAsia"/>
          <w:sz w:val="24"/>
        </w:rPr>
        <w:t xml:space="preserve">26 </w:t>
      </w:r>
      <w:r>
        <w:rPr>
          <w:sz w:val="24"/>
        </w:rPr>
        <w:t>《建筑工程施工质量验收统一标准》GB 50300</w:t>
      </w:r>
    </w:p>
    <w:p>
      <w:pPr>
        <w:pStyle w:val="2"/>
        <w:spacing w:after="0"/>
        <w:rPr>
          <w:sz w:val="24"/>
        </w:rPr>
      </w:pPr>
      <w:r>
        <w:rPr>
          <w:rFonts w:hint="eastAsia"/>
          <w:sz w:val="24"/>
        </w:rPr>
        <w:t xml:space="preserve">27 </w:t>
      </w:r>
      <w:r>
        <w:rPr>
          <w:sz w:val="24"/>
        </w:rPr>
        <w:t>《建筑电气工程施工质量验收规范》GB 50303</w:t>
      </w:r>
    </w:p>
    <w:p>
      <w:pPr>
        <w:pStyle w:val="2"/>
        <w:spacing w:after="0"/>
        <w:rPr>
          <w:sz w:val="24"/>
        </w:rPr>
      </w:pPr>
      <w:r>
        <w:rPr>
          <w:rFonts w:hint="eastAsia"/>
          <w:sz w:val="24"/>
        </w:rPr>
        <w:t xml:space="preserve">28 </w:t>
      </w:r>
      <w:r>
        <w:rPr>
          <w:sz w:val="24"/>
        </w:rPr>
        <w:t>《安全防范工程技术规范》GB 50348</w:t>
      </w:r>
    </w:p>
    <w:p>
      <w:pPr>
        <w:pStyle w:val="2"/>
        <w:spacing w:after="0"/>
        <w:rPr>
          <w:sz w:val="24"/>
        </w:rPr>
      </w:pPr>
      <w:r>
        <w:rPr>
          <w:rFonts w:hint="eastAsia"/>
          <w:sz w:val="24"/>
        </w:rPr>
        <w:t xml:space="preserve">29 </w:t>
      </w:r>
      <w:r>
        <w:rPr>
          <w:sz w:val="24"/>
        </w:rPr>
        <w:t>《民用建筑节水设计标准》GB 50555</w:t>
      </w:r>
    </w:p>
    <w:p>
      <w:pPr>
        <w:pStyle w:val="2"/>
        <w:spacing w:after="0"/>
        <w:rPr>
          <w:sz w:val="24"/>
        </w:rPr>
      </w:pPr>
      <w:r>
        <w:rPr>
          <w:rFonts w:hint="eastAsia"/>
          <w:color w:val="000000"/>
          <w:sz w:val="24"/>
        </w:rPr>
        <w:t xml:space="preserve">30 </w:t>
      </w:r>
      <w:r>
        <w:rPr>
          <w:color w:val="000000"/>
          <w:sz w:val="24"/>
        </w:rPr>
        <w:t>《现场设备、工业管道焊接工程施工及验收规范》GB 50683</w:t>
      </w:r>
    </w:p>
    <w:p>
      <w:pPr>
        <w:rPr>
          <w:color w:val="000000"/>
          <w:sz w:val="24"/>
        </w:rPr>
      </w:pPr>
      <w:r>
        <w:rPr>
          <w:rFonts w:hint="eastAsia"/>
          <w:color w:val="000000"/>
          <w:sz w:val="24"/>
        </w:rPr>
        <w:t xml:space="preserve">31 </w:t>
      </w:r>
      <w:r>
        <w:rPr>
          <w:color w:val="000000"/>
          <w:sz w:val="24"/>
        </w:rPr>
        <w:t>《建筑节能与可再生能源利用通用规范》GB 55015</w:t>
      </w:r>
    </w:p>
    <w:p>
      <w:pPr>
        <w:pStyle w:val="2"/>
        <w:spacing w:after="0"/>
        <w:rPr>
          <w:sz w:val="24"/>
        </w:rPr>
      </w:pPr>
      <w:r>
        <w:rPr>
          <w:rFonts w:hint="eastAsia"/>
          <w:sz w:val="24"/>
        </w:rPr>
        <w:t xml:space="preserve">32 </w:t>
      </w:r>
      <w:r>
        <w:rPr>
          <w:sz w:val="24"/>
        </w:rPr>
        <w:t>《安全防范工程通用规范》GB 55029</w:t>
      </w:r>
    </w:p>
    <w:p>
      <w:pPr>
        <w:pStyle w:val="2"/>
        <w:spacing w:after="0"/>
        <w:rPr>
          <w:sz w:val="24"/>
        </w:rPr>
      </w:pPr>
      <w:r>
        <w:rPr>
          <w:rFonts w:hint="eastAsia"/>
          <w:sz w:val="24"/>
        </w:rPr>
        <w:t xml:space="preserve">33 </w:t>
      </w:r>
      <w:r>
        <w:rPr>
          <w:sz w:val="24"/>
        </w:rPr>
        <w:t>《微机控制变频调速给水设备》CJ/T 352</w:t>
      </w:r>
    </w:p>
    <w:p>
      <w:pPr>
        <w:pStyle w:val="2"/>
        <w:spacing w:after="0"/>
        <w:rPr>
          <w:color w:val="000000"/>
          <w:sz w:val="24"/>
        </w:rPr>
      </w:pPr>
      <w:r>
        <w:rPr>
          <w:rFonts w:hint="eastAsia"/>
          <w:color w:val="000000"/>
          <w:sz w:val="24"/>
        </w:rPr>
        <w:t xml:space="preserve">34 </w:t>
      </w:r>
      <w:r>
        <w:rPr>
          <w:color w:val="000000"/>
          <w:sz w:val="24"/>
        </w:rPr>
        <w:t>《城镇供水水量计量仪表的配备和管理通则》CJ/T 454</w:t>
      </w:r>
    </w:p>
    <w:p>
      <w:pPr>
        <w:rPr>
          <w:color w:val="000000"/>
          <w:sz w:val="24"/>
        </w:rPr>
      </w:pPr>
      <w:r>
        <w:rPr>
          <w:rFonts w:hint="eastAsia"/>
          <w:color w:val="000000"/>
          <w:sz w:val="24"/>
        </w:rPr>
        <w:t xml:space="preserve">35 </w:t>
      </w:r>
      <w:r>
        <w:rPr>
          <w:color w:val="000000"/>
          <w:sz w:val="24"/>
        </w:rPr>
        <w:t>《住宅设计标准》DGJ 08-20</w:t>
      </w:r>
    </w:p>
    <w:p>
      <w:pPr>
        <w:pStyle w:val="2"/>
        <w:spacing w:after="0"/>
        <w:rPr>
          <w:sz w:val="24"/>
        </w:rPr>
      </w:pPr>
      <w:r>
        <w:rPr>
          <w:rFonts w:hint="eastAsia"/>
          <w:color w:val="000000"/>
          <w:sz w:val="24"/>
        </w:rPr>
        <w:t xml:space="preserve">36 </w:t>
      </w:r>
      <w:r>
        <w:rPr>
          <w:color w:val="000000"/>
          <w:sz w:val="24"/>
        </w:rPr>
        <w:t>《城镇供水管道水力冲洗技术规范》DB 31/T 926</w:t>
      </w:r>
    </w:p>
    <w:p>
      <w:pPr>
        <w:rPr>
          <w:color w:val="000000"/>
          <w:sz w:val="24"/>
        </w:rPr>
      </w:pPr>
      <w:r>
        <w:rPr>
          <w:rFonts w:hint="eastAsia"/>
          <w:color w:val="000000"/>
          <w:sz w:val="24"/>
        </w:rPr>
        <w:t xml:space="preserve">37 </w:t>
      </w:r>
      <w:r>
        <w:rPr>
          <w:color w:val="000000"/>
          <w:sz w:val="24"/>
        </w:rPr>
        <w:t>《生活饮用水水质标准》DB 31/T 1091</w:t>
      </w:r>
      <w:bookmarkEnd w:id="11"/>
    </w:p>
    <w:p>
      <w:pPr>
        <w:pStyle w:val="2"/>
      </w:pPr>
      <w:r>
        <w:br w:type="page"/>
      </w:r>
    </w:p>
    <w:p>
      <w:pPr>
        <w:rPr>
          <w:rFonts w:hint="eastAsia" w:asciiTheme="minorEastAsia" w:hAnsiTheme="minorEastAsia" w:eastAsiaTheme="minorEastAsia"/>
          <w:color w:val="000000"/>
          <w:sz w:val="24"/>
        </w:rPr>
      </w:pPr>
    </w:p>
    <w:p>
      <w:pPr>
        <w:jc w:val="center"/>
        <w:rPr>
          <w:rFonts w:hint="eastAsia" w:asciiTheme="minorEastAsia" w:hAnsiTheme="minorEastAsia" w:eastAsiaTheme="minorEastAsia"/>
          <w:color w:val="000000"/>
          <w:sz w:val="24"/>
        </w:rPr>
      </w:pPr>
    </w:p>
    <w:p>
      <w:pPr>
        <w:jc w:val="center"/>
        <w:rPr>
          <w:rFonts w:hint="eastAsia" w:ascii="黑体" w:hAnsi="黑体" w:eastAsia="黑体"/>
          <w:color w:val="000000"/>
          <w:sz w:val="28"/>
          <w:szCs w:val="28"/>
        </w:rPr>
      </w:pPr>
      <w:r>
        <w:rPr>
          <w:rFonts w:hint="eastAsia" w:ascii="黑体" w:hAnsi="黑体" w:eastAsia="黑体"/>
          <w:color w:val="000000"/>
          <w:sz w:val="28"/>
          <w:szCs w:val="28"/>
        </w:rPr>
        <w:t>上海市工程建设规范</w:t>
      </w:r>
    </w:p>
    <w:p>
      <w:pPr>
        <w:jc w:val="center"/>
        <w:rPr>
          <w:rFonts w:hint="eastAsia" w:asciiTheme="minorEastAsia" w:hAnsiTheme="minorEastAsia" w:eastAsiaTheme="minorEastAsia"/>
          <w:color w:val="000000"/>
          <w:sz w:val="24"/>
        </w:rPr>
      </w:pPr>
    </w:p>
    <w:p>
      <w:pPr>
        <w:jc w:val="center"/>
        <w:rPr>
          <w:rFonts w:hint="eastAsia" w:asciiTheme="minorEastAsia" w:hAnsiTheme="minorEastAsia" w:eastAsiaTheme="minorEastAsia"/>
          <w:color w:val="000000"/>
          <w:sz w:val="24"/>
        </w:rPr>
      </w:pPr>
    </w:p>
    <w:p>
      <w:pPr>
        <w:jc w:val="center"/>
        <w:rPr>
          <w:rFonts w:hint="eastAsia" w:ascii="黑体" w:hAnsi="黑体" w:eastAsia="黑体"/>
          <w:color w:val="000000"/>
          <w:sz w:val="44"/>
          <w:szCs w:val="44"/>
        </w:rPr>
      </w:pPr>
      <w:r>
        <w:rPr>
          <w:rFonts w:hint="eastAsia" w:ascii="黑体" w:hAnsi="黑体" w:eastAsia="黑体"/>
          <w:color w:val="000000"/>
          <w:sz w:val="44"/>
          <w:szCs w:val="44"/>
        </w:rPr>
        <w:t>住宅二次供水技术标准</w:t>
      </w:r>
    </w:p>
    <w:p>
      <w:pPr>
        <w:widowControl/>
        <w:jc w:val="center"/>
        <w:rPr>
          <w:rFonts w:ascii="Calibri" w:hAnsi="Calibri"/>
          <w:kern w:val="0"/>
          <w:sz w:val="24"/>
        </w:rPr>
      </w:pPr>
      <w:r>
        <w:rPr>
          <w:rFonts w:hint="eastAsia" w:ascii="Calibri" w:hAnsi="Calibri"/>
          <w:kern w:val="0"/>
          <w:sz w:val="24"/>
        </w:rPr>
        <w:t>DG/TJ 08—2065—202X</w:t>
      </w:r>
    </w:p>
    <w:p>
      <w:pPr>
        <w:jc w:val="center"/>
        <w:rPr>
          <w:rFonts w:hint="eastAsia" w:asciiTheme="minorEastAsia" w:hAnsiTheme="minorEastAsia"/>
          <w:bCs/>
          <w:sz w:val="28"/>
          <w:szCs w:val="28"/>
        </w:rPr>
      </w:pPr>
      <w:r>
        <w:rPr>
          <w:rFonts w:asciiTheme="minorEastAsia" w:hAnsiTheme="minorEastAsia"/>
          <w:bCs/>
          <w:sz w:val="28"/>
          <w:szCs w:val="28"/>
        </w:rPr>
        <w:t>（</w:t>
      </w:r>
      <w:r>
        <w:rPr>
          <w:rFonts w:hint="eastAsia" w:asciiTheme="minorEastAsia" w:hAnsiTheme="minorEastAsia"/>
          <w:bCs/>
          <w:sz w:val="28"/>
          <w:szCs w:val="28"/>
        </w:rPr>
        <w:t>征求意见稿</w:t>
      </w:r>
      <w:r>
        <w:rPr>
          <w:rFonts w:asciiTheme="minorEastAsia" w:hAnsiTheme="minorEastAsia"/>
          <w:bCs/>
          <w:sz w:val="28"/>
          <w:szCs w:val="28"/>
        </w:rPr>
        <w:t>）</w:t>
      </w:r>
    </w:p>
    <w:p>
      <w:pPr>
        <w:jc w:val="center"/>
        <w:rPr>
          <w:rFonts w:hint="eastAsia" w:asciiTheme="minorEastAsia" w:hAnsiTheme="minorEastAsia" w:eastAsiaTheme="minorEastAsia"/>
          <w:color w:val="000000"/>
          <w:sz w:val="24"/>
        </w:rPr>
      </w:pPr>
    </w:p>
    <w:p>
      <w:pPr>
        <w:jc w:val="center"/>
        <w:rPr>
          <w:rFonts w:hint="eastAsia" w:asciiTheme="minorEastAsia" w:hAnsiTheme="minorEastAsia" w:eastAsiaTheme="minorEastAsia"/>
          <w:color w:val="000000"/>
          <w:sz w:val="24"/>
        </w:rPr>
      </w:pPr>
    </w:p>
    <w:p/>
    <w:p>
      <w:pPr>
        <w:pStyle w:val="3"/>
        <w:rPr>
          <w:b w:val="0"/>
          <w:bCs w:val="0"/>
          <w:sz w:val="44"/>
          <w:szCs w:val="56"/>
        </w:rPr>
      </w:pPr>
      <w:r>
        <w:rPr>
          <w:rFonts w:hint="eastAsia"/>
          <w:b w:val="0"/>
          <w:bCs w:val="0"/>
          <w:sz w:val="44"/>
          <w:szCs w:val="56"/>
        </w:rPr>
        <w:t>条文说明</w:t>
      </w:r>
    </w:p>
    <w:p>
      <w:pPr>
        <w:jc w:val="center"/>
        <w:rPr>
          <w:rFonts w:hint="eastAsia" w:asciiTheme="minorEastAsia" w:hAnsiTheme="minorEastAsia" w:eastAsiaTheme="minorEastAsia"/>
          <w:color w:val="000000"/>
          <w:sz w:val="24"/>
        </w:rPr>
      </w:pPr>
    </w:p>
    <w:p>
      <w:pPr>
        <w:jc w:val="center"/>
        <w:rPr>
          <w:rFonts w:hint="eastAsia" w:asciiTheme="minorEastAsia" w:hAnsiTheme="minorEastAsia" w:eastAsiaTheme="minorEastAsia"/>
          <w:color w:val="000000"/>
          <w:sz w:val="24"/>
        </w:rPr>
      </w:pPr>
    </w:p>
    <w:p>
      <w:pPr>
        <w:jc w:val="center"/>
        <w:rPr>
          <w:rFonts w:hint="eastAsia" w:asciiTheme="minorEastAsia" w:hAnsiTheme="minorEastAsia" w:eastAsiaTheme="minorEastAsia"/>
          <w:color w:val="000000"/>
          <w:sz w:val="24"/>
        </w:rPr>
      </w:pPr>
    </w:p>
    <w:p>
      <w:pPr>
        <w:jc w:val="center"/>
        <w:rPr>
          <w:rFonts w:hint="eastAsia" w:asciiTheme="minorEastAsia" w:hAnsiTheme="minorEastAsia" w:eastAsiaTheme="minorEastAsia"/>
          <w:color w:val="000000"/>
          <w:sz w:val="24"/>
        </w:rPr>
      </w:pPr>
    </w:p>
    <w:p>
      <w:pPr>
        <w:jc w:val="center"/>
        <w:rPr>
          <w:rFonts w:hint="eastAsia" w:asciiTheme="minorEastAsia" w:hAnsiTheme="minorEastAsia" w:eastAsiaTheme="minorEastAsia"/>
          <w:color w:val="000000"/>
          <w:sz w:val="24"/>
        </w:rPr>
      </w:pPr>
    </w:p>
    <w:p>
      <w:pPr>
        <w:jc w:val="center"/>
        <w:rPr>
          <w:rFonts w:hint="eastAsia" w:asciiTheme="minorEastAsia" w:hAnsiTheme="minorEastAsia" w:eastAsiaTheme="minorEastAsia"/>
          <w:color w:val="000000"/>
          <w:sz w:val="24"/>
        </w:rPr>
      </w:pPr>
    </w:p>
    <w:p>
      <w:pPr>
        <w:jc w:val="center"/>
        <w:rPr>
          <w:rFonts w:hint="eastAsia" w:asciiTheme="minorEastAsia" w:hAnsiTheme="minorEastAsia" w:eastAsiaTheme="minorEastAsia"/>
          <w:color w:val="000000"/>
          <w:sz w:val="24"/>
        </w:rPr>
      </w:pPr>
    </w:p>
    <w:p>
      <w:pPr>
        <w:jc w:val="center"/>
        <w:rPr>
          <w:rFonts w:hint="eastAsia" w:asciiTheme="minorEastAsia" w:hAnsiTheme="minorEastAsia" w:eastAsiaTheme="minorEastAsia"/>
          <w:color w:val="000000"/>
          <w:sz w:val="24"/>
        </w:rPr>
      </w:pPr>
    </w:p>
    <w:p>
      <w:pPr>
        <w:jc w:val="center"/>
        <w:rPr>
          <w:rFonts w:hint="eastAsia" w:asciiTheme="minorEastAsia" w:hAnsiTheme="minorEastAsia" w:eastAsiaTheme="minorEastAsia"/>
          <w:color w:val="000000"/>
          <w:sz w:val="24"/>
        </w:rPr>
      </w:pPr>
    </w:p>
    <w:p>
      <w:pPr>
        <w:jc w:val="center"/>
        <w:rPr>
          <w:rFonts w:hint="eastAsia" w:asciiTheme="minorEastAsia" w:hAnsiTheme="minorEastAsia" w:eastAsiaTheme="minorEastAsia"/>
          <w:color w:val="000000"/>
          <w:sz w:val="24"/>
        </w:rPr>
      </w:pPr>
    </w:p>
    <w:p>
      <w:pPr>
        <w:jc w:val="center"/>
        <w:rPr>
          <w:rFonts w:hint="eastAsia" w:asciiTheme="minorEastAsia" w:hAnsiTheme="minorEastAsia" w:eastAsiaTheme="minorEastAsia"/>
          <w:color w:val="000000"/>
          <w:sz w:val="24"/>
        </w:rPr>
      </w:pPr>
    </w:p>
    <w:p>
      <w:pPr>
        <w:spacing w:before="156" w:beforeLines="50"/>
        <w:jc w:val="center"/>
        <w:rPr>
          <w:rFonts w:hint="eastAsia" w:ascii="宋体" w:hAnsi="宋体" w:cs="Arial Unicode MS"/>
          <w:color w:val="000000"/>
          <w:sz w:val="24"/>
        </w:rPr>
      </w:pPr>
      <w:r>
        <w:rPr>
          <w:rFonts w:hint="eastAsia" w:ascii="宋体" w:hAnsi="宋体" w:cs="Arial Unicode MS"/>
          <w:color w:val="000000"/>
          <w:sz w:val="24"/>
        </w:rPr>
        <w:t>20</w:t>
      </w:r>
      <w:r>
        <w:rPr>
          <w:rFonts w:ascii="宋体" w:hAnsi="宋体" w:cs="Arial Unicode MS"/>
          <w:color w:val="000000"/>
          <w:sz w:val="24"/>
        </w:rPr>
        <w:t>2</w:t>
      </w:r>
      <w:r>
        <w:rPr>
          <w:rFonts w:hint="eastAsia" w:ascii="宋体" w:hAnsi="宋体" w:cs="Arial Unicode MS"/>
          <w:color w:val="000000"/>
          <w:sz w:val="24"/>
        </w:rPr>
        <w:t>X  上海</w:t>
      </w:r>
    </w:p>
    <w:p>
      <w:pPr>
        <w:pStyle w:val="2"/>
      </w:pPr>
    </w:p>
    <w:p>
      <w:pPr>
        <w:pStyle w:val="2"/>
      </w:pPr>
    </w:p>
    <w:sectPr>
      <w:footerReference r:id="rId9" w:type="even"/>
      <w:pgSz w:w="11907" w:h="16839"/>
      <w:pgMar w:top="1440" w:right="1800" w:bottom="1440" w:left="1800" w:header="851" w:footer="992" w:gutter="0"/>
      <w:pgNumType w:fmt="numberInDash"/>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NewRomanPSMT">
    <w:altName w:val="DejaVu Sans"/>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DejaVu Sans"/>
    <w:panose1 w:val="020B0604020202020204"/>
    <w:charset w:val="86"/>
    <w:family w:val="swiss"/>
    <w:pitch w:val="default"/>
    <w:sig w:usb0="00000000" w:usb1="00000000" w:usb2="0000007F" w:usb3="00000000" w:csb0="003F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tab/>
    </w:r>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tab/>
    </w:r>
    <w:r>
      <w:t xml:space="preserve">- </w:t>
    </w:r>
    <w:r>
      <w:fldChar w:fldCharType="begin"/>
    </w:r>
    <w:r>
      <w:instrText xml:space="preserve"> PAGE </w:instrText>
    </w:r>
    <w:r>
      <w:fldChar w:fldCharType="separate"/>
    </w:r>
    <w:r>
      <w:t>12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tab/>
    </w:r>
    <w:r>
      <w:t xml:space="preserve">- </w:t>
    </w:r>
    <w:r>
      <w:fldChar w:fldCharType="begin"/>
    </w:r>
    <w:r>
      <w:instrText xml:space="preserve"> PAGE </w:instrText>
    </w:r>
    <w:r>
      <w:fldChar w:fldCharType="separate"/>
    </w:r>
    <w:r>
      <w:t>36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- 15 -</w:t>
    </w:r>
    <w:r>
      <w:fldChar w:fldCharType="end"/>
    </w: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21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yOWJlYjkwNDNmMzkyNzdhMjU4NzU4MWVhNTgyOTIifQ=="/>
  </w:docVars>
  <w:rsids>
    <w:rsidRoot w:val="00172A27"/>
    <w:rsid w:val="000001DC"/>
    <w:rsid w:val="00000396"/>
    <w:rsid w:val="00000760"/>
    <w:rsid w:val="000009DF"/>
    <w:rsid w:val="00001687"/>
    <w:rsid w:val="000017DE"/>
    <w:rsid w:val="00001C56"/>
    <w:rsid w:val="000020A2"/>
    <w:rsid w:val="000028C0"/>
    <w:rsid w:val="00002DB0"/>
    <w:rsid w:val="000031D9"/>
    <w:rsid w:val="00003BDC"/>
    <w:rsid w:val="00003EBD"/>
    <w:rsid w:val="00003F91"/>
    <w:rsid w:val="00004067"/>
    <w:rsid w:val="000043DB"/>
    <w:rsid w:val="000047E6"/>
    <w:rsid w:val="000050F2"/>
    <w:rsid w:val="0000548E"/>
    <w:rsid w:val="00005A0F"/>
    <w:rsid w:val="00005E83"/>
    <w:rsid w:val="00006250"/>
    <w:rsid w:val="000069C3"/>
    <w:rsid w:val="00006B9F"/>
    <w:rsid w:val="00006C25"/>
    <w:rsid w:val="00006C35"/>
    <w:rsid w:val="00007236"/>
    <w:rsid w:val="00007424"/>
    <w:rsid w:val="000075A3"/>
    <w:rsid w:val="00007B3C"/>
    <w:rsid w:val="00007DD5"/>
    <w:rsid w:val="00010828"/>
    <w:rsid w:val="00010E89"/>
    <w:rsid w:val="00011E6F"/>
    <w:rsid w:val="000123CA"/>
    <w:rsid w:val="00012405"/>
    <w:rsid w:val="00012970"/>
    <w:rsid w:val="00012A3F"/>
    <w:rsid w:val="00012EDB"/>
    <w:rsid w:val="0001380E"/>
    <w:rsid w:val="00013830"/>
    <w:rsid w:val="00013869"/>
    <w:rsid w:val="000149C3"/>
    <w:rsid w:val="00014B40"/>
    <w:rsid w:val="0001541D"/>
    <w:rsid w:val="000159BD"/>
    <w:rsid w:val="00015BCA"/>
    <w:rsid w:val="00015D31"/>
    <w:rsid w:val="00015FED"/>
    <w:rsid w:val="0001601B"/>
    <w:rsid w:val="000168CA"/>
    <w:rsid w:val="00016DA7"/>
    <w:rsid w:val="0001728C"/>
    <w:rsid w:val="000175E6"/>
    <w:rsid w:val="0001793A"/>
    <w:rsid w:val="00017949"/>
    <w:rsid w:val="00017A73"/>
    <w:rsid w:val="00017BB0"/>
    <w:rsid w:val="00017FDE"/>
    <w:rsid w:val="0002037B"/>
    <w:rsid w:val="00020783"/>
    <w:rsid w:val="00020A12"/>
    <w:rsid w:val="00020ED6"/>
    <w:rsid w:val="000218FF"/>
    <w:rsid w:val="00022261"/>
    <w:rsid w:val="000222FB"/>
    <w:rsid w:val="00022379"/>
    <w:rsid w:val="0002293F"/>
    <w:rsid w:val="00022BF9"/>
    <w:rsid w:val="00022DFB"/>
    <w:rsid w:val="000231B0"/>
    <w:rsid w:val="00023519"/>
    <w:rsid w:val="0002385A"/>
    <w:rsid w:val="00023BFC"/>
    <w:rsid w:val="00023F19"/>
    <w:rsid w:val="00024278"/>
    <w:rsid w:val="00024596"/>
    <w:rsid w:val="00024626"/>
    <w:rsid w:val="00024C11"/>
    <w:rsid w:val="00025BE3"/>
    <w:rsid w:val="000261E1"/>
    <w:rsid w:val="00026231"/>
    <w:rsid w:val="00026DFA"/>
    <w:rsid w:val="000274C2"/>
    <w:rsid w:val="000279BA"/>
    <w:rsid w:val="000279E6"/>
    <w:rsid w:val="00027BD5"/>
    <w:rsid w:val="0003088B"/>
    <w:rsid w:val="00030CF1"/>
    <w:rsid w:val="00031CC2"/>
    <w:rsid w:val="00031D7E"/>
    <w:rsid w:val="0003226D"/>
    <w:rsid w:val="00032824"/>
    <w:rsid w:val="000330E1"/>
    <w:rsid w:val="000341A9"/>
    <w:rsid w:val="00034905"/>
    <w:rsid w:val="00034B55"/>
    <w:rsid w:val="000353F2"/>
    <w:rsid w:val="00035554"/>
    <w:rsid w:val="00035982"/>
    <w:rsid w:val="00040C59"/>
    <w:rsid w:val="00041F57"/>
    <w:rsid w:val="00042126"/>
    <w:rsid w:val="000426D1"/>
    <w:rsid w:val="0004280B"/>
    <w:rsid w:val="000431C0"/>
    <w:rsid w:val="00043A11"/>
    <w:rsid w:val="00043BA5"/>
    <w:rsid w:val="000442AB"/>
    <w:rsid w:val="000447AF"/>
    <w:rsid w:val="0004514C"/>
    <w:rsid w:val="00045D27"/>
    <w:rsid w:val="00046244"/>
    <w:rsid w:val="000464DC"/>
    <w:rsid w:val="00046586"/>
    <w:rsid w:val="00046A0F"/>
    <w:rsid w:val="00046D97"/>
    <w:rsid w:val="00046F97"/>
    <w:rsid w:val="00050833"/>
    <w:rsid w:val="000511C7"/>
    <w:rsid w:val="00051BBD"/>
    <w:rsid w:val="00052445"/>
    <w:rsid w:val="0005265B"/>
    <w:rsid w:val="00052A13"/>
    <w:rsid w:val="000530B8"/>
    <w:rsid w:val="000530B9"/>
    <w:rsid w:val="000538C5"/>
    <w:rsid w:val="000542BD"/>
    <w:rsid w:val="000544B1"/>
    <w:rsid w:val="00054CB7"/>
    <w:rsid w:val="00054E08"/>
    <w:rsid w:val="00054E59"/>
    <w:rsid w:val="00054FA2"/>
    <w:rsid w:val="000554A0"/>
    <w:rsid w:val="000554E9"/>
    <w:rsid w:val="000556D0"/>
    <w:rsid w:val="000556EF"/>
    <w:rsid w:val="00055C53"/>
    <w:rsid w:val="00055EC9"/>
    <w:rsid w:val="00055F63"/>
    <w:rsid w:val="00056883"/>
    <w:rsid w:val="000568C0"/>
    <w:rsid w:val="00057584"/>
    <w:rsid w:val="000576EB"/>
    <w:rsid w:val="0005797E"/>
    <w:rsid w:val="000607AF"/>
    <w:rsid w:val="000607CC"/>
    <w:rsid w:val="00060E65"/>
    <w:rsid w:val="000614D9"/>
    <w:rsid w:val="00061980"/>
    <w:rsid w:val="00061BB9"/>
    <w:rsid w:val="00061CA3"/>
    <w:rsid w:val="00061F86"/>
    <w:rsid w:val="000620B0"/>
    <w:rsid w:val="0006218A"/>
    <w:rsid w:val="0006233D"/>
    <w:rsid w:val="00062401"/>
    <w:rsid w:val="00062A5D"/>
    <w:rsid w:val="00062FEE"/>
    <w:rsid w:val="0006312A"/>
    <w:rsid w:val="00063CAD"/>
    <w:rsid w:val="00063D11"/>
    <w:rsid w:val="00064CAD"/>
    <w:rsid w:val="000651D9"/>
    <w:rsid w:val="00065381"/>
    <w:rsid w:val="000654FC"/>
    <w:rsid w:val="000658AB"/>
    <w:rsid w:val="00065DFB"/>
    <w:rsid w:val="000663BF"/>
    <w:rsid w:val="0006660F"/>
    <w:rsid w:val="00066A9D"/>
    <w:rsid w:val="00066B83"/>
    <w:rsid w:val="00066D46"/>
    <w:rsid w:val="00067EB6"/>
    <w:rsid w:val="00070C63"/>
    <w:rsid w:val="00070D7B"/>
    <w:rsid w:val="00070D90"/>
    <w:rsid w:val="0007139A"/>
    <w:rsid w:val="000714BE"/>
    <w:rsid w:val="00071769"/>
    <w:rsid w:val="00071FB9"/>
    <w:rsid w:val="000728E0"/>
    <w:rsid w:val="00072D93"/>
    <w:rsid w:val="00072E88"/>
    <w:rsid w:val="0007312E"/>
    <w:rsid w:val="0007406C"/>
    <w:rsid w:val="00074244"/>
    <w:rsid w:val="000745B9"/>
    <w:rsid w:val="00074A50"/>
    <w:rsid w:val="00075BF1"/>
    <w:rsid w:val="00075CB5"/>
    <w:rsid w:val="0007671F"/>
    <w:rsid w:val="00076A9C"/>
    <w:rsid w:val="000772A0"/>
    <w:rsid w:val="000773E1"/>
    <w:rsid w:val="00080395"/>
    <w:rsid w:val="00080BBD"/>
    <w:rsid w:val="00080C03"/>
    <w:rsid w:val="00081D31"/>
    <w:rsid w:val="00083C7E"/>
    <w:rsid w:val="00083D0F"/>
    <w:rsid w:val="00083EBA"/>
    <w:rsid w:val="00084050"/>
    <w:rsid w:val="000845E0"/>
    <w:rsid w:val="0008461F"/>
    <w:rsid w:val="000846B3"/>
    <w:rsid w:val="0008637E"/>
    <w:rsid w:val="000864CD"/>
    <w:rsid w:val="000869C9"/>
    <w:rsid w:val="00086B83"/>
    <w:rsid w:val="00086D74"/>
    <w:rsid w:val="00086D75"/>
    <w:rsid w:val="00086DBE"/>
    <w:rsid w:val="0008705C"/>
    <w:rsid w:val="00087079"/>
    <w:rsid w:val="00087406"/>
    <w:rsid w:val="0008794B"/>
    <w:rsid w:val="00090090"/>
    <w:rsid w:val="000914C6"/>
    <w:rsid w:val="000915DB"/>
    <w:rsid w:val="00091798"/>
    <w:rsid w:val="0009187E"/>
    <w:rsid w:val="0009198E"/>
    <w:rsid w:val="00092310"/>
    <w:rsid w:val="0009265E"/>
    <w:rsid w:val="000926C2"/>
    <w:rsid w:val="000928AE"/>
    <w:rsid w:val="00092E9D"/>
    <w:rsid w:val="0009350E"/>
    <w:rsid w:val="000935C4"/>
    <w:rsid w:val="00093BB1"/>
    <w:rsid w:val="000945B1"/>
    <w:rsid w:val="00094905"/>
    <w:rsid w:val="000949E3"/>
    <w:rsid w:val="00094A05"/>
    <w:rsid w:val="00094B66"/>
    <w:rsid w:val="00094B76"/>
    <w:rsid w:val="00094E2C"/>
    <w:rsid w:val="000953C7"/>
    <w:rsid w:val="00095BDF"/>
    <w:rsid w:val="00095DC1"/>
    <w:rsid w:val="000961E6"/>
    <w:rsid w:val="00096ACB"/>
    <w:rsid w:val="00096E1E"/>
    <w:rsid w:val="0009782E"/>
    <w:rsid w:val="000A052B"/>
    <w:rsid w:val="000A06D4"/>
    <w:rsid w:val="000A102C"/>
    <w:rsid w:val="000A142E"/>
    <w:rsid w:val="000A166C"/>
    <w:rsid w:val="000A1F49"/>
    <w:rsid w:val="000A2174"/>
    <w:rsid w:val="000A25DC"/>
    <w:rsid w:val="000A3127"/>
    <w:rsid w:val="000A37BF"/>
    <w:rsid w:val="000A39C7"/>
    <w:rsid w:val="000A42DD"/>
    <w:rsid w:val="000A4E95"/>
    <w:rsid w:val="000A5244"/>
    <w:rsid w:val="000A544F"/>
    <w:rsid w:val="000A5759"/>
    <w:rsid w:val="000A5F09"/>
    <w:rsid w:val="000A6B3F"/>
    <w:rsid w:val="000A6BE1"/>
    <w:rsid w:val="000A6F36"/>
    <w:rsid w:val="000A7553"/>
    <w:rsid w:val="000A75FD"/>
    <w:rsid w:val="000B0EAD"/>
    <w:rsid w:val="000B0F0D"/>
    <w:rsid w:val="000B10EE"/>
    <w:rsid w:val="000B1529"/>
    <w:rsid w:val="000B2320"/>
    <w:rsid w:val="000B25B7"/>
    <w:rsid w:val="000B2D39"/>
    <w:rsid w:val="000B31D9"/>
    <w:rsid w:val="000B3353"/>
    <w:rsid w:val="000B33D6"/>
    <w:rsid w:val="000B388C"/>
    <w:rsid w:val="000B3C6F"/>
    <w:rsid w:val="000B3F52"/>
    <w:rsid w:val="000B4A56"/>
    <w:rsid w:val="000B4A84"/>
    <w:rsid w:val="000B50A9"/>
    <w:rsid w:val="000B529D"/>
    <w:rsid w:val="000B5D0A"/>
    <w:rsid w:val="000B5D6A"/>
    <w:rsid w:val="000B60B7"/>
    <w:rsid w:val="000B666D"/>
    <w:rsid w:val="000B667D"/>
    <w:rsid w:val="000B6704"/>
    <w:rsid w:val="000B69A3"/>
    <w:rsid w:val="000B6B89"/>
    <w:rsid w:val="000B7C90"/>
    <w:rsid w:val="000C23ED"/>
    <w:rsid w:val="000C2BFF"/>
    <w:rsid w:val="000C4326"/>
    <w:rsid w:val="000C45B0"/>
    <w:rsid w:val="000C4A4E"/>
    <w:rsid w:val="000C55D2"/>
    <w:rsid w:val="000C5740"/>
    <w:rsid w:val="000C5FAC"/>
    <w:rsid w:val="000C6627"/>
    <w:rsid w:val="000C699E"/>
    <w:rsid w:val="000C69EB"/>
    <w:rsid w:val="000C7CCC"/>
    <w:rsid w:val="000D049A"/>
    <w:rsid w:val="000D0B7D"/>
    <w:rsid w:val="000D116E"/>
    <w:rsid w:val="000D166E"/>
    <w:rsid w:val="000D2470"/>
    <w:rsid w:val="000D28EF"/>
    <w:rsid w:val="000D2DBB"/>
    <w:rsid w:val="000D2E84"/>
    <w:rsid w:val="000D33E1"/>
    <w:rsid w:val="000D3922"/>
    <w:rsid w:val="000D3C78"/>
    <w:rsid w:val="000D3CCE"/>
    <w:rsid w:val="000D3D69"/>
    <w:rsid w:val="000D3DCA"/>
    <w:rsid w:val="000D4604"/>
    <w:rsid w:val="000D4D7A"/>
    <w:rsid w:val="000D500F"/>
    <w:rsid w:val="000D577D"/>
    <w:rsid w:val="000D58C1"/>
    <w:rsid w:val="000D618A"/>
    <w:rsid w:val="000D62C9"/>
    <w:rsid w:val="000D7A90"/>
    <w:rsid w:val="000D7C94"/>
    <w:rsid w:val="000D7D1F"/>
    <w:rsid w:val="000E0544"/>
    <w:rsid w:val="000E0D92"/>
    <w:rsid w:val="000E0EF7"/>
    <w:rsid w:val="000E106B"/>
    <w:rsid w:val="000E17E4"/>
    <w:rsid w:val="000E1DE5"/>
    <w:rsid w:val="000E25FB"/>
    <w:rsid w:val="000E2974"/>
    <w:rsid w:val="000E2C61"/>
    <w:rsid w:val="000E3226"/>
    <w:rsid w:val="000E343D"/>
    <w:rsid w:val="000E3BFB"/>
    <w:rsid w:val="000E4100"/>
    <w:rsid w:val="000E46D3"/>
    <w:rsid w:val="000E4FB7"/>
    <w:rsid w:val="000E515B"/>
    <w:rsid w:val="000E5437"/>
    <w:rsid w:val="000E56B4"/>
    <w:rsid w:val="000E5D0C"/>
    <w:rsid w:val="000E6538"/>
    <w:rsid w:val="000E7210"/>
    <w:rsid w:val="000E7A09"/>
    <w:rsid w:val="000E7A0E"/>
    <w:rsid w:val="000F084B"/>
    <w:rsid w:val="000F0A10"/>
    <w:rsid w:val="000F0B49"/>
    <w:rsid w:val="000F1C82"/>
    <w:rsid w:val="000F2045"/>
    <w:rsid w:val="000F2464"/>
    <w:rsid w:val="000F27B9"/>
    <w:rsid w:val="000F2829"/>
    <w:rsid w:val="000F29CE"/>
    <w:rsid w:val="000F2EBA"/>
    <w:rsid w:val="000F329C"/>
    <w:rsid w:val="000F37B0"/>
    <w:rsid w:val="000F41BC"/>
    <w:rsid w:val="000F41E2"/>
    <w:rsid w:val="000F45CC"/>
    <w:rsid w:val="000F4DBC"/>
    <w:rsid w:val="000F4E14"/>
    <w:rsid w:val="000F4FC5"/>
    <w:rsid w:val="000F5923"/>
    <w:rsid w:val="000F6D88"/>
    <w:rsid w:val="000F6F10"/>
    <w:rsid w:val="000F7A9E"/>
    <w:rsid w:val="0010083B"/>
    <w:rsid w:val="00100B04"/>
    <w:rsid w:val="00100E14"/>
    <w:rsid w:val="0010182D"/>
    <w:rsid w:val="00101865"/>
    <w:rsid w:val="00101AF2"/>
    <w:rsid w:val="0010241C"/>
    <w:rsid w:val="0010307A"/>
    <w:rsid w:val="00103BEE"/>
    <w:rsid w:val="00103E16"/>
    <w:rsid w:val="0010447F"/>
    <w:rsid w:val="0010518E"/>
    <w:rsid w:val="0010549E"/>
    <w:rsid w:val="00105709"/>
    <w:rsid w:val="00106046"/>
    <w:rsid w:val="0010617E"/>
    <w:rsid w:val="001062CE"/>
    <w:rsid w:val="0010633C"/>
    <w:rsid w:val="0010669D"/>
    <w:rsid w:val="00106713"/>
    <w:rsid w:val="00106942"/>
    <w:rsid w:val="001069BB"/>
    <w:rsid w:val="00106F37"/>
    <w:rsid w:val="00110232"/>
    <w:rsid w:val="00110D87"/>
    <w:rsid w:val="0011143A"/>
    <w:rsid w:val="00112080"/>
    <w:rsid w:val="001134C4"/>
    <w:rsid w:val="001137A6"/>
    <w:rsid w:val="00114403"/>
    <w:rsid w:val="00114991"/>
    <w:rsid w:val="00114D66"/>
    <w:rsid w:val="00115243"/>
    <w:rsid w:val="00115AAA"/>
    <w:rsid w:val="00116595"/>
    <w:rsid w:val="001166D6"/>
    <w:rsid w:val="001168C9"/>
    <w:rsid w:val="00116B2D"/>
    <w:rsid w:val="00117126"/>
    <w:rsid w:val="0011746D"/>
    <w:rsid w:val="00117A11"/>
    <w:rsid w:val="001207C4"/>
    <w:rsid w:val="00121CA3"/>
    <w:rsid w:val="001224B1"/>
    <w:rsid w:val="001224CD"/>
    <w:rsid w:val="00122B10"/>
    <w:rsid w:val="00123208"/>
    <w:rsid w:val="001233B9"/>
    <w:rsid w:val="00124729"/>
    <w:rsid w:val="001248EC"/>
    <w:rsid w:val="00124F8E"/>
    <w:rsid w:val="0012594C"/>
    <w:rsid w:val="00126D17"/>
    <w:rsid w:val="00126FA7"/>
    <w:rsid w:val="00127B3E"/>
    <w:rsid w:val="00127B48"/>
    <w:rsid w:val="00127B7B"/>
    <w:rsid w:val="00130545"/>
    <w:rsid w:val="00130689"/>
    <w:rsid w:val="0013072B"/>
    <w:rsid w:val="00130B1E"/>
    <w:rsid w:val="00130E15"/>
    <w:rsid w:val="00131169"/>
    <w:rsid w:val="001312A9"/>
    <w:rsid w:val="001317D0"/>
    <w:rsid w:val="00131C79"/>
    <w:rsid w:val="00132378"/>
    <w:rsid w:val="0013256C"/>
    <w:rsid w:val="001328AA"/>
    <w:rsid w:val="001328E8"/>
    <w:rsid w:val="00132AC1"/>
    <w:rsid w:val="00133165"/>
    <w:rsid w:val="001343C3"/>
    <w:rsid w:val="00134590"/>
    <w:rsid w:val="00134877"/>
    <w:rsid w:val="00135125"/>
    <w:rsid w:val="001353C1"/>
    <w:rsid w:val="00135588"/>
    <w:rsid w:val="0013558D"/>
    <w:rsid w:val="001357A8"/>
    <w:rsid w:val="00135B46"/>
    <w:rsid w:val="00136781"/>
    <w:rsid w:val="00136A5C"/>
    <w:rsid w:val="00136A8D"/>
    <w:rsid w:val="00137C31"/>
    <w:rsid w:val="00140014"/>
    <w:rsid w:val="001404C3"/>
    <w:rsid w:val="001405B2"/>
    <w:rsid w:val="001406FF"/>
    <w:rsid w:val="00140B18"/>
    <w:rsid w:val="00141876"/>
    <w:rsid w:val="0014205A"/>
    <w:rsid w:val="001424AC"/>
    <w:rsid w:val="001426E5"/>
    <w:rsid w:val="00142725"/>
    <w:rsid w:val="0014283B"/>
    <w:rsid w:val="00142DA6"/>
    <w:rsid w:val="00142DCE"/>
    <w:rsid w:val="00143291"/>
    <w:rsid w:val="001433E3"/>
    <w:rsid w:val="00143A9C"/>
    <w:rsid w:val="00144032"/>
    <w:rsid w:val="00144801"/>
    <w:rsid w:val="00144A34"/>
    <w:rsid w:val="00144C80"/>
    <w:rsid w:val="001451DF"/>
    <w:rsid w:val="0014542E"/>
    <w:rsid w:val="00145AAE"/>
    <w:rsid w:val="00145D04"/>
    <w:rsid w:val="0014635A"/>
    <w:rsid w:val="00146C54"/>
    <w:rsid w:val="00147244"/>
    <w:rsid w:val="001477B7"/>
    <w:rsid w:val="00147BE1"/>
    <w:rsid w:val="00150002"/>
    <w:rsid w:val="00150306"/>
    <w:rsid w:val="001504E2"/>
    <w:rsid w:val="001504FD"/>
    <w:rsid w:val="001508EA"/>
    <w:rsid w:val="001509B1"/>
    <w:rsid w:val="00150DCD"/>
    <w:rsid w:val="00150EAF"/>
    <w:rsid w:val="00151216"/>
    <w:rsid w:val="00151708"/>
    <w:rsid w:val="00151B61"/>
    <w:rsid w:val="001524A3"/>
    <w:rsid w:val="00152F2F"/>
    <w:rsid w:val="00152FA7"/>
    <w:rsid w:val="00153CCF"/>
    <w:rsid w:val="00153FBD"/>
    <w:rsid w:val="001540F4"/>
    <w:rsid w:val="00154124"/>
    <w:rsid w:val="00154228"/>
    <w:rsid w:val="00154243"/>
    <w:rsid w:val="00154DF1"/>
    <w:rsid w:val="0015540E"/>
    <w:rsid w:val="00155AE8"/>
    <w:rsid w:val="00155D9D"/>
    <w:rsid w:val="001561E8"/>
    <w:rsid w:val="001573DE"/>
    <w:rsid w:val="001601E8"/>
    <w:rsid w:val="0016057D"/>
    <w:rsid w:val="00160716"/>
    <w:rsid w:val="0016096B"/>
    <w:rsid w:val="00161142"/>
    <w:rsid w:val="00161A09"/>
    <w:rsid w:val="00161D46"/>
    <w:rsid w:val="001628A9"/>
    <w:rsid w:val="00162B1B"/>
    <w:rsid w:val="00162CA5"/>
    <w:rsid w:val="001633A2"/>
    <w:rsid w:val="00163B8D"/>
    <w:rsid w:val="00163F78"/>
    <w:rsid w:val="00164111"/>
    <w:rsid w:val="00164211"/>
    <w:rsid w:val="001642BF"/>
    <w:rsid w:val="00164430"/>
    <w:rsid w:val="00164B69"/>
    <w:rsid w:val="001653A0"/>
    <w:rsid w:val="00165BB6"/>
    <w:rsid w:val="00165D59"/>
    <w:rsid w:val="00165D6A"/>
    <w:rsid w:val="00165E53"/>
    <w:rsid w:val="00165F06"/>
    <w:rsid w:val="00166222"/>
    <w:rsid w:val="001662C0"/>
    <w:rsid w:val="0016678D"/>
    <w:rsid w:val="00166954"/>
    <w:rsid w:val="00167145"/>
    <w:rsid w:val="0016716E"/>
    <w:rsid w:val="00167184"/>
    <w:rsid w:val="00167533"/>
    <w:rsid w:val="00167A7D"/>
    <w:rsid w:val="00167ACC"/>
    <w:rsid w:val="0017059A"/>
    <w:rsid w:val="00170AFB"/>
    <w:rsid w:val="00170B60"/>
    <w:rsid w:val="00170EB9"/>
    <w:rsid w:val="00170F03"/>
    <w:rsid w:val="00170F49"/>
    <w:rsid w:val="001714D2"/>
    <w:rsid w:val="00171524"/>
    <w:rsid w:val="001720CA"/>
    <w:rsid w:val="00172417"/>
    <w:rsid w:val="00172A27"/>
    <w:rsid w:val="00172DD3"/>
    <w:rsid w:val="00173140"/>
    <w:rsid w:val="00173988"/>
    <w:rsid w:val="00173BDB"/>
    <w:rsid w:val="00173F24"/>
    <w:rsid w:val="00174246"/>
    <w:rsid w:val="00174C15"/>
    <w:rsid w:val="0017547E"/>
    <w:rsid w:val="001759C4"/>
    <w:rsid w:val="00175CCC"/>
    <w:rsid w:val="00176033"/>
    <w:rsid w:val="00176A27"/>
    <w:rsid w:val="00177055"/>
    <w:rsid w:val="0017712F"/>
    <w:rsid w:val="001777EC"/>
    <w:rsid w:val="00177C46"/>
    <w:rsid w:val="00177DD4"/>
    <w:rsid w:val="00177FA4"/>
    <w:rsid w:val="0018023E"/>
    <w:rsid w:val="0018027D"/>
    <w:rsid w:val="0018118B"/>
    <w:rsid w:val="00181F6B"/>
    <w:rsid w:val="00182C2B"/>
    <w:rsid w:val="00182FFF"/>
    <w:rsid w:val="001830F9"/>
    <w:rsid w:val="00183B8F"/>
    <w:rsid w:val="00184763"/>
    <w:rsid w:val="00184D1A"/>
    <w:rsid w:val="0018519B"/>
    <w:rsid w:val="001855A5"/>
    <w:rsid w:val="0018565E"/>
    <w:rsid w:val="00185F41"/>
    <w:rsid w:val="001865DA"/>
    <w:rsid w:val="00186C4A"/>
    <w:rsid w:val="00186C93"/>
    <w:rsid w:val="00186E1A"/>
    <w:rsid w:val="00186EA3"/>
    <w:rsid w:val="00186EBA"/>
    <w:rsid w:val="001872D7"/>
    <w:rsid w:val="00190260"/>
    <w:rsid w:val="00190EC8"/>
    <w:rsid w:val="0019117E"/>
    <w:rsid w:val="0019131C"/>
    <w:rsid w:val="00191801"/>
    <w:rsid w:val="001918C6"/>
    <w:rsid w:val="00191C8E"/>
    <w:rsid w:val="0019207B"/>
    <w:rsid w:val="00192911"/>
    <w:rsid w:val="00192C9E"/>
    <w:rsid w:val="00193165"/>
    <w:rsid w:val="001937AF"/>
    <w:rsid w:val="001939D2"/>
    <w:rsid w:val="00193A90"/>
    <w:rsid w:val="00194773"/>
    <w:rsid w:val="00195021"/>
    <w:rsid w:val="0019534D"/>
    <w:rsid w:val="0019600E"/>
    <w:rsid w:val="001976A4"/>
    <w:rsid w:val="0019781C"/>
    <w:rsid w:val="00197A60"/>
    <w:rsid w:val="00197B21"/>
    <w:rsid w:val="001A0506"/>
    <w:rsid w:val="001A0632"/>
    <w:rsid w:val="001A074D"/>
    <w:rsid w:val="001A07E0"/>
    <w:rsid w:val="001A0956"/>
    <w:rsid w:val="001A09E0"/>
    <w:rsid w:val="001A0C93"/>
    <w:rsid w:val="001A16AF"/>
    <w:rsid w:val="001A225B"/>
    <w:rsid w:val="001A2824"/>
    <w:rsid w:val="001A2B2C"/>
    <w:rsid w:val="001A31C6"/>
    <w:rsid w:val="001A3695"/>
    <w:rsid w:val="001A36EC"/>
    <w:rsid w:val="001A3C4E"/>
    <w:rsid w:val="001A447A"/>
    <w:rsid w:val="001A5173"/>
    <w:rsid w:val="001A6286"/>
    <w:rsid w:val="001A66F7"/>
    <w:rsid w:val="001A6B90"/>
    <w:rsid w:val="001A6E12"/>
    <w:rsid w:val="001A7A3D"/>
    <w:rsid w:val="001B0781"/>
    <w:rsid w:val="001B07E6"/>
    <w:rsid w:val="001B201D"/>
    <w:rsid w:val="001B2B73"/>
    <w:rsid w:val="001B2CBF"/>
    <w:rsid w:val="001B320F"/>
    <w:rsid w:val="001B35B3"/>
    <w:rsid w:val="001B3681"/>
    <w:rsid w:val="001B368E"/>
    <w:rsid w:val="001B3C62"/>
    <w:rsid w:val="001B3CC6"/>
    <w:rsid w:val="001B4516"/>
    <w:rsid w:val="001B452D"/>
    <w:rsid w:val="001B47EB"/>
    <w:rsid w:val="001B4C1E"/>
    <w:rsid w:val="001B50D3"/>
    <w:rsid w:val="001B5A55"/>
    <w:rsid w:val="001B5BF6"/>
    <w:rsid w:val="001B6860"/>
    <w:rsid w:val="001B6CB6"/>
    <w:rsid w:val="001B71DB"/>
    <w:rsid w:val="001B7956"/>
    <w:rsid w:val="001B7FF8"/>
    <w:rsid w:val="001C0996"/>
    <w:rsid w:val="001C1C3E"/>
    <w:rsid w:val="001C1D9E"/>
    <w:rsid w:val="001C2217"/>
    <w:rsid w:val="001C26C1"/>
    <w:rsid w:val="001C2A69"/>
    <w:rsid w:val="001C2EAE"/>
    <w:rsid w:val="001C36FC"/>
    <w:rsid w:val="001C375D"/>
    <w:rsid w:val="001C3864"/>
    <w:rsid w:val="001C393A"/>
    <w:rsid w:val="001C3995"/>
    <w:rsid w:val="001C39AD"/>
    <w:rsid w:val="001C42E9"/>
    <w:rsid w:val="001C436E"/>
    <w:rsid w:val="001C50C4"/>
    <w:rsid w:val="001C528C"/>
    <w:rsid w:val="001C5487"/>
    <w:rsid w:val="001C5536"/>
    <w:rsid w:val="001C5B4B"/>
    <w:rsid w:val="001C5C2D"/>
    <w:rsid w:val="001C60DA"/>
    <w:rsid w:val="001C626B"/>
    <w:rsid w:val="001C64E2"/>
    <w:rsid w:val="001C6B0B"/>
    <w:rsid w:val="001C6B39"/>
    <w:rsid w:val="001C7125"/>
    <w:rsid w:val="001C7264"/>
    <w:rsid w:val="001C7820"/>
    <w:rsid w:val="001C7DC1"/>
    <w:rsid w:val="001D0011"/>
    <w:rsid w:val="001D037D"/>
    <w:rsid w:val="001D03D6"/>
    <w:rsid w:val="001D0A00"/>
    <w:rsid w:val="001D0F5B"/>
    <w:rsid w:val="001D130D"/>
    <w:rsid w:val="001D15CA"/>
    <w:rsid w:val="001D17BB"/>
    <w:rsid w:val="001D1C30"/>
    <w:rsid w:val="001D1E09"/>
    <w:rsid w:val="001D2543"/>
    <w:rsid w:val="001D2AF8"/>
    <w:rsid w:val="001D2B90"/>
    <w:rsid w:val="001D2CB9"/>
    <w:rsid w:val="001D3535"/>
    <w:rsid w:val="001D3D82"/>
    <w:rsid w:val="001D4AB2"/>
    <w:rsid w:val="001D5039"/>
    <w:rsid w:val="001D6609"/>
    <w:rsid w:val="001D6675"/>
    <w:rsid w:val="001D6B70"/>
    <w:rsid w:val="001D6C75"/>
    <w:rsid w:val="001D6C8F"/>
    <w:rsid w:val="001D709D"/>
    <w:rsid w:val="001E04BE"/>
    <w:rsid w:val="001E0F69"/>
    <w:rsid w:val="001E121E"/>
    <w:rsid w:val="001E159A"/>
    <w:rsid w:val="001E16B6"/>
    <w:rsid w:val="001E16C1"/>
    <w:rsid w:val="001E216E"/>
    <w:rsid w:val="001E2BD8"/>
    <w:rsid w:val="001E2F3C"/>
    <w:rsid w:val="001E300A"/>
    <w:rsid w:val="001E31A0"/>
    <w:rsid w:val="001E34F5"/>
    <w:rsid w:val="001E382E"/>
    <w:rsid w:val="001E3924"/>
    <w:rsid w:val="001E3C99"/>
    <w:rsid w:val="001E3CCF"/>
    <w:rsid w:val="001E41FA"/>
    <w:rsid w:val="001E4413"/>
    <w:rsid w:val="001E4895"/>
    <w:rsid w:val="001E498B"/>
    <w:rsid w:val="001E4B4E"/>
    <w:rsid w:val="001E5161"/>
    <w:rsid w:val="001E53A7"/>
    <w:rsid w:val="001E58D4"/>
    <w:rsid w:val="001E5E0C"/>
    <w:rsid w:val="001E649E"/>
    <w:rsid w:val="001E6731"/>
    <w:rsid w:val="001E7AFF"/>
    <w:rsid w:val="001E7CD8"/>
    <w:rsid w:val="001F0038"/>
    <w:rsid w:val="001F039F"/>
    <w:rsid w:val="001F0808"/>
    <w:rsid w:val="001F0C67"/>
    <w:rsid w:val="001F1A69"/>
    <w:rsid w:val="001F1E1F"/>
    <w:rsid w:val="001F1E43"/>
    <w:rsid w:val="001F1FE7"/>
    <w:rsid w:val="001F3103"/>
    <w:rsid w:val="001F3110"/>
    <w:rsid w:val="001F3327"/>
    <w:rsid w:val="001F3507"/>
    <w:rsid w:val="001F35C7"/>
    <w:rsid w:val="001F3B08"/>
    <w:rsid w:val="001F3B10"/>
    <w:rsid w:val="001F3C54"/>
    <w:rsid w:val="001F4D4B"/>
    <w:rsid w:val="001F5B1D"/>
    <w:rsid w:val="001F5CDC"/>
    <w:rsid w:val="001F6541"/>
    <w:rsid w:val="001F6C7D"/>
    <w:rsid w:val="001F6C84"/>
    <w:rsid w:val="001F6D3D"/>
    <w:rsid w:val="001F700D"/>
    <w:rsid w:val="00200BAE"/>
    <w:rsid w:val="00201056"/>
    <w:rsid w:val="00201D52"/>
    <w:rsid w:val="00202137"/>
    <w:rsid w:val="0020219B"/>
    <w:rsid w:val="00202D93"/>
    <w:rsid w:val="00202E29"/>
    <w:rsid w:val="002033D4"/>
    <w:rsid w:val="00203549"/>
    <w:rsid w:val="00203815"/>
    <w:rsid w:val="00204C36"/>
    <w:rsid w:val="002056EF"/>
    <w:rsid w:val="00206812"/>
    <w:rsid w:val="0020692C"/>
    <w:rsid w:val="00206943"/>
    <w:rsid w:val="00206A89"/>
    <w:rsid w:val="00206AB7"/>
    <w:rsid w:val="002072F2"/>
    <w:rsid w:val="002077DF"/>
    <w:rsid w:val="00207B73"/>
    <w:rsid w:val="00207C0B"/>
    <w:rsid w:val="0021010D"/>
    <w:rsid w:val="0021018F"/>
    <w:rsid w:val="002105AF"/>
    <w:rsid w:val="0021162A"/>
    <w:rsid w:val="002117E8"/>
    <w:rsid w:val="002118B1"/>
    <w:rsid w:val="00211A2D"/>
    <w:rsid w:val="00212190"/>
    <w:rsid w:val="002124BF"/>
    <w:rsid w:val="002126BD"/>
    <w:rsid w:val="00212A30"/>
    <w:rsid w:val="00213B92"/>
    <w:rsid w:val="00214231"/>
    <w:rsid w:val="0021492A"/>
    <w:rsid w:val="00214C8A"/>
    <w:rsid w:val="002155C9"/>
    <w:rsid w:val="00215C3B"/>
    <w:rsid w:val="00215D67"/>
    <w:rsid w:val="00216BDA"/>
    <w:rsid w:val="00216C5A"/>
    <w:rsid w:val="002170A3"/>
    <w:rsid w:val="002170C4"/>
    <w:rsid w:val="00217569"/>
    <w:rsid w:val="00220253"/>
    <w:rsid w:val="002202B8"/>
    <w:rsid w:val="00221117"/>
    <w:rsid w:val="002211DC"/>
    <w:rsid w:val="00221621"/>
    <w:rsid w:val="00222009"/>
    <w:rsid w:val="00222A59"/>
    <w:rsid w:val="00222B29"/>
    <w:rsid w:val="002233DF"/>
    <w:rsid w:val="002234D5"/>
    <w:rsid w:val="00223A23"/>
    <w:rsid w:val="0022419B"/>
    <w:rsid w:val="0022483A"/>
    <w:rsid w:val="002248C0"/>
    <w:rsid w:val="00224CCD"/>
    <w:rsid w:val="00224FDF"/>
    <w:rsid w:val="00225416"/>
    <w:rsid w:val="00225BA8"/>
    <w:rsid w:val="002260E7"/>
    <w:rsid w:val="002267D6"/>
    <w:rsid w:val="00226957"/>
    <w:rsid w:val="002269FF"/>
    <w:rsid w:val="00226F3C"/>
    <w:rsid w:val="002270DE"/>
    <w:rsid w:val="00227603"/>
    <w:rsid w:val="00227ACD"/>
    <w:rsid w:val="00227B30"/>
    <w:rsid w:val="00227F1E"/>
    <w:rsid w:val="00230D7D"/>
    <w:rsid w:val="002314BD"/>
    <w:rsid w:val="0023184E"/>
    <w:rsid w:val="002323CF"/>
    <w:rsid w:val="0023289C"/>
    <w:rsid w:val="002339E1"/>
    <w:rsid w:val="00233C3F"/>
    <w:rsid w:val="00234769"/>
    <w:rsid w:val="00234A73"/>
    <w:rsid w:val="00234AE1"/>
    <w:rsid w:val="002351C6"/>
    <w:rsid w:val="00235D60"/>
    <w:rsid w:val="0023679D"/>
    <w:rsid w:val="002374E4"/>
    <w:rsid w:val="00237763"/>
    <w:rsid w:val="00237C8E"/>
    <w:rsid w:val="00237D03"/>
    <w:rsid w:val="00240342"/>
    <w:rsid w:val="00240975"/>
    <w:rsid w:val="00240C56"/>
    <w:rsid w:val="00240D7C"/>
    <w:rsid w:val="00241D25"/>
    <w:rsid w:val="00241DEB"/>
    <w:rsid w:val="00241ED8"/>
    <w:rsid w:val="002421DC"/>
    <w:rsid w:val="00242DFB"/>
    <w:rsid w:val="0024322A"/>
    <w:rsid w:val="002433C7"/>
    <w:rsid w:val="0024385D"/>
    <w:rsid w:val="00244398"/>
    <w:rsid w:val="00245510"/>
    <w:rsid w:val="00245AD7"/>
    <w:rsid w:val="002460AF"/>
    <w:rsid w:val="00246194"/>
    <w:rsid w:val="0024690B"/>
    <w:rsid w:val="0024691B"/>
    <w:rsid w:val="00247404"/>
    <w:rsid w:val="002474F8"/>
    <w:rsid w:val="00247BEE"/>
    <w:rsid w:val="00250CB9"/>
    <w:rsid w:val="0025148E"/>
    <w:rsid w:val="00251A3F"/>
    <w:rsid w:val="00251F89"/>
    <w:rsid w:val="002524D9"/>
    <w:rsid w:val="002528FD"/>
    <w:rsid w:val="00252ADA"/>
    <w:rsid w:val="00252D7B"/>
    <w:rsid w:val="00252DE9"/>
    <w:rsid w:val="00252DFA"/>
    <w:rsid w:val="00253014"/>
    <w:rsid w:val="0025356B"/>
    <w:rsid w:val="002546AA"/>
    <w:rsid w:val="00255185"/>
    <w:rsid w:val="00255288"/>
    <w:rsid w:val="002556E4"/>
    <w:rsid w:val="00255B89"/>
    <w:rsid w:val="00255BA9"/>
    <w:rsid w:val="00256C31"/>
    <w:rsid w:val="00257189"/>
    <w:rsid w:val="00257520"/>
    <w:rsid w:val="002576C8"/>
    <w:rsid w:val="00257B42"/>
    <w:rsid w:val="00260319"/>
    <w:rsid w:val="00260498"/>
    <w:rsid w:val="00260E41"/>
    <w:rsid w:val="00260F0B"/>
    <w:rsid w:val="002611BC"/>
    <w:rsid w:val="002614FB"/>
    <w:rsid w:val="00261E48"/>
    <w:rsid w:val="00262AE0"/>
    <w:rsid w:val="00262CBB"/>
    <w:rsid w:val="00263C21"/>
    <w:rsid w:val="00263C3B"/>
    <w:rsid w:val="00264321"/>
    <w:rsid w:val="00264463"/>
    <w:rsid w:val="00264949"/>
    <w:rsid w:val="00265AC7"/>
    <w:rsid w:val="00265E5F"/>
    <w:rsid w:val="00265F71"/>
    <w:rsid w:val="002666C9"/>
    <w:rsid w:val="00266CBF"/>
    <w:rsid w:val="002672BC"/>
    <w:rsid w:val="00267BD7"/>
    <w:rsid w:val="00267CEE"/>
    <w:rsid w:val="002703FB"/>
    <w:rsid w:val="002716E8"/>
    <w:rsid w:val="002717A2"/>
    <w:rsid w:val="00271EE2"/>
    <w:rsid w:val="00271F33"/>
    <w:rsid w:val="002733D0"/>
    <w:rsid w:val="0027344B"/>
    <w:rsid w:val="00273DA5"/>
    <w:rsid w:val="00273ED5"/>
    <w:rsid w:val="0027400C"/>
    <w:rsid w:val="0027416C"/>
    <w:rsid w:val="002743B7"/>
    <w:rsid w:val="002745AB"/>
    <w:rsid w:val="002748CB"/>
    <w:rsid w:val="00274AE3"/>
    <w:rsid w:val="00275252"/>
    <w:rsid w:val="002761B9"/>
    <w:rsid w:val="002766FE"/>
    <w:rsid w:val="00276910"/>
    <w:rsid w:val="002770C6"/>
    <w:rsid w:val="00277262"/>
    <w:rsid w:val="00277442"/>
    <w:rsid w:val="00277CAE"/>
    <w:rsid w:val="00277ED3"/>
    <w:rsid w:val="00280366"/>
    <w:rsid w:val="0028121F"/>
    <w:rsid w:val="00281533"/>
    <w:rsid w:val="00281A5E"/>
    <w:rsid w:val="00282298"/>
    <w:rsid w:val="00282368"/>
    <w:rsid w:val="00282C5D"/>
    <w:rsid w:val="002832B3"/>
    <w:rsid w:val="00284003"/>
    <w:rsid w:val="002844BE"/>
    <w:rsid w:val="002844BF"/>
    <w:rsid w:val="00284511"/>
    <w:rsid w:val="00284A57"/>
    <w:rsid w:val="00284FC8"/>
    <w:rsid w:val="002857ED"/>
    <w:rsid w:val="00285E6B"/>
    <w:rsid w:val="00286AB4"/>
    <w:rsid w:val="00286C39"/>
    <w:rsid w:val="00287039"/>
    <w:rsid w:val="0028735C"/>
    <w:rsid w:val="002877AF"/>
    <w:rsid w:val="00287B8E"/>
    <w:rsid w:val="00290545"/>
    <w:rsid w:val="00290C8F"/>
    <w:rsid w:val="00290C9B"/>
    <w:rsid w:val="0029101D"/>
    <w:rsid w:val="002924B3"/>
    <w:rsid w:val="002928B2"/>
    <w:rsid w:val="00292DE4"/>
    <w:rsid w:val="002932E7"/>
    <w:rsid w:val="00293442"/>
    <w:rsid w:val="00293569"/>
    <w:rsid w:val="0029384D"/>
    <w:rsid w:val="00293982"/>
    <w:rsid w:val="00293B1C"/>
    <w:rsid w:val="00293D40"/>
    <w:rsid w:val="00293E61"/>
    <w:rsid w:val="0029409A"/>
    <w:rsid w:val="002940E7"/>
    <w:rsid w:val="00295EA6"/>
    <w:rsid w:val="002962AD"/>
    <w:rsid w:val="00296617"/>
    <w:rsid w:val="00297705"/>
    <w:rsid w:val="0029790B"/>
    <w:rsid w:val="00297CDD"/>
    <w:rsid w:val="002A0393"/>
    <w:rsid w:val="002A077C"/>
    <w:rsid w:val="002A106E"/>
    <w:rsid w:val="002A1087"/>
    <w:rsid w:val="002A1B83"/>
    <w:rsid w:val="002A1DB0"/>
    <w:rsid w:val="002A1E05"/>
    <w:rsid w:val="002A2C89"/>
    <w:rsid w:val="002A2D39"/>
    <w:rsid w:val="002A30A1"/>
    <w:rsid w:val="002A3A19"/>
    <w:rsid w:val="002A3E6C"/>
    <w:rsid w:val="002A4518"/>
    <w:rsid w:val="002A4607"/>
    <w:rsid w:val="002A7809"/>
    <w:rsid w:val="002A7B5C"/>
    <w:rsid w:val="002B05B0"/>
    <w:rsid w:val="002B0ACE"/>
    <w:rsid w:val="002B0E23"/>
    <w:rsid w:val="002B1265"/>
    <w:rsid w:val="002B15BE"/>
    <w:rsid w:val="002B1895"/>
    <w:rsid w:val="002B27F2"/>
    <w:rsid w:val="002B3519"/>
    <w:rsid w:val="002B3772"/>
    <w:rsid w:val="002B3927"/>
    <w:rsid w:val="002B3C9F"/>
    <w:rsid w:val="002B4D81"/>
    <w:rsid w:val="002B4FB8"/>
    <w:rsid w:val="002B50FD"/>
    <w:rsid w:val="002B5230"/>
    <w:rsid w:val="002B570D"/>
    <w:rsid w:val="002B5A9E"/>
    <w:rsid w:val="002B5C9C"/>
    <w:rsid w:val="002B5ED2"/>
    <w:rsid w:val="002B6BD5"/>
    <w:rsid w:val="002B7492"/>
    <w:rsid w:val="002B7C9D"/>
    <w:rsid w:val="002B7CA4"/>
    <w:rsid w:val="002B7CB0"/>
    <w:rsid w:val="002C008D"/>
    <w:rsid w:val="002C0D26"/>
    <w:rsid w:val="002C0EFF"/>
    <w:rsid w:val="002C16E6"/>
    <w:rsid w:val="002C1CC7"/>
    <w:rsid w:val="002C22B6"/>
    <w:rsid w:val="002C25FE"/>
    <w:rsid w:val="002C2DCD"/>
    <w:rsid w:val="002C2E81"/>
    <w:rsid w:val="002C3942"/>
    <w:rsid w:val="002C4BA5"/>
    <w:rsid w:val="002C581B"/>
    <w:rsid w:val="002C5C15"/>
    <w:rsid w:val="002C61DA"/>
    <w:rsid w:val="002C7B7C"/>
    <w:rsid w:val="002D00D5"/>
    <w:rsid w:val="002D01B2"/>
    <w:rsid w:val="002D0301"/>
    <w:rsid w:val="002D046A"/>
    <w:rsid w:val="002D07F5"/>
    <w:rsid w:val="002D0ADC"/>
    <w:rsid w:val="002D0B8F"/>
    <w:rsid w:val="002D19E9"/>
    <w:rsid w:val="002D29FF"/>
    <w:rsid w:val="002D2C75"/>
    <w:rsid w:val="002D2F03"/>
    <w:rsid w:val="002D3140"/>
    <w:rsid w:val="002D318E"/>
    <w:rsid w:val="002D389D"/>
    <w:rsid w:val="002D452D"/>
    <w:rsid w:val="002D591F"/>
    <w:rsid w:val="002D5ADD"/>
    <w:rsid w:val="002D5ADF"/>
    <w:rsid w:val="002D60C2"/>
    <w:rsid w:val="002D7BD8"/>
    <w:rsid w:val="002E0136"/>
    <w:rsid w:val="002E0437"/>
    <w:rsid w:val="002E1F23"/>
    <w:rsid w:val="002E20BD"/>
    <w:rsid w:val="002E21C5"/>
    <w:rsid w:val="002E25CA"/>
    <w:rsid w:val="002E2CFB"/>
    <w:rsid w:val="002E2D90"/>
    <w:rsid w:val="002E2EEE"/>
    <w:rsid w:val="002E331E"/>
    <w:rsid w:val="002E3374"/>
    <w:rsid w:val="002E36EE"/>
    <w:rsid w:val="002E3822"/>
    <w:rsid w:val="002E407F"/>
    <w:rsid w:val="002E4669"/>
    <w:rsid w:val="002E505A"/>
    <w:rsid w:val="002E52AB"/>
    <w:rsid w:val="002E5B7D"/>
    <w:rsid w:val="002E650F"/>
    <w:rsid w:val="002E6538"/>
    <w:rsid w:val="002E663F"/>
    <w:rsid w:val="002E66C2"/>
    <w:rsid w:val="002E730A"/>
    <w:rsid w:val="002E739D"/>
    <w:rsid w:val="002E7AC6"/>
    <w:rsid w:val="002E7DEA"/>
    <w:rsid w:val="002E7F3A"/>
    <w:rsid w:val="002F0317"/>
    <w:rsid w:val="002F0A09"/>
    <w:rsid w:val="002F187D"/>
    <w:rsid w:val="002F1E14"/>
    <w:rsid w:val="002F1FFC"/>
    <w:rsid w:val="002F254A"/>
    <w:rsid w:val="002F26D6"/>
    <w:rsid w:val="002F2B42"/>
    <w:rsid w:val="002F2BF3"/>
    <w:rsid w:val="002F3170"/>
    <w:rsid w:val="002F399B"/>
    <w:rsid w:val="002F3E92"/>
    <w:rsid w:val="002F47C4"/>
    <w:rsid w:val="002F47C6"/>
    <w:rsid w:val="002F514F"/>
    <w:rsid w:val="002F5471"/>
    <w:rsid w:val="002F5B3F"/>
    <w:rsid w:val="002F636D"/>
    <w:rsid w:val="002F6BEB"/>
    <w:rsid w:val="002F6DA9"/>
    <w:rsid w:val="002F6F47"/>
    <w:rsid w:val="002F6F9C"/>
    <w:rsid w:val="002F744E"/>
    <w:rsid w:val="002F7C96"/>
    <w:rsid w:val="002F7FCB"/>
    <w:rsid w:val="00300117"/>
    <w:rsid w:val="00300745"/>
    <w:rsid w:val="00301151"/>
    <w:rsid w:val="00301203"/>
    <w:rsid w:val="003016C9"/>
    <w:rsid w:val="00301DDD"/>
    <w:rsid w:val="00302334"/>
    <w:rsid w:val="00302711"/>
    <w:rsid w:val="00302EB6"/>
    <w:rsid w:val="00303B0E"/>
    <w:rsid w:val="00303CF1"/>
    <w:rsid w:val="003041FD"/>
    <w:rsid w:val="003044A1"/>
    <w:rsid w:val="00305145"/>
    <w:rsid w:val="0030576C"/>
    <w:rsid w:val="00305AD6"/>
    <w:rsid w:val="003065E7"/>
    <w:rsid w:val="00306D6E"/>
    <w:rsid w:val="00306E43"/>
    <w:rsid w:val="0030718A"/>
    <w:rsid w:val="00307768"/>
    <w:rsid w:val="00307BCF"/>
    <w:rsid w:val="00310A8B"/>
    <w:rsid w:val="00310C49"/>
    <w:rsid w:val="00311203"/>
    <w:rsid w:val="003113F8"/>
    <w:rsid w:val="00311D0D"/>
    <w:rsid w:val="003130DF"/>
    <w:rsid w:val="003142B4"/>
    <w:rsid w:val="0031457C"/>
    <w:rsid w:val="00314C6B"/>
    <w:rsid w:val="00314E47"/>
    <w:rsid w:val="003168C3"/>
    <w:rsid w:val="0031703D"/>
    <w:rsid w:val="003170EC"/>
    <w:rsid w:val="00317629"/>
    <w:rsid w:val="003179B0"/>
    <w:rsid w:val="003204C3"/>
    <w:rsid w:val="00320763"/>
    <w:rsid w:val="00320A44"/>
    <w:rsid w:val="00320DA4"/>
    <w:rsid w:val="0032130A"/>
    <w:rsid w:val="00321653"/>
    <w:rsid w:val="00321719"/>
    <w:rsid w:val="003217AD"/>
    <w:rsid w:val="00321DA8"/>
    <w:rsid w:val="0032235E"/>
    <w:rsid w:val="00322451"/>
    <w:rsid w:val="003227C8"/>
    <w:rsid w:val="003227E7"/>
    <w:rsid w:val="00322907"/>
    <w:rsid w:val="00322AAE"/>
    <w:rsid w:val="0032329B"/>
    <w:rsid w:val="00323E04"/>
    <w:rsid w:val="00324809"/>
    <w:rsid w:val="00326182"/>
    <w:rsid w:val="00326542"/>
    <w:rsid w:val="00326A9F"/>
    <w:rsid w:val="00326E68"/>
    <w:rsid w:val="00326FB7"/>
    <w:rsid w:val="00327731"/>
    <w:rsid w:val="003277BA"/>
    <w:rsid w:val="00327986"/>
    <w:rsid w:val="003302D3"/>
    <w:rsid w:val="00330846"/>
    <w:rsid w:val="00330BE4"/>
    <w:rsid w:val="00331132"/>
    <w:rsid w:val="00331D05"/>
    <w:rsid w:val="00332A30"/>
    <w:rsid w:val="00332B02"/>
    <w:rsid w:val="00332DA7"/>
    <w:rsid w:val="00333322"/>
    <w:rsid w:val="0033336F"/>
    <w:rsid w:val="003338E9"/>
    <w:rsid w:val="0033391B"/>
    <w:rsid w:val="00333964"/>
    <w:rsid w:val="00333CA2"/>
    <w:rsid w:val="00333DCB"/>
    <w:rsid w:val="003342A0"/>
    <w:rsid w:val="003342A9"/>
    <w:rsid w:val="0033443E"/>
    <w:rsid w:val="00334749"/>
    <w:rsid w:val="00334C52"/>
    <w:rsid w:val="00334FDF"/>
    <w:rsid w:val="00335785"/>
    <w:rsid w:val="00335827"/>
    <w:rsid w:val="0033607B"/>
    <w:rsid w:val="00336089"/>
    <w:rsid w:val="003361D7"/>
    <w:rsid w:val="00336481"/>
    <w:rsid w:val="00336B2A"/>
    <w:rsid w:val="00336C92"/>
    <w:rsid w:val="00337BB7"/>
    <w:rsid w:val="00337D3C"/>
    <w:rsid w:val="0034002D"/>
    <w:rsid w:val="00340DC0"/>
    <w:rsid w:val="00341B07"/>
    <w:rsid w:val="00342291"/>
    <w:rsid w:val="00342549"/>
    <w:rsid w:val="00343130"/>
    <w:rsid w:val="003438E9"/>
    <w:rsid w:val="003446F1"/>
    <w:rsid w:val="0034493D"/>
    <w:rsid w:val="003456AB"/>
    <w:rsid w:val="00345955"/>
    <w:rsid w:val="00345D1D"/>
    <w:rsid w:val="00346A3A"/>
    <w:rsid w:val="00346FC5"/>
    <w:rsid w:val="003500AC"/>
    <w:rsid w:val="003500EF"/>
    <w:rsid w:val="003504C2"/>
    <w:rsid w:val="00350678"/>
    <w:rsid w:val="003507BB"/>
    <w:rsid w:val="00350C56"/>
    <w:rsid w:val="00350CCD"/>
    <w:rsid w:val="003514F5"/>
    <w:rsid w:val="00351B9D"/>
    <w:rsid w:val="00351F7F"/>
    <w:rsid w:val="003527CD"/>
    <w:rsid w:val="0035307F"/>
    <w:rsid w:val="00353272"/>
    <w:rsid w:val="00353C35"/>
    <w:rsid w:val="00353CFA"/>
    <w:rsid w:val="00353E80"/>
    <w:rsid w:val="0035446D"/>
    <w:rsid w:val="0035452F"/>
    <w:rsid w:val="00354792"/>
    <w:rsid w:val="00354869"/>
    <w:rsid w:val="00354C53"/>
    <w:rsid w:val="00355077"/>
    <w:rsid w:val="00355914"/>
    <w:rsid w:val="003559A3"/>
    <w:rsid w:val="003563A9"/>
    <w:rsid w:val="00356C98"/>
    <w:rsid w:val="003572D1"/>
    <w:rsid w:val="00357534"/>
    <w:rsid w:val="00357D1E"/>
    <w:rsid w:val="00360CCD"/>
    <w:rsid w:val="00360DFC"/>
    <w:rsid w:val="00360EF6"/>
    <w:rsid w:val="00361049"/>
    <w:rsid w:val="0036108D"/>
    <w:rsid w:val="003615AB"/>
    <w:rsid w:val="0036172D"/>
    <w:rsid w:val="0036301E"/>
    <w:rsid w:val="0036368B"/>
    <w:rsid w:val="00364231"/>
    <w:rsid w:val="0036490E"/>
    <w:rsid w:val="00364E61"/>
    <w:rsid w:val="0036594A"/>
    <w:rsid w:val="00365E4D"/>
    <w:rsid w:val="003660F1"/>
    <w:rsid w:val="003668D8"/>
    <w:rsid w:val="0036704F"/>
    <w:rsid w:val="00367074"/>
    <w:rsid w:val="003671FF"/>
    <w:rsid w:val="00367B5A"/>
    <w:rsid w:val="00367D5B"/>
    <w:rsid w:val="00367E00"/>
    <w:rsid w:val="00370CC5"/>
    <w:rsid w:val="00371106"/>
    <w:rsid w:val="00371553"/>
    <w:rsid w:val="003726E7"/>
    <w:rsid w:val="00372A4D"/>
    <w:rsid w:val="003733B1"/>
    <w:rsid w:val="003733EB"/>
    <w:rsid w:val="00374C53"/>
    <w:rsid w:val="003753B4"/>
    <w:rsid w:val="00375499"/>
    <w:rsid w:val="00375BC5"/>
    <w:rsid w:val="00375C0A"/>
    <w:rsid w:val="00375C47"/>
    <w:rsid w:val="00376A42"/>
    <w:rsid w:val="00376A94"/>
    <w:rsid w:val="00376C4C"/>
    <w:rsid w:val="00376E39"/>
    <w:rsid w:val="003772F5"/>
    <w:rsid w:val="00377617"/>
    <w:rsid w:val="00377695"/>
    <w:rsid w:val="003802C6"/>
    <w:rsid w:val="003805BA"/>
    <w:rsid w:val="00380D91"/>
    <w:rsid w:val="00380FB1"/>
    <w:rsid w:val="00381502"/>
    <w:rsid w:val="00381A12"/>
    <w:rsid w:val="00381BC1"/>
    <w:rsid w:val="00381E3F"/>
    <w:rsid w:val="00382279"/>
    <w:rsid w:val="00382A94"/>
    <w:rsid w:val="0038345B"/>
    <w:rsid w:val="003837CB"/>
    <w:rsid w:val="00383975"/>
    <w:rsid w:val="003843B1"/>
    <w:rsid w:val="003846E9"/>
    <w:rsid w:val="003856D9"/>
    <w:rsid w:val="00385769"/>
    <w:rsid w:val="00385D87"/>
    <w:rsid w:val="00385E5A"/>
    <w:rsid w:val="00386061"/>
    <w:rsid w:val="003865F6"/>
    <w:rsid w:val="00387203"/>
    <w:rsid w:val="00387718"/>
    <w:rsid w:val="00387B45"/>
    <w:rsid w:val="0039060C"/>
    <w:rsid w:val="00390612"/>
    <w:rsid w:val="003906F0"/>
    <w:rsid w:val="003907B7"/>
    <w:rsid w:val="00390D79"/>
    <w:rsid w:val="00390EDC"/>
    <w:rsid w:val="003916BB"/>
    <w:rsid w:val="00391757"/>
    <w:rsid w:val="003923A8"/>
    <w:rsid w:val="00393216"/>
    <w:rsid w:val="00393640"/>
    <w:rsid w:val="0039364D"/>
    <w:rsid w:val="00393907"/>
    <w:rsid w:val="00393C82"/>
    <w:rsid w:val="00394280"/>
    <w:rsid w:val="00394357"/>
    <w:rsid w:val="0039455F"/>
    <w:rsid w:val="00394707"/>
    <w:rsid w:val="00394C00"/>
    <w:rsid w:val="00395D53"/>
    <w:rsid w:val="00395DF6"/>
    <w:rsid w:val="0039610E"/>
    <w:rsid w:val="00396383"/>
    <w:rsid w:val="003963BD"/>
    <w:rsid w:val="00396A31"/>
    <w:rsid w:val="003971CF"/>
    <w:rsid w:val="00397A27"/>
    <w:rsid w:val="00397AA1"/>
    <w:rsid w:val="00397BC2"/>
    <w:rsid w:val="00397BEE"/>
    <w:rsid w:val="00397C72"/>
    <w:rsid w:val="00397F25"/>
    <w:rsid w:val="003A06D7"/>
    <w:rsid w:val="003A106B"/>
    <w:rsid w:val="003A11DC"/>
    <w:rsid w:val="003A1FB0"/>
    <w:rsid w:val="003A2818"/>
    <w:rsid w:val="003A314F"/>
    <w:rsid w:val="003A38EB"/>
    <w:rsid w:val="003A39E2"/>
    <w:rsid w:val="003A48BC"/>
    <w:rsid w:val="003A4A0E"/>
    <w:rsid w:val="003A51A4"/>
    <w:rsid w:val="003A5539"/>
    <w:rsid w:val="003A5EF0"/>
    <w:rsid w:val="003A6CAE"/>
    <w:rsid w:val="003A7C32"/>
    <w:rsid w:val="003B0425"/>
    <w:rsid w:val="003B056E"/>
    <w:rsid w:val="003B0D32"/>
    <w:rsid w:val="003B15EC"/>
    <w:rsid w:val="003B1ACE"/>
    <w:rsid w:val="003B1C1D"/>
    <w:rsid w:val="003B2005"/>
    <w:rsid w:val="003B2279"/>
    <w:rsid w:val="003B2497"/>
    <w:rsid w:val="003B27F7"/>
    <w:rsid w:val="003B2A16"/>
    <w:rsid w:val="003B2A6F"/>
    <w:rsid w:val="003B2CEB"/>
    <w:rsid w:val="003B3436"/>
    <w:rsid w:val="003B3A20"/>
    <w:rsid w:val="003B3DCA"/>
    <w:rsid w:val="003B4458"/>
    <w:rsid w:val="003B4753"/>
    <w:rsid w:val="003B4B3B"/>
    <w:rsid w:val="003B4F70"/>
    <w:rsid w:val="003B4F83"/>
    <w:rsid w:val="003B50FA"/>
    <w:rsid w:val="003B52AE"/>
    <w:rsid w:val="003B5468"/>
    <w:rsid w:val="003B56F6"/>
    <w:rsid w:val="003B5AE3"/>
    <w:rsid w:val="003B65CF"/>
    <w:rsid w:val="003B666C"/>
    <w:rsid w:val="003B72E6"/>
    <w:rsid w:val="003B74DD"/>
    <w:rsid w:val="003C00D1"/>
    <w:rsid w:val="003C0965"/>
    <w:rsid w:val="003C0FB3"/>
    <w:rsid w:val="003C10B8"/>
    <w:rsid w:val="003C18DF"/>
    <w:rsid w:val="003C1C5E"/>
    <w:rsid w:val="003C1E5F"/>
    <w:rsid w:val="003C2357"/>
    <w:rsid w:val="003C23C0"/>
    <w:rsid w:val="003C391B"/>
    <w:rsid w:val="003C3FAB"/>
    <w:rsid w:val="003C4215"/>
    <w:rsid w:val="003C4442"/>
    <w:rsid w:val="003C50A5"/>
    <w:rsid w:val="003C52D2"/>
    <w:rsid w:val="003C562C"/>
    <w:rsid w:val="003C5968"/>
    <w:rsid w:val="003C5999"/>
    <w:rsid w:val="003C5FB0"/>
    <w:rsid w:val="003C657E"/>
    <w:rsid w:val="003C70FF"/>
    <w:rsid w:val="003D0410"/>
    <w:rsid w:val="003D0E7D"/>
    <w:rsid w:val="003D1728"/>
    <w:rsid w:val="003D1D87"/>
    <w:rsid w:val="003D1DFC"/>
    <w:rsid w:val="003D2049"/>
    <w:rsid w:val="003D23B8"/>
    <w:rsid w:val="003D28AF"/>
    <w:rsid w:val="003D2A37"/>
    <w:rsid w:val="003D2AB6"/>
    <w:rsid w:val="003D2F42"/>
    <w:rsid w:val="003D3449"/>
    <w:rsid w:val="003D34CF"/>
    <w:rsid w:val="003D3620"/>
    <w:rsid w:val="003D3E87"/>
    <w:rsid w:val="003D4730"/>
    <w:rsid w:val="003D6078"/>
    <w:rsid w:val="003D61DC"/>
    <w:rsid w:val="003D627B"/>
    <w:rsid w:val="003D6B18"/>
    <w:rsid w:val="003D7015"/>
    <w:rsid w:val="003D70AA"/>
    <w:rsid w:val="003D7189"/>
    <w:rsid w:val="003D722E"/>
    <w:rsid w:val="003D7689"/>
    <w:rsid w:val="003D7CB0"/>
    <w:rsid w:val="003D7D44"/>
    <w:rsid w:val="003E030F"/>
    <w:rsid w:val="003E1359"/>
    <w:rsid w:val="003E15E6"/>
    <w:rsid w:val="003E17B0"/>
    <w:rsid w:val="003E18B6"/>
    <w:rsid w:val="003E1E5A"/>
    <w:rsid w:val="003E2411"/>
    <w:rsid w:val="003E3137"/>
    <w:rsid w:val="003E3802"/>
    <w:rsid w:val="003E38A5"/>
    <w:rsid w:val="003E4A7C"/>
    <w:rsid w:val="003E5BA3"/>
    <w:rsid w:val="003E674E"/>
    <w:rsid w:val="003E69A7"/>
    <w:rsid w:val="003E6BFB"/>
    <w:rsid w:val="003E6CA6"/>
    <w:rsid w:val="003F03FF"/>
    <w:rsid w:val="003F06D7"/>
    <w:rsid w:val="003F0722"/>
    <w:rsid w:val="003F075A"/>
    <w:rsid w:val="003F0803"/>
    <w:rsid w:val="003F09DD"/>
    <w:rsid w:val="003F0BFE"/>
    <w:rsid w:val="003F1042"/>
    <w:rsid w:val="003F1299"/>
    <w:rsid w:val="003F13AD"/>
    <w:rsid w:val="003F13B5"/>
    <w:rsid w:val="003F13C7"/>
    <w:rsid w:val="003F1856"/>
    <w:rsid w:val="003F1C33"/>
    <w:rsid w:val="003F1EA1"/>
    <w:rsid w:val="003F1F63"/>
    <w:rsid w:val="003F2AE0"/>
    <w:rsid w:val="003F2D86"/>
    <w:rsid w:val="003F2E0F"/>
    <w:rsid w:val="003F2E97"/>
    <w:rsid w:val="003F3615"/>
    <w:rsid w:val="003F4143"/>
    <w:rsid w:val="003F50DE"/>
    <w:rsid w:val="003F5AC0"/>
    <w:rsid w:val="003F605D"/>
    <w:rsid w:val="003F67D6"/>
    <w:rsid w:val="003F7251"/>
    <w:rsid w:val="003F7267"/>
    <w:rsid w:val="003F737A"/>
    <w:rsid w:val="003F762B"/>
    <w:rsid w:val="003F7ED3"/>
    <w:rsid w:val="004006F3"/>
    <w:rsid w:val="00400906"/>
    <w:rsid w:val="00400B69"/>
    <w:rsid w:val="0040136E"/>
    <w:rsid w:val="0040139C"/>
    <w:rsid w:val="00401419"/>
    <w:rsid w:val="00401E1D"/>
    <w:rsid w:val="00401E7A"/>
    <w:rsid w:val="004021AE"/>
    <w:rsid w:val="00402C2C"/>
    <w:rsid w:val="00404401"/>
    <w:rsid w:val="00404823"/>
    <w:rsid w:val="00404A1C"/>
    <w:rsid w:val="00404B62"/>
    <w:rsid w:val="00405524"/>
    <w:rsid w:val="00405F3D"/>
    <w:rsid w:val="00406638"/>
    <w:rsid w:val="00406AAF"/>
    <w:rsid w:val="00406CAC"/>
    <w:rsid w:val="004072D2"/>
    <w:rsid w:val="004073DE"/>
    <w:rsid w:val="004074D8"/>
    <w:rsid w:val="004106B3"/>
    <w:rsid w:val="00410F10"/>
    <w:rsid w:val="00411174"/>
    <w:rsid w:val="00411403"/>
    <w:rsid w:val="004117E1"/>
    <w:rsid w:val="00411ABC"/>
    <w:rsid w:val="004127A8"/>
    <w:rsid w:val="004129F6"/>
    <w:rsid w:val="00412D23"/>
    <w:rsid w:val="0041321F"/>
    <w:rsid w:val="0041342A"/>
    <w:rsid w:val="004145FC"/>
    <w:rsid w:val="0041488E"/>
    <w:rsid w:val="00414FD4"/>
    <w:rsid w:val="004154E6"/>
    <w:rsid w:val="0041599F"/>
    <w:rsid w:val="00415E4A"/>
    <w:rsid w:val="00416FFE"/>
    <w:rsid w:val="004173CC"/>
    <w:rsid w:val="004173E0"/>
    <w:rsid w:val="00417CC7"/>
    <w:rsid w:val="00417E55"/>
    <w:rsid w:val="0042037F"/>
    <w:rsid w:val="00420484"/>
    <w:rsid w:val="00420671"/>
    <w:rsid w:val="004209C3"/>
    <w:rsid w:val="004215C3"/>
    <w:rsid w:val="004218E1"/>
    <w:rsid w:val="00421BFF"/>
    <w:rsid w:val="004222AB"/>
    <w:rsid w:val="0042242A"/>
    <w:rsid w:val="0042277B"/>
    <w:rsid w:val="00422ACF"/>
    <w:rsid w:val="00422CB7"/>
    <w:rsid w:val="00422DD0"/>
    <w:rsid w:val="004233C9"/>
    <w:rsid w:val="00423419"/>
    <w:rsid w:val="0042342C"/>
    <w:rsid w:val="00423E8A"/>
    <w:rsid w:val="00424237"/>
    <w:rsid w:val="004265C3"/>
    <w:rsid w:val="0042666E"/>
    <w:rsid w:val="004268CF"/>
    <w:rsid w:val="00426A12"/>
    <w:rsid w:val="00426AE1"/>
    <w:rsid w:val="00426CB6"/>
    <w:rsid w:val="00426F38"/>
    <w:rsid w:val="00426FEC"/>
    <w:rsid w:val="00427057"/>
    <w:rsid w:val="0042791E"/>
    <w:rsid w:val="00427AC6"/>
    <w:rsid w:val="00427FDC"/>
    <w:rsid w:val="00430240"/>
    <w:rsid w:val="004305BF"/>
    <w:rsid w:val="004307A9"/>
    <w:rsid w:val="00430ACD"/>
    <w:rsid w:val="00430E65"/>
    <w:rsid w:val="004312CC"/>
    <w:rsid w:val="00431681"/>
    <w:rsid w:val="00431B0E"/>
    <w:rsid w:val="004324CE"/>
    <w:rsid w:val="00433601"/>
    <w:rsid w:val="00433EC6"/>
    <w:rsid w:val="00434199"/>
    <w:rsid w:val="00434510"/>
    <w:rsid w:val="00434AB3"/>
    <w:rsid w:val="0043513F"/>
    <w:rsid w:val="00435270"/>
    <w:rsid w:val="0043542A"/>
    <w:rsid w:val="004358C8"/>
    <w:rsid w:val="00435948"/>
    <w:rsid w:val="0043648D"/>
    <w:rsid w:val="00436768"/>
    <w:rsid w:val="00436D64"/>
    <w:rsid w:val="00437062"/>
    <w:rsid w:val="00437369"/>
    <w:rsid w:val="0043738F"/>
    <w:rsid w:val="004376DA"/>
    <w:rsid w:val="0043773A"/>
    <w:rsid w:val="00437DC8"/>
    <w:rsid w:val="00437FED"/>
    <w:rsid w:val="004404FF"/>
    <w:rsid w:val="004408F1"/>
    <w:rsid w:val="00441245"/>
    <w:rsid w:val="00441C01"/>
    <w:rsid w:val="00443049"/>
    <w:rsid w:val="004432D9"/>
    <w:rsid w:val="00443399"/>
    <w:rsid w:val="004433E4"/>
    <w:rsid w:val="0044368E"/>
    <w:rsid w:val="00444091"/>
    <w:rsid w:val="00445CF2"/>
    <w:rsid w:val="004460CB"/>
    <w:rsid w:val="004462BB"/>
    <w:rsid w:val="00446529"/>
    <w:rsid w:val="00446586"/>
    <w:rsid w:val="004465E3"/>
    <w:rsid w:val="00446950"/>
    <w:rsid w:val="0044721A"/>
    <w:rsid w:val="00447BC7"/>
    <w:rsid w:val="00450675"/>
    <w:rsid w:val="004512BD"/>
    <w:rsid w:val="004516A1"/>
    <w:rsid w:val="004519F4"/>
    <w:rsid w:val="004521A3"/>
    <w:rsid w:val="004526C1"/>
    <w:rsid w:val="00452AE0"/>
    <w:rsid w:val="0045323A"/>
    <w:rsid w:val="0045349E"/>
    <w:rsid w:val="00454410"/>
    <w:rsid w:val="00454568"/>
    <w:rsid w:val="004548E8"/>
    <w:rsid w:val="004549AD"/>
    <w:rsid w:val="00454B12"/>
    <w:rsid w:val="00454FFD"/>
    <w:rsid w:val="00455031"/>
    <w:rsid w:val="0045586A"/>
    <w:rsid w:val="00455BF3"/>
    <w:rsid w:val="004561FC"/>
    <w:rsid w:val="00456E17"/>
    <w:rsid w:val="00457C9A"/>
    <w:rsid w:val="004601AC"/>
    <w:rsid w:val="0046029E"/>
    <w:rsid w:val="00460886"/>
    <w:rsid w:val="00460898"/>
    <w:rsid w:val="00460EFE"/>
    <w:rsid w:val="00460FDB"/>
    <w:rsid w:val="00461257"/>
    <w:rsid w:val="004612A3"/>
    <w:rsid w:val="00461459"/>
    <w:rsid w:val="004619FA"/>
    <w:rsid w:val="00461D5A"/>
    <w:rsid w:val="00462363"/>
    <w:rsid w:val="0046244A"/>
    <w:rsid w:val="00462761"/>
    <w:rsid w:val="00462F91"/>
    <w:rsid w:val="00463218"/>
    <w:rsid w:val="0046355E"/>
    <w:rsid w:val="00463FA0"/>
    <w:rsid w:val="00464E81"/>
    <w:rsid w:val="0046503E"/>
    <w:rsid w:val="00465D6F"/>
    <w:rsid w:val="00465F55"/>
    <w:rsid w:val="00465FB3"/>
    <w:rsid w:val="00466125"/>
    <w:rsid w:val="004661B0"/>
    <w:rsid w:val="004669B0"/>
    <w:rsid w:val="00466F66"/>
    <w:rsid w:val="00467778"/>
    <w:rsid w:val="00467986"/>
    <w:rsid w:val="00467C03"/>
    <w:rsid w:val="00470252"/>
    <w:rsid w:val="004706A4"/>
    <w:rsid w:val="0047122D"/>
    <w:rsid w:val="004716CB"/>
    <w:rsid w:val="00471F82"/>
    <w:rsid w:val="00472C52"/>
    <w:rsid w:val="00473023"/>
    <w:rsid w:val="004731F8"/>
    <w:rsid w:val="004739B2"/>
    <w:rsid w:val="00473C58"/>
    <w:rsid w:val="00474E06"/>
    <w:rsid w:val="00475BBB"/>
    <w:rsid w:val="00475D6A"/>
    <w:rsid w:val="00476063"/>
    <w:rsid w:val="004760D1"/>
    <w:rsid w:val="00476192"/>
    <w:rsid w:val="00476458"/>
    <w:rsid w:val="0047646B"/>
    <w:rsid w:val="0047665A"/>
    <w:rsid w:val="00476B2A"/>
    <w:rsid w:val="00476C6D"/>
    <w:rsid w:val="00476E51"/>
    <w:rsid w:val="0047710D"/>
    <w:rsid w:val="00477282"/>
    <w:rsid w:val="004776FE"/>
    <w:rsid w:val="0047788C"/>
    <w:rsid w:val="00477938"/>
    <w:rsid w:val="0047793A"/>
    <w:rsid w:val="00480242"/>
    <w:rsid w:val="00480480"/>
    <w:rsid w:val="00480685"/>
    <w:rsid w:val="00480FBE"/>
    <w:rsid w:val="004811CF"/>
    <w:rsid w:val="00481BF7"/>
    <w:rsid w:val="00481C72"/>
    <w:rsid w:val="00481E89"/>
    <w:rsid w:val="004822AA"/>
    <w:rsid w:val="0048286C"/>
    <w:rsid w:val="00483233"/>
    <w:rsid w:val="0048396A"/>
    <w:rsid w:val="004847AF"/>
    <w:rsid w:val="00484A4B"/>
    <w:rsid w:val="00484E1D"/>
    <w:rsid w:val="00485141"/>
    <w:rsid w:val="004854DF"/>
    <w:rsid w:val="004861A1"/>
    <w:rsid w:val="004862E1"/>
    <w:rsid w:val="00490D62"/>
    <w:rsid w:val="00490F12"/>
    <w:rsid w:val="00490F7C"/>
    <w:rsid w:val="00491659"/>
    <w:rsid w:val="00491686"/>
    <w:rsid w:val="00491CF8"/>
    <w:rsid w:val="00491FB8"/>
    <w:rsid w:val="004922C7"/>
    <w:rsid w:val="004930D6"/>
    <w:rsid w:val="00493119"/>
    <w:rsid w:val="00493239"/>
    <w:rsid w:val="00493364"/>
    <w:rsid w:val="004934A6"/>
    <w:rsid w:val="00493F04"/>
    <w:rsid w:val="00494522"/>
    <w:rsid w:val="00494BB1"/>
    <w:rsid w:val="0049554A"/>
    <w:rsid w:val="00495B4D"/>
    <w:rsid w:val="00495B7D"/>
    <w:rsid w:val="00495B84"/>
    <w:rsid w:val="00495D23"/>
    <w:rsid w:val="00495E42"/>
    <w:rsid w:val="00496594"/>
    <w:rsid w:val="004966E0"/>
    <w:rsid w:val="004969AF"/>
    <w:rsid w:val="00497CB5"/>
    <w:rsid w:val="004A00D8"/>
    <w:rsid w:val="004A04EF"/>
    <w:rsid w:val="004A0508"/>
    <w:rsid w:val="004A0680"/>
    <w:rsid w:val="004A076A"/>
    <w:rsid w:val="004A0B08"/>
    <w:rsid w:val="004A1224"/>
    <w:rsid w:val="004A18CA"/>
    <w:rsid w:val="004A1954"/>
    <w:rsid w:val="004A1EE6"/>
    <w:rsid w:val="004A37B2"/>
    <w:rsid w:val="004A38D0"/>
    <w:rsid w:val="004A3F32"/>
    <w:rsid w:val="004A44B8"/>
    <w:rsid w:val="004A49DF"/>
    <w:rsid w:val="004A4A12"/>
    <w:rsid w:val="004A4C5A"/>
    <w:rsid w:val="004A4FD7"/>
    <w:rsid w:val="004A51FC"/>
    <w:rsid w:val="004A64F9"/>
    <w:rsid w:val="004A6C2F"/>
    <w:rsid w:val="004A71A2"/>
    <w:rsid w:val="004A7BBC"/>
    <w:rsid w:val="004A7E83"/>
    <w:rsid w:val="004B0005"/>
    <w:rsid w:val="004B033C"/>
    <w:rsid w:val="004B03ED"/>
    <w:rsid w:val="004B0626"/>
    <w:rsid w:val="004B0EA1"/>
    <w:rsid w:val="004B1A7F"/>
    <w:rsid w:val="004B1CB3"/>
    <w:rsid w:val="004B1D48"/>
    <w:rsid w:val="004B1E1D"/>
    <w:rsid w:val="004B1F12"/>
    <w:rsid w:val="004B32DA"/>
    <w:rsid w:val="004B3B16"/>
    <w:rsid w:val="004B4044"/>
    <w:rsid w:val="004B42CF"/>
    <w:rsid w:val="004B482E"/>
    <w:rsid w:val="004B4E49"/>
    <w:rsid w:val="004B4ED0"/>
    <w:rsid w:val="004B4F2A"/>
    <w:rsid w:val="004B5493"/>
    <w:rsid w:val="004B54D0"/>
    <w:rsid w:val="004B5629"/>
    <w:rsid w:val="004B594C"/>
    <w:rsid w:val="004B614B"/>
    <w:rsid w:val="004B6909"/>
    <w:rsid w:val="004B7892"/>
    <w:rsid w:val="004B7F75"/>
    <w:rsid w:val="004C0419"/>
    <w:rsid w:val="004C06BF"/>
    <w:rsid w:val="004C07AF"/>
    <w:rsid w:val="004C0C93"/>
    <w:rsid w:val="004C1A6B"/>
    <w:rsid w:val="004C1AD4"/>
    <w:rsid w:val="004C1E61"/>
    <w:rsid w:val="004C1E7E"/>
    <w:rsid w:val="004C2221"/>
    <w:rsid w:val="004C2548"/>
    <w:rsid w:val="004C2756"/>
    <w:rsid w:val="004C2FC6"/>
    <w:rsid w:val="004C3126"/>
    <w:rsid w:val="004C3461"/>
    <w:rsid w:val="004C3D3E"/>
    <w:rsid w:val="004C4855"/>
    <w:rsid w:val="004C4ED1"/>
    <w:rsid w:val="004C4F9D"/>
    <w:rsid w:val="004C5028"/>
    <w:rsid w:val="004C54F3"/>
    <w:rsid w:val="004C5D17"/>
    <w:rsid w:val="004C6FEB"/>
    <w:rsid w:val="004C72BD"/>
    <w:rsid w:val="004C7532"/>
    <w:rsid w:val="004C7AB7"/>
    <w:rsid w:val="004D0416"/>
    <w:rsid w:val="004D0672"/>
    <w:rsid w:val="004D07CA"/>
    <w:rsid w:val="004D09C7"/>
    <w:rsid w:val="004D0E8B"/>
    <w:rsid w:val="004D1400"/>
    <w:rsid w:val="004D1799"/>
    <w:rsid w:val="004D1AD4"/>
    <w:rsid w:val="004D1BF4"/>
    <w:rsid w:val="004D1BF7"/>
    <w:rsid w:val="004D2759"/>
    <w:rsid w:val="004D2FAB"/>
    <w:rsid w:val="004D3869"/>
    <w:rsid w:val="004D3A11"/>
    <w:rsid w:val="004D3AEF"/>
    <w:rsid w:val="004D4455"/>
    <w:rsid w:val="004D44AA"/>
    <w:rsid w:val="004D468A"/>
    <w:rsid w:val="004D4C72"/>
    <w:rsid w:val="004D5108"/>
    <w:rsid w:val="004D5258"/>
    <w:rsid w:val="004D625E"/>
    <w:rsid w:val="004D68A7"/>
    <w:rsid w:val="004D692B"/>
    <w:rsid w:val="004D6B99"/>
    <w:rsid w:val="004D7D69"/>
    <w:rsid w:val="004E030B"/>
    <w:rsid w:val="004E0333"/>
    <w:rsid w:val="004E05B4"/>
    <w:rsid w:val="004E0BEE"/>
    <w:rsid w:val="004E11A0"/>
    <w:rsid w:val="004E1949"/>
    <w:rsid w:val="004E1B80"/>
    <w:rsid w:val="004E28EE"/>
    <w:rsid w:val="004E325A"/>
    <w:rsid w:val="004E3321"/>
    <w:rsid w:val="004E34A6"/>
    <w:rsid w:val="004E3694"/>
    <w:rsid w:val="004E397F"/>
    <w:rsid w:val="004E3B0B"/>
    <w:rsid w:val="004E3D41"/>
    <w:rsid w:val="004E3F61"/>
    <w:rsid w:val="004E40FA"/>
    <w:rsid w:val="004E49B6"/>
    <w:rsid w:val="004E4BBC"/>
    <w:rsid w:val="004E4F35"/>
    <w:rsid w:val="004E51B3"/>
    <w:rsid w:val="004E51D7"/>
    <w:rsid w:val="004E5365"/>
    <w:rsid w:val="004E6448"/>
    <w:rsid w:val="004E649B"/>
    <w:rsid w:val="004E6BB5"/>
    <w:rsid w:val="004E7963"/>
    <w:rsid w:val="004F0B53"/>
    <w:rsid w:val="004F11CC"/>
    <w:rsid w:val="004F12EB"/>
    <w:rsid w:val="004F183E"/>
    <w:rsid w:val="004F2619"/>
    <w:rsid w:val="004F2B7E"/>
    <w:rsid w:val="004F2BA3"/>
    <w:rsid w:val="004F390F"/>
    <w:rsid w:val="004F3C09"/>
    <w:rsid w:val="004F463B"/>
    <w:rsid w:val="004F46C6"/>
    <w:rsid w:val="004F48DA"/>
    <w:rsid w:val="004F51D0"/>
    <w:rsid w:val="004F565F"/>
    <w:rsid w:val="004F572A"/>
    <w:rsid w:val="004F5B99"/>
    <w:rsid w:val="004F5F9A"/>
    <w:rsid w:val="004F6892"/>
    <w:rsid w:val="004F6C8E"/>
    <w:rsid w:val="004F6DD7"/>
    <w:rsid w:val="004F73E0"/>
    <w:rsid w:val="004F7BED"/>
    <w:rsid w:val="004F7C11"/>
    <w:rsid w:val="00500179"/>
    <w:rsid w:val="00500183"/>
    <w:rsid w:val="005001B6"/>
    <w:rsid w:val="005004D9"/>
    <w:rsid w:val="00501A15"/>
    <w:rsid w:val="00501A1A"/>
    <w:rsid w:val="00501EA2"/>
    <w:rsid w:val="0050202D"/>
    <w:rsid w:val="005020DE"/>
    <w:rsid w:val="005022B4"/>
    <w:rsid w:val="00502D2F"/>
    <w:rsid w:val="00502EBB"/>
    <w:rsid w:val="00502F4D"/>
    <w:rsid w:val="005036BC"/>
    <w:rsid w:val="00503904"/>
    <w:rsid w:val="00503C81"/>
    <w:rsid w:val="00504766"/>
    <w:rsid w:val="00504859"/>
    <w:rsid w:val="00504D2E"/>
    <w:rsid w:val="00504F85"/>
    <w:rsid w:val="00505998"/>
    <w:rsid w:val="00505E40"/>
    <w:rsid w:val="00505F88"/>
    <w:rsid w:val="005063E8"/>
    <w:rsid w:val="005067D0"/>
    <w:rsid w:val="00506951"/>
    <w:rsid w:val="00506B4C"/>
    <w:rsid w:val="00507A02"/>
    <w:rsid w:val="00507A66"/>
    <w:rsid w:val="00507B54"/>
    <w:rsid w:val="00507BC8"/>
    <w:rsid w:val="00507D41"/>
    <w:rsid w:val="0051013C"/>
    <w:rsid w:val="00510CEE"/>
    <w:rsid w:val="00511485"/>
    <w:rsid w:val="005115AB"/>
    <w:rsid w:val="005116BB"/>
    <w:rsid w:val="00511755"/>
    <w:rsid w:val="0051183F"/>
    <w:rsid w:val="00511ABA"/>
    <w:rsid w:val="00511E3D"/>
    <w:rsid w:val="00511FFE"/>
    <w:rsid w:val="00512062"/>
    <w:rsid w:val="00512132"/>
    <w:rsid w:val="005123D6"/>
    <w:rsid w:val="0051265B"/>
    <w:rsid w:val="00512974"/>
    <w:rsid w:val="0051346C"/>
    <w:rsid w:val="005137E6"/>
    <w:rsid w:val="005145E3"/>
    <w:rsid w:val="005149B2"/>
    <w:rsid w:val="00514A53"/>
    <w:rsid w:val="00514A91"/>
    <w:rsid w:val="005154B3"/>
    <w:rsid w:val="0051550B"/>
    <w:rsid w:val="005159A5"/>
    <w:rsid w:val="00515F46"/>
    <w:rsid w:val="00516266"/>
    <w:rsid w:val="00516EBB"/>
    <w:rsid w:val="00517162"/>
    <w:rsid w:val="0051751C"/>
    <w:rsid w:val="00517636"/>
    <w:rsid w:val="00517E28"/>
    <w:rsid w:val="00520D38"/>
    <w:rsid w:val="00521588"/>
    <w:rsid w:val="00522220"/>
    <w:rsid w:val="00522309"/>
    <w:rsid w:val="0052251D"/>
    <w:rsid w:val="00522690"/>
    <w:rsid w:val="0052323E"/>
    <w:rsid w:val="00523265"/>
    <w:rsid w:val="005235D1"/>
    <w:rsid w:val="005237AE"/>
    <w:rsid w:val="00525148"/>
    <w:rsid w:val="00525CA1"/>
    <w:rsid w:val="00525D4E"/>
    <w:rsid w:val="005266EB"/>
    <w:rsid w:val="00526BF1"/>
    <w:rsid w:val="00526D8E"/>
    <w:rsid w:val="00526E1C"/>
    <w:rsid w:val="005272F3"/>
    <w:rsid w:val="0052756F"/>
    <w:rsid w:val="00527F6E"/>
    <w:rsid w:val="0053028E"/>
    <w:rsid w:val="0053087F"/>
    <w:rsid w:val="00531043"/>
    <w:rsid w:val="0053183E"/>
    <w:rsid w:val="005322CC"/>
    <w:rsid w:val="00532BFF"/>
    <w:rsid w:val="00532C5A"/>
    <w:rsid w:val="00532E0B"/>
    <w:rsid w:val="005331EC"/>
    <w:rsid w:val="0053451C"/>
    <w:rsid w:val="0053473C"/>
    <w:rsid w:val="00534D71"/>
    <w:rsid w:val="00534F9B"/>
    <w:rsid w:val="00535445"/>
    <w:rsid w:val="00535752"/>
    <w:rsid w:val="00535974"/>
    <w:rsid w:val="00535AF0"/>
    <w:rsid w:val="00535B62"/>
    <w:rsid w:val="00535D64"/>
    <w:rsid w:val="00535E6D"/>
    <w:rsid w:val="005360E3"/>
    <w:rsid w:val="005362AA"/>
    <w:rsid w:val="005366F2"/>
    <w:rsid w:val="00536AB0"/>
    <w:rsid w:val="00536D7B"/>
    <w:rsid w:val="0053763E"/>
    <w:rsid w:val="0053772D"/>
    <w:rsid w:val="00537C32"/>
    <w:rsid w:val="00540432"/>
    <w:rsid w:val="005411E2"/>
    <w:rsid w:val="0054133A"/>
    <w:rsid w:val="00541588"/>
    <w:rsid w:val="005415D7"/>
    <w:rsid w:val="00541AF0"/>
    <w:rsid w:val="00541B43"/>
    <w:rsid w:val="00541BD9"/>
    <w:rsid w:val="00541FE2"/>
    <w:rsid w:val="00542BE9"/>
    <w:rsid w:val="00543024"/>
    <w:rsid w:val="005431E5"/>
    <w:rsid w:val="005438B5"/>
    <w:rsid w:val="00543A11"/>
    <w:rsid w:val="00543B25"/>
    <w:rsid w:val="0054438E"/>
    <w:rsid w:val="005444CB"/>
    <w:rsid w:val="005446C9"/>
    <w:rsid w:val="005448CD"/>
    <w:rsid w:val="00544AD5"/>
    <w:rsid w:val="005455CB"/>
    <w:rsid w:val="005460E4"/>
    <w:rsid w:val="00546515"/>
    <w:rsid w:val="00546886"/>
    <w:rsid w:val="00546AE4"/>
    <w:rsid w:val="00546C0C"/>
    <w:rsid w:val="00547115"/>
    <w:rsid w:val="00547130"/>
    <w:rsid w:val="005472CF"/>
    <w:rsid w:val="00547717"/>
    <w:rsid w:val="00547776"/>
    <w:rsid w:val="00547BBC"/>
    <w:rsid w:val="00547D6E"/>
    <w:rsid w:val="00547E48"/>
    <w:rsid w:val="00547F50"/>
    <w:rsid w:val="005501FA"/>
    <w:rsid w:val="00550D3B"/>
    <w:rsid w:val="0055110B"/>
    <w:rsid w:val="005511C6"/>
    <w:rsid w:val="0055165E"/>
    <w:rsid w:val="00551940"/>
    <w:rsid w:val="00551968"/>
    <w:rsid w:val="00551F39"/>
    <w:rsid w:val="005520D6"/>
    <w:rsid w:val="00552131"/>
    <w:rsid w:val="00553934"/>
    <w:rsid w:val="00554150"/>
    <w:rsid w:val="0055473B"/>
    <w:rsid w:val="00554893"/>
    <w:rsid w:val="00554BED"/>
    <w:rsid w:val="00555204"/>
    <w:rsid w:val="005562DA"/>
    <w:rsid w:val="0055669A"/>
    <w:rsid w:val="0055765C"/>
    <w:rsid w:val="00557895"/>
    <w:rsid w:val="005578A7"/>
    <w:rsid w:val="00557B12"/>
    <w:rsid w:val="00557FC5"/>
    <w:rsid w:val="0056015F"/>
    <w:rsid w:val="0056032E"/>
    <w:rsid w:val="005605AD"/>
    <w:rsid w:val="00560CBC"/>
    <w:rsid w:val="005612E6"/>
    <w:rsid w:val="00561B4D"/>
    <w:rsid w:val="00561C17"/>
    <w:rsid w:val="00561D02"/>
    <w:rsid w:val="005620FC"/>
    <w:rsid w:val="005622A2"/>
    <w:rsid w:val="00562FD1"/>
    <w:rsid w:val="005630D4"/>
    <w:rsid w:val="00563179"/>
    <w:rsid w:val="0056393C"/>
    <w:rsid w:val="00563AC4"/>
    <w:rsid w:val="00563E41"/>
    <w:rsid w:val="00564448"/>
    <w:rsid w:val="0056452E"/>
    <w:rsid w:val="00564E59"/>
    <w:rsid w:val="005658CC"/>
    <w:rsid w:val="005659E4"/>
    <w:rsid w:val="00566496"/>
    <w:rsid w:val="005669AA"/>
    <w:rsid w:val="00566F42"/>
    <w:rsid w:val="00567164"/>
    <w:rsid w:val="00567465"/>
    <w:rsid w:val="0056768F"/>
    <w:rsid w:val="0056773A"/>
    <w:rsid w:val="005677E2"/>
    <w:rsid w:val="00567C63"/>
    <w:rsid w:val="0057042D"/>
    <w:rsid w:val="005704D1"/>
    <w:rsid w:val="005709C5"/>
    <w:rsid w:val="00570E8D"/>
    <w:rsid w:val="005710D2"/>
    <w:rsid w:val="00571525"/>
    <w:rsid w:val="0057159A"/>
    <w:rsid w:val="0057170D"/>
    <w:rsid w:val="005718BC"/>
    <w:rsid w:val="00571F5F"/>
    <w:rsid w:val="005720C5"/>
    <w:rsid w:val="00572474"/>
    <w:rsid w:val="00572E7D"/>
    <w:rsid w:val="00572F5B"/>
    <w:rsid w:val="0057323D"/>
    <w:rsid w:val="0057431D"/>
    <w:rsid w:val="00574758"/>
    <w:rsid w:val="00575CA5"/>
    <w:rsid w:val="00575D3E"/>
    <w:rsid w:val="005763DF"/>
    <w:rsid w:val="00576954"/>
    <w:rsid w:val="00576ADE"/>
    <w:rsid w:val="00576CCC"/>
    <w:rsid w:val="00576D8B"/>
    <w:rsid w:val="00576E7B"/>
    <w:rsid w:val="0057760A"/>
    <w:rsid w:val="00577650"/>
    <w:rsid w:val="00577BB3"/>
    <w:rsid w:val="005803F6"/>
    <w:rsid w:val="00580BFC"/>
    <w:rsid w:val="00580D96"/>
    <w:rsid w:val="0058118D"/>
    <w:rsid w:val="005814E2"/>
    <w:rsid w:val="005815CC"/>
    <w:rsid w:val="0058193A"/>
    <w:rsid w:val="00581C76"/>
    <w:rsid w:val="00582189"/>
    <w:rsid w:val="00582AAF"/>
    <w:rsid w:val="00582DFE"/>
    <w:rsid w:val="0058314C"/>
    <w:rsid w:val="00583368"/>
    <w:rsid w:val="00583681"/>
    <w:rsid w:val="00583D05"/>
    <w:rsid w:val="00584DC9"/>
    <w:rsid w:val="00585175"/>
    <w:rsid w:val="005859CC"/>
    <w:rsid w:val="005860EE"/>
    <w:rsid w:val="0058635C"/>
    <w:rsid w:val="005864CE"/>
    <w:rsid w:val="0058687D"/>
    <w:rsid w:val="00586A69"/>
    <w:rsid w:val="00586EC2"/>
    <w:rsid w:val="005872E9"/>
    <w:rsid w:val="00587464"/>
    <w:rsid w:val="00587874"/>
    <w:rsid w:val="00587A85"/>
    <w:rsid w:val="00587AD7"/>
    <w:rsid w:val="00590073"/>
    <w:rsid w:val="005903E0"/>
    <w:rsid w:val="00591395"/>
    <w:rsid w:val="00591597"/>
    <w:rsid w:val="005916F0"/>
    <w:rsid w:val="00591742"/>
    <w:rsid w:val="00591D9D"/>
    <w:rsid w:val="00591EB4"/>
    <w:rsid w:val="00592709"/>
    <w:rsid w:val="005939D0"/>
    <w:rsid w:val="00594128"/>
    <w:rsid w:val="00594740"/>
    <w:rsid w:val="0059486B"/>
    <w:rsid w:val="00594A4F"/>
    <w:rsid w:val="00594D67"/>
    <w:rsid w:val="00594D6C"/>
    <w:rsid w:val="00594DC1"/>
    <w:rsid w:val="00594F5B"/>
    <w:rsid w:val="00595103"/>
    <w:rsid w:val="00596517"/>
    <w:rsid w:val="00596623"/>
    <w:rsid w:val="005969FF"/>
    <w:rsid w:val="00596C8F"/>
    <w:rsid w:val="00596D25"/>
    <w:rsid w:val="00597504"/>
    <w:rsid w:val="00597743"/>
    <w:rsid w:val="00597F75"/>
    <w:rsid w:val="005A06E2"/>
    <w:rsid w:val="005A0E76"/>
    <w:rsid w:val="005A0EF7"/>
    <w:rsid w:val="005A1494"/>
    <w:rsid w:val="005A1B80"/>
    <w:rsid w:val="005A28E9"/>
    <w:rsid w:val="005A3466"/>
    <w:rsid w:val="005A376F"/>
    <w:rsid w:val="005A3814"/>
    <w:rsid w:val="005A4820"/>
    <w:rsid w:val="005A4F3E"/>
    <w:rsid w:val="005A51C8"/>
    <w:rsid w:val="005A51D3"/>
    <w:rsid w:val="005A553F"/>
    <w:rsid w:val="005A5C4C"/>
    <w:rsid w:val="005A67A5"/>
    <w:rsid w:val="005A6A90"/>
    <w:rsid w:val="005A6AF7"/>
    <w:rsid w:val="005A6D2B"/>
    <w:rsid w:val="005A6FB4"/>
    <w:rsid w:val="005A6FFB"/>
    <w:rsid w:val="005A7006"/>
    <w:rsid w:val="005A7045"/>
    <w:rsid w:val="005A7EC8"/>
    <w:rsid w:val="005B0575"/>
    <w:rsid w:val="005B0693"/>
    <w:rsid w:val="005B0F4E"/>
    <w:rsid w:val="005B173F"/>
    <w:rsid w:val="005B1832"/>
    <w:rsid w:val="005B1B37"/>
    <w:rsid w:val="005B2503"/>
    <w:rsid w:val="005B3515"/>
    <w:rsid w:val="005B3C05"/>
    <w:rsid w:val="005B3C69"/>
    <w:rsid w:val="005B3C8A"/>
    <w:rsid w:val="005B3CA5"/>
    <w:rsid w:val="005B4060"/>
    <w:rsid w:val="005B5751"/>
    <w:rsid w:val="005B58F5"/>
    <w:rsid w:val="005B653F"/>
    <w:rsid w:val="005B688D"/>
    <w:rsid w:val="005B6A69"/>
    <w:rsid w:val="005B6E78"/>
    <w:rsid w:val="005B713D"/>
    <w:rsid w:val="005B7480"/>
    <w:rsid w:val="005C00B4"/>
    <w:rsid w:val="005C073C"/>
    <w:rsid w:val="005C07B8"/>
    <w:rsid w:val="005C0CF7"/>
    <w:rsid w:val="005C1227"/>
    <w:rsid w:val="005C1476"/>
    <w:rsid w:val="005C16D0"/>
    <w:rsid w:val="005C2172"/>
    <w:rsid w:val="005C22F1"/>
    <w:rsid w:val="005C3F7D"/>
    <w:rsid w:val="005C444C"/>
    <w:rsid w:val="005C4D6C"/>
    <w:rsid w:val="005C4E2C"/>
    <w:rsid w:val="005C52D8"/>
    <w:rsid w:val="005C5A6C"/>
    <w:rsid w:val="005C5C3A"/>
    <w:rsid w:val="005C5C8F"/>
    <w:rsid w:val="005C5FD8"/>
    <w:rsid w:val="005C6109"/>
    <w:rsid w:val="005C6E7A"/>
    <w:rsid w:val="005C706C"/>
    <w:rsid w:val="005C7599"/>
    <w:rsid w:val="005C7769"/>
    <w:rsid w:val="005D04E7"/>
    <w:rsid w:val="005D08CF"/>
    <w:rsid w:val="005D092C"/>
    <w:rsid w:val="005D0953"/>
    <w:rsid w:val="005D1356"/>
    <w:rsid w:val="005D1BB1"/>
    <w:rsid w:val="005D1E1F"/>
    <w:rsid w:val="005D2059"/>
    <w:rsid w:val="005D2993"/>
    <w:rsid w:val="005D2AB0"/>
    <w:rsid w:val="005D2B9D"/>
    <w:rsid w:val="005D2E51"/>
    <w:rsid w:val="005D376F"/>
    <w:rsid w:val="005D3AEC"/>
    <w:rsid w:val="005D3C66"/>
    <w:rsid w:val="005D3F92"/>
    <w:rsid w:val="005D4622"/>
    <w:rsid w:val="005D4FF6"/>
    <w:rsid w:val="005D5D09"/>
    <w:rsid w:val="005D5D40"/>
    <w:rsid w:val="005D6633"/>
    <w:rsid w:val="005D677C"/>
    <w:rsid w:val="005D6A0B"/>
    <w:rsid w:val="005D6C8D"/>
    <w:rsid w:val="005D7A99"/>
    <w:rsid w:val="005D7B00"/>
    <w:rsid w:val="005E017D"/>
    <w:rsid w:val="005E0926"/>
    <w:rsid w:val="005E0980"/>
    <w:rsid w:val="005E0A08"/>
    <w:rsid w:val="005E0E69"/>
    <w:rsid w:val="005E101D"/>
    <w:rsid w:val="005E11D6"/>
    <w:rsid w:val="005E14EC"/>
    <w:rsid w:val="005E179D"/>
    <w:rsid w:val="005E180A"/>
    <w:rsid w:val="005E19C3"/>
    <w:rsid w:val="005E350B"/>
    <w:rsid w:val="005E3CD3"/>
    <w:rsid w:val="005E43D0"/>
    <w:rsid w:val="005E4A9F"/>
    <w:rsid w:val="005E55D9"/>
    <w:rsid w:val="005E5A7F"/>
    <w:rsid w:val="005E5C0C"/>
    <w:rsid w:val="005E6704"/>
    <w:rsid w:val="005E6B9D"/>
    <w:rsid w:val="005E7042"/>
    <w:rsid w:val="005E70C8"/>
    <w:rsid w:val="005E7C10"/>
    <w:rsid w:val="005F0348"/>
    <w:rsid w:val="005F0560"/>
    <w:rsid w:val="005F06A0"/>
    <w:rsid w:val="005F0EF4"/>
    <w:rsid w:val="005F1206"/>
    <w:rsid w:val="005F17D7"/>
    <w:rsid w:val="005F22FD"/>
    <w:rsid w:val="005F273C"/>
    <w:rsid w:val="005F27DE"/>
    <w:rsid w:val="005F27EF"/>
    <w:rsid w:val="005F2989"/>
    <w:rsid w:val="005F2B9C"/>
    <w:rsid w:val="005F3453"/>
    <w:rsid w:val="005F35F5"/>
    <w:rsid w:val="005F3C05"/>
    <w:rsid w:val="005F4E9C"/>
    <w:rsid w:val="005F5ADA"/>
    <w:rsid w:val="005F5CA7"/>
    <w:rsid w:val="005F627C"/>
    <w:rsid w:val="005F63C3"/>
    <w:rsid w:val="005F6AB1"/>
    <w:rsid w:val="005F6CAA"/>
    <w:rsid w:val="005F75FF"/>
    <w:rsid w:val="005F7D10"/>
    <w:rsid w:val="006000A2"/>
    <w:rsid w:val="006008CF"/>
    <w:rsid w:val="00601104"/>
    <w:rsid w:val="006014C5"/>
    <w:rsid w:val="0060157C"/>
    <w:rsid w:val="00602090"/>
    <w:rsid w:val="006023CB"/>
    <w:rsid w:val="006024DC"/>
    <w:rsid w:val="006036EF"/>
    <w:rsid w:val="00603B04"/>
    <w:rsid w:val="00604CCB"/>
    <w:rsid w:val="00605046"/>
    <w:rsid w:val="00605092"/>
    <w:rsid w:val="006050FB"/>
    <w:rsid w:val="00605238"/>
    <w:rsid w:val="006052CC"/>
    <w:rsid w:val="00605765"/>
    <w:rsid w:val="0060781B"/>
    <w:rsid w:val="006107DD"/>
    <w:rsid w:val="006116CE"/>
    <w:rsid w:val="00611966"/>
    <w:rsid w:val="006125AC"/>
    <w:rsid w:val="006126D3"/>
    <w:rsid w:val="00612863"/>
    <w:rsid w:val="00613577"/>
    <w:rsid w:val="00613A2F"/>
    <w:rsid w:val="00613A54"/>
    <w:rsid w:val="00613AD3"/>
    <w:rsid w:val="00613BD8"/>
    <w:rsid w:val="006143E9"/>
    <w:rsid w:val="00614658"/>
    <w:rsid w:val="00614677"/>
    <w:rsid w:val="0061484C"/>
    <w:rsid w:val="00614E77"/>
    <w:rsid w:val="00615024"/>
    <w:rsid w:val="0061513F"/>
    <w:rsid w:val="0061582A"/>
    <w:rsid w:val="00615B28"/>
    <w:rsid w:val="006164CB"/>
    <w:rsid w:val="006165A1"/>
    <w:rsid w:val="00616BC9"/>
    <w:rsid w:val="00616E60"/>
    <w:rsid w:val="00617015"/>
    <w:rsid w:val="006173C9"/>
    <w:rsid w:val="00617E06"/>
    <w:rsid w:val="00617F89"/>
    <w:rsid w:val="0062005F"/>
    <w:rsid w:val="00620F5F"/>
    <w:rsid w:val="00620FF7"/>
    <w:rsid w:val="00622265"/>
    <w:rsid w:val="006222CA"/>
    <w:rsid w:val="00622334"/>
    <w:rsid w:val="00622E17"/>
    <w:rsid w:val="0062344F"/>
    <w:rsid w:val="00623551"/>
    <w:rsid w:val="006238C2"/>
    <w:rsid w:val="00623CAB"/>
    <w:rsid w:val="00623ED4"/>
    <w:rsid w:val="006240E8"/>
    <w:rsid w:val="00624230"/>
    <w:rsid w:val="006254CB"/>
    <w:rsid w:val="006256CD"/>
    <w:rsid w:val="00625F97"/>
    <w:rsid w:val="0062674D"/>
    <w:rsid w:val="00626B1B"/>
    <w:rsid w:val="00627937"/>
    <w:rsid w:val="00627D1A"/>
    <w:rsid w:val="00627FA7"/>
    <w:rsid w:val="00631DBA"/>
    <w:rsid w:val="00632677"/>
    <w:rsid w:val="006327C6"/>
    <w:rsid w:val="006334C6"/>
    <w:rsid w:val="00633528"/>
    <w:rsid w:val="006335B8"/>
    <w:rsid w:val="00633AA4"/>
    <w:rsid w:val="00634C0B"/>
    <w:rsid w:val="00634C9A"/>
    <w:rsid w:val="00635781"/>
    <w:rsid w:val="00635DA9"/>
    <w:rsid w:val="00636235"/>
    <w:rsid w:val="006364D9"/>
    <w:rsid w:val="00636F1E"/>
    <w:rsid w:val="00637131"/>
    <w:rsid w:val="0063720E"/>
    <w:rsid w:val="006372B3"/>
    <w:rsid w:val="00637996"/>
    <w:rsid w:val="00637C28"/>
    <w:rsid w:val="0064080E"/>
    <w:rsid w:val="006409CF"/>
    <w:rsid w:val="00640D4D"/>
    <w:rsid w:val="0064100B"/>
    <w:rsid w:val="00641773"/>
    <w:rsid w:val="00641EB5"/>
    <w:rsid w:val="0064202E"/>
    <w:rsid w:val="00642872"/>
    <w:rsid w:val="00642999"/>
    <w:rsid w:val="00643914"/>
    <w:rsid w:val="00643B7F"/>
    <w:rsid w:val="0064527D"/>
    <w:rsid w:val="0064581B"/>
    <w:rsid w:val="00645FE3"/>
    <w:rsid w:val="00646DA2"/>
    <w:rsid w:val="006478C7"/>
    <w:rsid w:val="006478FA"/>
    <w:rsid w:val="00647A1B"/>
    <w:rsid w:val="00647E9C"/>
    <w:rsid w:val="00650228"/>
    <w:rsid w:val="00650B5E"/>
    <w:rsid w:val="0065153C"/>
    <w:rsid w:val="006519C0"/>
    <w:rsid w:val="00651A29"/>
    <w:rsid w:val="00651DC3"/>
    <w:rsid w:val="00651E7F"/>
    <w:rsid w:val="00652C8F"/>
    <w:rsid w:val="00652F33"/>
    <w:rsid w:val="00652FD2"/>
    <w:rsid w:val="00653206"/>
    <w:rsid w:val="0065371E"/>
    <w:rsid w:val="006537E6"/>
    <w:rsid w:val="0065388C"/>
    <w:rsid w:val="00653AC9"/>
    <w:rsid w:val="00653D08"/>
    <w:rsid w:val="0065457E"/>
    <w:rsid w:val="00654673"/>
    <w:rsid w:val="0065596F"/>
    <w:rsid w:val="0065710D"/>
    <w:rsid w:val="0065720D"/>
    <w:rsid w:val="006576DF"/>
    <w:rsid w:val="0065791A"/>
    <w:rsid w:val="00657FA0"/>
    <w:rsid w:val="006603CC"/>
    <w:rsid w:val="006608C5"/>
    <w:rsid w:val="00660C03"/>
    <w:rsid w:val="00660E36"/>
    <w:rsid w:val="00660E79"/>
    <w:rsid w:val="00660EC5"/>
    <w:rsid w:val="00660EFC"/>
    <w:rsid w:val="00660FDF"/>
    <w:rsid w:val="00662131"/>
    <w:rsid w:val="00662336"/>
    <w:rsid w:val="0066265E"/>
    <w:rsid w:val="00662866"/>
    <w:rsid w:val="0066288D"/>
    <w:rsid w:val="00662998"/>
    <w:rsid w:val="0066321D"/>
    <w:rsid w:val="00663738"/>
    <w:rsid w:val="00663C42"/>
    <w:rsid w:val="00664002"/>
    <w:rsid w:val="006641D1"/>
    <w:rsid w:val="006642EE"/>
    <w:rsid w:val="0066470C"/>
    <w:rsid w:val="00664C60"/>
    <w:rsid w:val="00665131"/>
    <w:rsid w:val="006661D9"/>
    <w:rsid w:val="0066664D"/>
    <w:rsid w:val="006670AE"/>
    <w:rsid w:val="006676FD"/>
    <w:rsid w:val="00667AFB"/>
    <w:rsid w:val="00667CB2"/>
    <w:rsid w:val="00667F06"/>
    <w:rsid w:val="0067045F"/>
    <w:rsid w:val="00670C51"/>
    <w:rsid w:val="00671015"/>
    <w:rsid w:val="006718A0"/>
    <w:rsid w:val="00671C34"/>
    <w:rsid w:val="00671C88"/>
    <w:rsid w:val="00671E47"/>
    <w:rsid w:val="006720CB"/>
    <w:rsid w:val="006722B2"/>
    <w:rsid w:val="00672488"/>
    <w:rsid w:val="00672F2F"/>
    <w:rsid w:val="00672F70"/>
    <w:rsid w:val="00673434"/>
    <w:rsid w:val="00674170"/>
    <w:rsid w:val="0067463E"/>
    <w:rsid w:val="00675265"/>
    <w:rsid w:val="0067547D"/>
    <w:rsid w:val="00675B24"/>
    <w:rsid w:val="0067611A"/>
    <w:rsid w:val="0067734B"/>
    <w:rsid w:val="006773B9"/>
    <w:rsid w:val="00677A2D"/>
    <w:rsid w:val="00677A58"/>
    <w:rsid w:val="006807C3"/>
    <w:rsid w:val="0068091D"/>
    <w:rsid w:val="00680DA7"/>
    <w:rsid w:val="00680F72"/>
    <w:rsid w:val="00681376"/>
    <w:rsid w:val="00682331"/>
    <w:rsid w:val="00682BEB"/>
    <w:rsid w:val="00682C7A"/>
    <w:rsid w:val="006837EE"/>
    <w:rsid w:val="006838A5"/>
    <w:rsid w:val="0068411C"/>
    <w:rsid w:val="006845CE"/>
    <w:rsid w:val="006855BB"/>
    <w:rsid w:val="006858F1"/>
    <w:rsid w:val="00685B16"/>
    <w:rsid w:val="00685B5A"/>
    <w:rsid w:val="00685CF8"/>
    <w:rsid w:val="0068664F"/>
    <w:rsid w:val="00686B68"/>
    <w:rsid w:val="00686BA7"/>
    <w:rsid w:val="00687137"/>
    <w:rsid w:val="00687643"/>
    <w:rsid w:val="00687DFF"/>
    <w:rsid w:val="00690097"/>
    <w:rsid w:val="0069078C"/>
    <w:rsid w:val="006916B1"/>
    <w:rsid w:val="006917B6"/>
    <w:rsid w:val="006919D7"/>
    <w:rsid w:val="00691A10"/>
    <w:rsid w:val="00691AC3"/>
    <w:rsid w:val="00691D04"/>
    <w:rsid w:val="00691FAF"/>
    <w:rsid w:val="006924C0"/>
    <w:rsid w:val="006924E2"/>
    <w:rsid w:val="0069271D"/>
    <w:rsid w:val="0069296E"/>
    <w:rsid w:val="006933F0"/>
    <w:rsid w:val="00693610"/>
    <w:rsid w:val="006936F6"/>
    <w:rsid w:val="0069427C"/>
    <w:rsid w:val="00694844"/>
    <w:rsid w:val="00695D48"/>
    <w:rsid w:val="006961FE"/>
    <w:rsid w:val="0069651A"/>
    <w:rsid w:val="0069694B"/>
    <w:rsid w:val="0069785A"/>
    <w:rsid w:val="00697C68"/>
    <w:rsid w:val="006A06E6"/>
    <w:rsid w:val="006A07E5"/>
    <w:rsid w:val="006A082B"/>
    <w:rsid w:val="006A1A28"/>
    <w:rsid w:val="006A1E4A"/>
    <w:rsid w:val="006A2D12"/>
    <w:rsid w:val="006A2D45"/>
    <w:rsid w:val="006A3098"/>
    <w:rsid w:val="006A39FA"/>
    <w:rsid w:val="006A3EA2"/>
    <w:rsid w:val="006A3F72"/>
    <w:rsid w:val="006A4A8E"/>
    <w:rsid w:val="006A4C68"/>
    <w:rsid w:val="006A4F05"/>
    <w:rsid w:val="006A5293"/>
    <w:rsid w:val="006A529A"/>
    <w:rsid w:val="006A543E"/>
    <w:rsid w:val="006A5A27"/>
    <w:rsid w:val="006A5BC8"/>
    <w:rsid w:val="006A5E5E"/>
    <w:rsid w:val="006A64EB"/>
    <w:rsid w:val="006A6E1B"/>
    <w:rsid w:val="006A7219"/>
    <w:rsid w:val="006A75EB"/>
    <w:rsid w:val="006A78A3"/>
    <w:rsid w:val="006A7ADA"/>
    <w:rsid w:val="006A7B6C"/>
    <w:rsid w:val="006B04B1"/>
    <w:rsid w:val="006B08A5"/>
    <w:rsid w:val="006B0A80"/>
    <w:rsid w:val="006B0D4F"/>
    <w:rsid w:val="006B1241"/>
    <w:rsid w:val="006B1751"/>
    <w:rsid w:val="006B18AB"/>
    <w:rsid w:val="006B1AE3"/>
    <w:rsid w:val="006B1AF2"/>
    <w:rsid w:val="006B1D52"/>
    <w:rsid w:val="006B1F71"/>
    <w:rsid w:val="006B2065"/>
    <w:rsid w:val="006B21F0"/>
    <w:rsid w:val="006B22BB"/>
    <w:rsid w:val="006B23B4"/>
    <w:rsid w:val="006B24E5"/>
    <w:rsid w:val="006B2BBD"/>
    <w:rsid w:val="006B320E"/>
    <w:rsid w:val="006B33DE"/>
    <w:rsid w:val="006B3646"/>
    <w:rsid w:val="006B3C11"/>
    <w:rsid w:val="006B3C84"/>
    <w:rsid w:val="006B4563"/>
    <w:rsid w:val="006B4CE7"/>
    <w:rsid w:val="006B5181"/>
    <w:rsid w:val="006B6173"/>
    <w:rsid w:val="006B6234"/>
    <w:rsid w:val="006B6583"/>
    <w:rsid w:val="006B658E"/>
    <w:rsid w:val="006B695D"/>
    <w:rsid w:val="006B6979"/>
    <w:rsid w:val="006B6DA2"/>
    <w:rsid w:val="006B7073"/>
    <w:rsid w:val="006B7209"/>
    <w:rsid w:val="006B787C"/>
    <w:rsid w:val="006C0424"/>
    <w:rsid w:val="006C047F"/>
    <w:rsid w:val="006C04A9"/>
    <w:rsid w:val="006C051D"/>
    <w:rsid w:val="006C0557"/>
    <w:rsid w:val="006C14CF"/>
    <w:rsid w:val="006C164E"/>
    <w:rsid w:val="006C2B64"/>
    <w:rsid w:val="006C3263"/>
    <w:rsid w:val="006C48E7"/>
    <w:rsid w:val="006C4BF9"/>
    <w:rsid w:val="006C4C79"/>
    <w:rsid w:val="006C5283"/>
    <w:rsid w:val="006C5B5E"/>
    <w:rsid w:val="006C5DE0"/>
    <w:rsid w:val="006C60A1"/>
    <w:rsid w:val="006C60C0"/>
    <w:rsid w:val="006C6523"/>
    <w:rsid w:val="006C6671"/>
    <w:rsid w:val="006C6683"/>
    <w:rsid w:val="006C674A"/>
    <w:rsid w:val="006C7257"/>
    <w:rsid w:val="006C7627"/>
    <w:rsid w:val="006C7F4F"/>
    <w:rsid w:val="006D0028"/>
    <w:rsid w:val="006D15FA"/>
    <w:rsid w:val="006D1615"/>
    <w:rsid w:val="006D16A4"/>
    <w:rsid w:val="006D1BED"/>
    <w:rsid w:val="006D22B1"/>
    <w:rsid w:val="006D28DB"/>
    <w:rsid w:val="006D2AC6"/>
    <w:rsid w:val="006D3697"/>
    <w:rsid w:val="006D38B7"/>
    <w:rsid w:val="006D3BBE"/>
    <w:rsid w:val="006D470F"/>
    <w:rsid w:val="006D4A5D"/>
    <w:rsid w:val="006D5AFF"/>
    <w:rsid w:val="006D5EE6"/>
    <w:rsid w:val="006D5F46"/>
    <w:rsid w:val="006D60EC"/>
    <w:rsid w:val="006D6230"/>
    <w:rsid w:val="006D665A"/>
    <w:rsid w:val="006D67B9"/>
    <w:rsid w:val="006D6866"/>
    <w:rsid w:val="006D687D"/>
    <w:rsid w:val="006D727C"/>
    <w:rsid w:val="006D729F"/>
    <w:rsid w:val="006D7659"/>
    <w:rsid w:val="006E01E2"/>
    <w:rsid w:val="006E0393"/>
    <w:rsid w:val="006E078B"/>
    <w:rsid w:val="006E0B59"/>
    <w:rsid w:val="006E0B7D"/>
    <w:rsid w:val="006E0C8F"/>
    <w:rsid w:val="006E0E4D"/>
    <w:rsid w:val="006E0F8E"/>
    <w:rsid w:val="006E1138"/>
    <w:rsid w:val="006E13BA"/>
    <w:rsid w:val="006E1EFC"/>
    <w:rsid w:val="006E201F"/>
    <w:rsid w:val="006E2507"/>
    <w:rsid w:val="006E3391"/>
    <w:rsid w:val="006E3909"/>
    <w:rsid w:val="006E3925"/>
    <w:rsid w:val="006E3FAC"/>
    <w:rsid w:val="006E4DBC"/>
    <w:rsid w:val="006E5730"/>
    <w:rsid w:val="006E57D3"/>
    <w:rsid w:val="006E5DF4"/>
    <w:rsid w:val="006E6BC8"/>
    <w:rsid w:val="006E71F9"/>
    <w:rsid w:val="006E7A0A"/>
    <w:rsid w:val="006F0ADD"/>
    <w:rsid w:val="006F0D46"/>
    <w:rsid w:val="006F0E3A"/>
    <w:rsid w:val="006F2A98"/>
    <w:rsid w:val="006F2ED7"/>
    <w:rsid w:val="006F3E76"/>
    <w:rsid w:val="006F4764"/>
    <w:rsid w:val="006F48E0"/>
    <w:rsid w:val="006F4CC9"/>
    <w:rsid w:val="006F52A4"/>
    <w:rsid w:val="006F69B1"/>
    <w:rsid w:val="006F71BC"/>
    <w:rsid w:val="006F759F"/>
    <w:rsid w:val="006F7B7A"/>
    <w:rsid w:val="006F7FAE"/>
    <w:rsid w:val="007001E0"/>
    <w:rsid w:val="0070052D"/>
    <w:rsid w:val="00700737"/>
    <w:rsid w:val="00701DD3"/>
    <w:rsid w:val="00701DE5"/>
    <w:rsid w:val="00702752"/>
    <w:rsid w:val="00702B4F"/>
    <w:rsid w:val="00702BE6"/>
    <w:rsid w:val="00702E5C"/>
    <w:rsid w:val="00702EC2"/>
    <w:rsid w:val="00702FD4"/>
    <w:rsid w:val="00703019"/>
    <w:rsid w:val="00703D13"/>
    <w:rsid w:val="00704626"/>
    <w:rsid w:val="00704E0D"/>
    <w:rsid w:val="00705119"/>
    <w:rsid w:val="00705449"/>
    <w:rsid w:val="00705705"/>
    <w:rsid w:val="00706595"/>
    <w:rsid w:val="0070676F"/>
    <w:rsid w:val="007067B4"/>
    <w:rsid w:val="00706986"/>
    <w:rsid w:val="00706CFE"/>
    <w:rsid w:val="007073AF"/>
    <w:rsid w:val="00707F98"/>
    <w:rsid w:val="0071020A"/>
    <w:rsid w:val="00710AC1"/>
    <w:rsid w:val="0071186A"/>
    <w:rsid w:val="00711B1E"/>
    <w:rsid w:val="007121F7"/>
    <w:rsid w:val="0071282D"/>
    <w:rsid w:val="00713041"/>
    <w:rsid w:val="007130AA"/>
    <w:rsid w:val="0071320F"/>
    <w:rsid w:val="00713BD1"/>
    <w:rsid w:val="00713C04"/>
    <w:rsid w:val="00714368"/>
    <w:rsid w:val="0071438E"/>
    <w:rsid w:val="0071469C"/>
    <w:rsid w:val="007148F0"/>
    <w:rsid w:val="0071521C"/>
    <w:rsid w:val="007152E4"/>
    <w:rsid w:val="007158CA"/>
    <w:rsid w:val="0071597D"/>
    <w:rsid w:val="00715F22"/>
    <w:rsid w:val="00716483"/>
    <w:rsid w:val="00716757"/>
    <w:rsid w:val="00716AF6"/>
    <w:rsid w:val="0071735D"/>
    <w:rsid w:val="00717388"/>
    <w:rsid w:val="00717825"/>
    <w:rsid w:val="007178F1"/>
    <w:rsid w:val="007203B9"/>
    <w:rsid w:val="007206A9"/>
    <w:rsid w:val="0072115A"/>
    <w:rsid w:val="00721A37"/>
    <w:rsid w:val="00721E0B"/>
    <w:rsid w:val="00721E2F"/>
    <w:rsid w:val="00721ED1"/>
    <w:rsid w:val="0072229D"/>
    <w:rsid w:val="00722E6E"/>
    <w:rsid w:val="00723036"/>
    <w:rsid w:val="007232A6"/>
    <w:rsid w:val="0072363B"/>
    <w:rsid w:val="007236EE"/>
    <w:rsid w:val="00723DD4"/>
    <w:rsid w:val="00724178"/>
    <w:rsid w:val="0072420A"/>
    <w:rsid w:val="007243D5"/>
    <w:rsid w:val="007260C6"/>
    <w:rsid w:val="00726863"/>
    <w:rsid w:val="00727185"/>
    <w:rsid w:val="00727530"/>
    <w:rsid w:val="00730A51"/>
    <w:rsid w:val="00731655"/>
    <w:rsid w:val="00732899"/>
    <w:rsid w:val="00732D16"/>
    <w:rsid w:val="00733003"/>
    <w:rsid w:val="0073316F"/>
    <w:rsid w:val="00733187"/>
    <w:rsid w:val="00733350"/>
    <w:rsid w:val="00733CBF"/>
    <w:rsid w:val="00733E2E"/>
    <w:rsid w:val="0073493F"/>
    <w:rsid w:val="00734D84"/>
    <w:rsid w:val="00735783"/>
    <w:rsid w:val="0073630A"/>
    <w:rsid w:val="0073640B"/>
    <w:rsid w:val="0073671B"/>
    <w:rsid w:val="00736948"/>
    <w:rsid w:val="00736D6F"/>
    <w:rsid w:val="00736D78"/>
    <w:rsid w:val="00737112"/>
    <w:rsid w:val="00737297"/>
    <w:rsid w:val="007374C0"/>
    <w:rsid w:val="00737699"/>
    <w:rsid w:val="007377FE"/>
    <w:rsid w:val="00737815"/>
    <w:rsid w:val="007407AB"/>
    <w:rsid w:val="00740984"/>
    <w:rsid w:val="00740BB6"/>
    <w:rsid w:val="00740C10"/>
    <w:rsid w:val="007414E1"/>
    <w:rsid w:val="00742253"/>
    <w:rsid w:val="007427DB"/>
    <w:rsid w:val="00742B01"/>
    <w:rsid w:val="00742B0D"/>
    <w:rsid w:val="00742D2E"/>
    <w:rsid w:val="00742E29"/>
    <w:rsid w:val="00743637"/>
    <w:rsid w:val="00743CA6"/>
    <w:rsid w:val="007443BE"/>
    <w:rsid w:val="0074482E"/>
    <w:rsid w:val="00745064"/>
    <w:rsid w:val="00745401"/>
    <w:rsid w:val="00745BA4"/>
    <w:rsid w:val="00747245"/>
    <w:rsid w:val="00747651"/>
    <w:rsid w:val="0074779D"/>
    <w:rsid w:val="00747DFE"/>
    <w:rsid w:val="00747EE8"/>
    <w:rsid w:val="00750271"/>
    <w:rsid w:val="007507E1"/>
    <w:rsid w:val="00750904"/>
    <w:rsid w:val="00750AFD"/>
    <w:rsid w:val="00750BC9"/>
    <w:rsid w:val="00751140"/>
    <w:rsid w:val="00751887"/>
    <w:rsid w:val="00751B4E"/>
    <w:rsid w:val="00752109"/>
    <w:rsid w:val="0075229B"/>
    <w:rsid w:val="007525DE"/>
    <w:rsid w:val="00752F44"/>
    <w:rsid w:val="00753018"/>
    <w:rsid w:val="00753341"/>
    <w:rsid w:val="0075343A"/>
    <w:rsid w:val="00754BD8"/>
    <w:rsid w:val="00754F09"/>
    <w:rsid w:val="00754FB3"/>
    <w:rsid w:val="007556DE"/>
    <w:rsid w:val="0075592D"/>
    <w:rsid w:val="0075645F"/>
    <w:rsid w:val="007564E6"/>
    <w:rsid w:val="007569AD"/>
    <w:rsid w:val="00756B02"/>
    <w:rsid w:val="00756CFB"/>
    <w:rsid w:val="00757756"/>
    <w:rsid w:val="00757F32"/>
    <w:rsid w:val="00757FF8"/>
    <w:rsid w:val="00760255"/>
    <w:rsid w:val="00760D57"/>
    <w:rsid w:val="00760F73"/>
    <w:rsid w:val="00761172"/>
    <w:rsid w:val="00761FAE"/>
    <w:rsid w:val="007623F5"/>
    <w:rsid w:val="0076257E"/>
    <w:rsid w:val="007627D7"/>
    <w:rsid w:val="00763652"/>
    <w:rsid w:val="00763C15"/>
    <w:rsid w:val="00763D80"/>
    <w:rsid w:val="00763DFD"/>
    <w:rsid w:val="00763E40"/>
    <w:rsid w:val="007641D9"/>
    <w:rsid w:val="00764434"/>
    <w:rsid w:val="00764457"/>
    <w:rsid w:val="00764F78"/>
    <w:rsid w:val="00765319"/>
    <w:rsid w:val="0076624C"/>
    <w:rsid w:val="00766923"/>
    <w:rsid w:val="00766CD8"/>
    <w:rsid w:val="0076745A"/>
    <w:rsid w:val="0076754E"/>
    <w:rsid w:val="007675A1"/>
    <w:rsid w:val="007675E7"/>
    <w:rsid w:val="007677BF"/>
    <w:rsid w:val="00767874"/>
    <w:rsid w:val="007678F3"/>
    <w:rsid w:val="00767B8A"/>
    <w:rsid w:val="00770EEF"/>
    <w:rsid w:val="00771476"/>
    <w:rsid w:val="00771AFA"/>
    <w:rsid w:val="00771F0E"/>
    <w:rsid w:val="0077234B"/>
    <w:rsid w:val="0077248B"/>
    <w:rsid w:val="00772533"/>
    <w:rsid w:val="00772A57"/>
    <w:rsid w:val="00772BB0"/>
    <w:rsid w:val="00772FD9"/>
    <w:rsid w:val="00773074"/>
    <w:rsid w:val="00773766"/>
    <w:rsid w:val="00774261"/>
    <w:rsid w:val="00774F55"/>
    <w:rsid w:val="00774F78"/>
    <w:rsid w:val="00775B84"/>
    <w:rsid w:val="00776201"/>
    <w:rsid w:val="0077648A"/>
    <w:rsid w:val="00776AB7"/>
    <w:rsid w:val="00776EDB"/>
    <w:rsid w:val="007771D3"/>
    <w:rsid w:val="0077741B"/>
    <w:rsid w:val="007775A5"/>
    <w:rsid w:val="00777CAE"/>
    <w:rsid w:val="0078001B"/>
    <w:rsid w:val="007803EE"/>
    <w:rsid w:val="00780812"/>
    <w:rsid w:val="007813D6"/>
    <w:rsid w:val="00781AA1"/>
    <w:rsid w:val="00781D92"/>
    <w:rsid w:val="00782118"/>
    <w:rsid w:val="0078242A"/>
    <w:rsid w:val="0078254B"/>
    <w:rsid w:val="00782D28"/>
    <w:rsid w:val="00783A52"/>
    <w:rsid w:val="00783C0D"/>
    <w:rsid w:val="00784B7C"/>
    <w:rsid w:val="00785550"/>
    <w:rsid w:val="00786038"/>
    <w:rsid w:val="007868C5"/>
    <w:rsid w:val="00786A7A"/>
    <w:rsid w:val="00787480"/>
    <w:rsid w:val="00787812"/>
    <w:rsid w:val="00787A7E"/>
    <w:rsid w:val="00787D24"/>
    <w:rsid w:val="0079064E"/>
    <w:rsid w:val="00791A1A"/>
    <w:rsid w:val="00791B20"/>
    <w:rsid w:val="00791B71"/>
    <w:rsid w:val="00792200"/>
    <w:rsid w:val="007926C0"/>
    <w:rsid w:val="007929BC"/>
    <w:rsid w:val="00792AE6"/>
    <w:rsid w:val="00792B26"/>
    <w:rsid w:val="00792C0D"/>
    <w:rsid w:val="00792E2F"/>
    <w:rsid w:val="00792F07"/>
    <w:rsid w:val="0079325E"/>
    <w:rsid w:val="00793DD3"/>
    <w:rsid w:val="00793EDE"/>
    <w:rsid w:val="00793F12"/>
    <w:rsid w:val="00794396"/>
    <w:rsid w:val="00794E42"/>
    <w:rsid w:val="00794F57"/>
    <w:rsid w:val="0079519E"/>
    <w:rsid w:val="00796A72"/>
    <w:rsid w:val="00797873"/>
    <w:rsid w:val="00797CA8"/>
    <w:rsid w:val="007A1D2A"/>
    <w:rsid w:val="007A20B5"/>
    <w:rsid w:val="007A20CF"/>
    <w:rsid w:val="007A20EA"/>
    <w:rsid w:val="007A233F"/>
    <w:rsid w:val="007A2AC6"/>
    <w:rsid w:val="007A3167"/>
    <w:rsid w:val="007A39EC"/>
    <w:rsid w:val="007A3EB2"/>
    <w:rsid w:val="007A45CA"/>
    <w:rsid w:val="007A4747"/>
    <w:rsid w:val="007A620A"/>
    <w:rsid w:val="007A6669"/>
    <w:rsid w:val="007A6F9E"/>
    <w:rsid w:val="007A79B8"/>
    <w:rsid w:val="007B0FC6"/>
    <w:rsid w:val="007B15D0"/>
    <w:rsid w:val="007B1D12"/>
    <w:rsid w:val="007B2068"/>
    <w:rsid w:val="007B26BD"/>
    <w:rsid w:val="007B300A"/>
    <w:rsid w:val="007B3312"/>
    <w:rsid w:val="007B479F"/>
    <w:rsid w:val="007B519D"/>
    <w:rsid w:val="007B55B2"/>
    <w:rsid w:val="007B5E26"/>
    <w:rsid w:val="007B5E96"/>
    <w:rsid w:val="007B6692"/>
    <w:rsid w:val="007B7322"/>
    <w:rsid w:val="007C07D7"/>
    <w:rsid w:val="007C0AEA"/>
    <w:rsid w:val="007C127A"/>
    <w:rsid w:val="007C12CB"/>
    <w:rsid w:val="007C1901"/>
    <w:rsid w:val="007C19F5"/>
    <w:rsid w:val="007C1A5B"/>
    <w:rsid w:val="007C2262"/>
    <w:rsid w:val="007C27F5"/>
    <w:rsid w:val="007C2EB4"/>
    <w:rsid w:val="007C31E5"/>
    <w:rsid w:val="007C36CB"/>
    <w:rsid w:val="007C3747"/>
    <w:rsid w:val="007C38EB"/>
    <w:rsid w:val="007C3A82"/>
    <w:rsid w:val="007C403F"/>
    <w:rsid w:val="007C459A"/>
    <w:rsid w:val="007C4BC0"/>
    <w:rsid w:val="007C4D7E"/>
    <w:rsid w:val="007C5041"/>
    <w:rsid w:val="007C65C4"/>
    <w:rsid w:val="007C6B0E"/>
    <w:rsid w:val="007C714E"/>
    <w:rsid w:val="007C7378"/>
    <w:rsid w:val="007C7D14"/>
    <w:rsid w:val="007D0B1B"/>
    <w:rsid w:val="007D202D"/>
    <w:rsid w:val="007D22B9"/>
    <w:rsid w:val="007D262A"/>
    <w:rsid w:val="007D2ACE"/>
    <w:rsid w:val="007D2C28"/>
    <w:rsid w:val="007D2EC0"/>
    <w:rsid w:val="007D2F07"/>
    <w:rsid w:val="007D2F32"/>
    <w:rsid w:val="007D3573"/>
    <w:rsid w:val="007D4059"/>
    <w:rsid w:val="007D4091"/>
    <w:rsid w:val="007D4B26"/>
    <w:rsid w:val="007D4E79"/>
    <w:rsid w:val="007D54D2"/>
    <w:rsid w:val="007D5CBE"/>
    <w:rsid w:val="007D66E9"/>
    <w:rsid w:val="007D6E1C"/>
    <w:rsid w:val="007D7DF8"/>
    <w:rsid w:val="007E016F"/>
    <w:rsid w:val="007E0631"/>
    <w:rsid w:val="007E1B6F"/>
    <w:rsid w:val="007E1DB3"/>
    <w:rsid w:val="007E2EB6"/>
    <w:rsid w:val="007E32B8"/>
    <w:rsid w:val="007E3D2F"/>
    <w:rsid w:val="007E3D51"/>
    <w:rsid w:val="007E4FB4"/>
    <w:rsid w:val="007E5B9C"/>
    <w:rsid w:val="007E5E48"/>
    <w:rsid w:val="007E6100"/>
    <w:rsid w:val="007E627F"/>
    <w:rsid w:val="007E71BF"/>
    <w:rsid w:val="007E7AAD"/>
    <w:rsid w:val="007F0EBE"/>
    <w:rsid w:val="007F1BCC"/>
    <w:rsid w:val="007F20A9"/>
    <w:rsid w:val="007F2382"/>
    <w:rsid w:val="007F2AD5"/>
    <w:rsid w:val="007F2D16"/>
    <w:rsid w:val="007F2D90"/>
    <w:rsid w:val="007F2DA9"/>
    <w:rsid w:val="007F2E2F"/>
    <w:rsid w:val="007F2F5B"/>
    <w:rsid w:val="007F305B"/>
    <w:rsid w:val="007F33B2"/>
    <w:rsid w:val="007F348C"/>
    <w:rsid w:val="007F38F3"/>
    <w:rsid w:val="007F3F56"/>
    <w:rsid w:val="007F4377"/>
    <w:rsid w:val="007F43F0"/>
    <w:rsid w:val="007F458B"/>
    <w:rsid w:val="007F5A47"/>
    <w:rsid w:val="007F63A7"/>
    <w:rsid w:val="007F63EF"/>
    <w:rsid w:val="007F6C6A"/>
    <w:rsid w:val="007F6CDC"/>
    <w:rsid w:val="007F6D77"/>
    <w:rsid w:val="007F6EA1"/>
    <w:rsid w:val="007F706C"/>
    <w:rsid w:val="007F7144"/>
    <w:rsid w:val="007F71B2"/>
    <w:rsid w:val="007F7231"/>
    <w:rsid w:val="007F7AD8"/>
    <w:rsid w:val="007F7DC7"/>
    <w:rsid w:val="007F7EE0"/>
    <w:rsid w:val="00800017"/>
    <w:rsid w:val="00800346"/>
    <w:rsid w:val="00800C58"/>
    <w:rsid w:val="00800E91"/>
    <w:rsid w:val="00801023"/>
    <w:rsid w:val="0080179E"/>
    <w:rsid w:val="008019CA"/>
    <w:rsid w:val="00801DFF"/>
    <w:rsid w:val="008023BA"/>
    <w:rsid w:val="008023DC"/>
    <w:rsid w:val="008028FC"/>
    <w:rsid w:val="00802C05"/>
    <w:rsid w:val="00802C16"/>
    <w:rsid w:val="00802F1E"/>
    <w:rsid w:val="00803141"/>
    <w:rsid w:val="0080319A"/>
    <w:rsid w:val="0080360C"/>
    <w:rsid w:val="00803627"/>
    <w:rsid w:val="00803E98"/>
    <w:rsid w:val="00803F36"/>
    <w:rsid w:val="00803F5A"/>
    <w:rsid w:val="00803F67"/>
    <w:rsid w:val="008043D4"/>
    <w:rsid w:val="008043E5"/>
    <w:rsid w:val="00804857"/>
    <w:rsid w:val="00804930"/>
    <w:rsid w:val="00804BA2"/>
    <w:rsid w:val="00804D7B"/>
    <w:rsid w:val="00805048"/>
    <w:rsid w:val="00805902"/>
    <w:rsid w:val="00805E5F"/>
    <w:rsid w:val="00805EE2"/>
    <w:rsid w:val="008063C5"/>
    <w:rsid w:val="0080641F"/>
    <w:rsid w:val="0080644A"/>
    <w:rsid w:val="008066DA"/>
    <w:rsid w:val="008068CA"/>
    <w:rsid w:val="00806D48"/>
    <w:rsid w:val="00810EB7"/>
    <w:rsid w:val="0081140E"/>
    <w:rsid w:val="00811531"/>
    <w:rsid w:val="00811B05"/>
    <w:rsid w:val="00812353"/>
    <w:rsid w:val="0081237E"/>
    <w:rsid w:val="00812977"/>
    <w:rsid w:val="00812A03"/>
    <w:rsid w:val="00813456"/>
    <w:rsid w:val="00813D92"/>
    <w:rsid w:val="00814309"/>
    <w:rsid w:val="00814575"/>
    <w:rsid w:val="00814B58"/>
    <w:rsid w:val="00814CB3"/>
    <w:rsid w:val="00816B04"/>
    <w:rsid w:val="00817423"/>
    <w:rsid w:val="0081748E"/>
    <w:rsid w:val="00817681"/>
    <w:rsid w:val="00817B33"/>
    <w:rsid w:val="00822604"/>
    <w:rsid w:val="0082264A"/>
    <w:rsid w:val="00822712"/>
    <w:rsid w:val="008229A8"/>
    <w:rsid w:val="00822AA0"/>
    <w:rsid w:val="00823BE2"/>
    <w:rsid w:val="00823DBA"/>
    <w:rsid w:val="008243F5"/>
    <w:rsid w:val="00824A53"/>
    <w:rsid w:val="00824B84"/>
    <w:rsid w:val="0082531E"/>
    <w:rsid w:val="00825A50"/>
    <w:rsid w:val="00826162"/>
    <w:rsid w:val="00826389"/>
    <w:rsid w:val="0082644D"/>
    <w:rsid w:val="0082719D"/>
    <w:rsid w:val="00827817"/>
    <w:rsid w:val="00827998"/>
    <w:rsid w:val="00827ABD"/>
    <w:rsid w:val="00827C60"/>
    <w:rsid w:val="0083037D"/>
    <w:rsid w:val="00830480"/>
    <w:rsid w:val="008307E5"/>
    <w:rsid w:val="00830E0A"/>
    <w:rsid w:val="0083177E"/>
    <w:rsid w:val="00831C3C"/>
    <w:rsid w:val="008321EE"/>
    <w:rsid w:val="008324C4"/>
    <w:rsid w:val="00832C82"/>
    <w:rsid w:val="00833C56"/>
    <w:rsid w:val="00834061"/>
    <w:rsid w:val="00834133"/>
    <w:rsid w:val="00834646"/>
    <w:rsid w:val="00834FEA"/>
    <w:rsid w:val="00835270"/>
    <w:rsid w:val="0083582A"/>
    <w:rsid w:val="0083590B"/>
    <w:rsid w:val="00835F2F"/>
    <w:rsid w:val="008361AC"/>
    <w:rsid w:val="008364CA"/>
    <w:rsid w:val="008364E9"/>
    <w:rsid w:val="00836794"/>
    <w:rsid w:val="0083719A"/>
    <w:rsid w:val="008400F3"/>
    <w:rsid w:val="008404DC"/>
    <w:rsid w:val="00840DB8"/>
    <w:rsid w:val="0084116C"/>
    <w:rsid w:val="00841508"/>
    <w:rsid w:val="008421FF"/>
    <w:rsid w:val="0084308B"/>
    <w:rsid w:val="00843904"/>
    <w:rsid w:val="00844413"/>
    <w:rsid w:val="008447E7"/>
    <w:rsid w:val="00844A3C"/>
    <w:rsid w:val="00844A66"/>
    <w:rsid w:val="00844F4D"/>
    <w:rsid w:val="00844F65"/>
    <w:rsid w:val="008452D1"/>
    <w:rsid w:val="00845AE0"/>
    <w:rsid w:val="008463E1"/>
    <w:rsid w:val="0084679A"/>
    <w:rsid w:val="008469A5"/>
    <w:rsid w:val="008469AE"/>
    <w:rsid w:val="00846BC9"/>
    <w:rsid w:val="008472D1"/>
    <w:rsid w:val="008478F8"/>
    <w:rsid w:val="00847F48"/>
    <w:rsid w:val="00847FB5"/>
    <w:rsid w:val="00850540"/>
    <w:rsid w:val="0085055B"/>
    <w:rsid w:val="00850757"/>
    <w:rsid w:val="00850A75"/>
    <w:rsid w:val="00850CD6"/>
    <w:rsid w:val="008512AF"/>
    <w:rsid w:val="00851620"/>
    <w:rsid w:val="008521DD"/>
    <w:rsid w:val="00852428"/>
    <w:rsid w:val="008539FF"/>
    <w:rsid w:val="00854278"/>
    <w:rsid w:val="008542DE"/>
    <w:rsid w:val="008547EE"/>
    <w:rsid w:val="008548D9"/>
    <w:rsid w:val="00854E2F"/>
    <w:rsid w:val="008557A4"/>
    <w:rsid w:val="00855AB7"/>
    <w:rsid w:val="008564BB"/>
    <w:rsid w:val="00856CA4"/>
    <w:rsid w:val="00856D2F"/>
    <w:rsid w:val="00856D9A"/>
    <w:rsid w:val="00856EE5"/>
    <w:rsid w:val="00856EF2"/>
    <w:rsid w:val="00857170"/>
    <w:rsid w:val="0085727C"/>
    <w:rsid w:val="00860414"/>
    <w:rsid w:val="008604A2"/>
    <w:rsid w:val="0086082F"/>
    <w:rsid w:val="00860B31"/>
    <w:rsid w:val="00860E70"/>
    <w:rsid w:val="00860F00"/>
    <w:rsid w:val="008611B1"/>
    <w:rsid w:val="00861440"/>
    <w:rsid w:val="008618AB"/>
    <w:rsid w:val="00861AB4"/>
    <w:rsid w:val="00861CCF"/>
    <w:rsid w:val="008621D1"/>
    <w:rsid w:val="008629A6"/>
    <w:rsid w:val="00863641"/>
    <w:rsid w:val="00864350"/>
    <w:rsid w:val="00864472"/>
    <w:rsid w:val="008647D9"/>
    <w:rsid w:val="00864CFE"/>
    <w:rsid w:val="008650C5"/>
    <w:rsid w:val="00865481"/>
    <w:rsid w:val="00865951"/>
    <w:rsid w:val="00865E1E"/>
    <w:rsid w:val="0086634E"/>
    <w:rsid w:val="0086711E"/>
    <w:rsid w:val="0086759C"/>
    <w:rsid w:val="008702D3"/>
    <w:rsid w:val="00870418"/>
    <w:rsid w:val="0087041B"/>
    <w:rsid w:val="008706FF"/>
    <w:rsid w:val="008707D8"/>
    <w:rsid w:val="00870B3B"/>
    <w:rsid w:val="00871AFF"/>
    <w:rsid w:val="00871BA4"/>
    <w:rsid w:val="00871E73"/>
    <w:rsid w:val="008726A3"/>
    <w:rsid w:val="00872B5D"/>
    <w:rsid w:val="00873635"/>
    <w:rsid w:val="00873B4B"/>
    <w:rsid w:val="00873D28"/>
    <w:rsid w:val="008740C0"/>
    <w:rsid w:val="0087494F"/>
    <w:rsid w:val="00874B32"/>
    <w:rsid w:val="00874C39"/>
    <w:rsid w:val="00874DC1"/>
    <w:rsid w:val="00874DEC"/>
    <w:rsid w:val="00875590"/>
    <w:rsid w:val="0087560A"/>
    <w:rsid w:val="008759CD"/>
    <w:rsid w:val="0087654C"/>
    <w:rsid w:val="00876969"/>
    <w:rsid w:val="00876D22"/>
    <w:rsid w:val="00876E9B"/>
    <w:rsid w:val="00877EB2"/>
    <w:rsid w:val="00877F18"/>
    <w:rsid w:val="00880079"/>
    <w:rsid w:val="0088042A"/>
    <w:rsid w:val="00880793"/>
    <w:rsid w:val="00880946"/>
    <w:rsid w:val="00881F7B"/>
    <w:rsid w:val="00882320"/>
    <w:rsid w:val="00883987"/>
    <w:rsid w:val="00883BF2"/>
    <w:rsid w:val="008844CA"/>
    <w:rsid w:val="00884530"/>
    <w:rsid w:val="00884877"/>
    <w:rsid w:val="008852CA"/>
    <w:rsid w:val="008856F6"/>
    <w:rsid w:val="00885B9F"/>
    <w:rsid w:val="00886079"/>
    <w:rsid w:val="0088639C"/>
    <w:rsid w:val="00886459"/>
    <w:rsid w:val="00886713"/>
    <w:rsid w:val="00886A11"/>
    <w:rsid w:val="00890263"/>
    <w:rsid w:val="0089045C"/>
    <w:rsid w:val="00890C5A"/>
    <w:rsid w:val="008911C0"/>
    <w:rsid w:val="008913CB"/>
    <w:rsid w:val="00891520"/>
    <w:rsid w:val="008915F8"/>
    <w:rsid w:val="0089167D"/>
    <w:rsid w:val="00891771"/>
    <w:rsid w:val="008917FD"/>
    <w:rsid w:val="00891862"/>
    <w:rsid w:val="00891BB5"/>
    <w:rsid w:val="0089205C"/>
    <w:rsid w:val="00892677"/>
    <w:rsid w:val="0089299C"/>
    <w:rsid w:val="00893570"/>
    <w:rsid w:val="0089363A"/>
    <w:rsid w:val="0089368A"/>
    <w:rsid w:val="008939AB"/>
    <w:rsid w:val="00893A4E"/>
    <w:rsid w:val="00894AB6"/>
    <w:rsid w:val="00894FB7"/>
    <w:rsid w:val="00895606"/>
    <w:rsid w:val="00895848"/>
    <w:rsid w:val="008959F0"/>
    <w:rsid w:val="00895CB7"/>
    <w:rsid w:val="00896375"/>
    <w:rsid w:val="0089680A"/>
    <w:rsid w:val="00896BB9"/>
    <w:rsid w:val="00896ED9"/>
    <w:rsid w:val="00897246"/>
    <w:rsid w:val="00897488"/>
    <w:rsid w:val="0089757B"/>
    <w:rsid w:val="00897C38"/>
    <w:rsid w:val="00897CC8"/>
    <w:rsid w:val="00897D28"/>
    <w:rsid w:val="00897D59"/>
    <w:rsid w:val="008A0619"/>
    <w:rsid w:val="008A10EC"/>
    <w:rsid w:val="008A1113"/>
    <w:rsid w:val="008A15C3"/>
    <w:rsid w:val="008A227A"/>
    <w:rsid w:val="008A22D5"/>
    <w:rsid w:val="008A26F1"/>
    <w:rsid w:val="008A3275"/>
    <w:rsid w:val="008A33D9"/>
    <w:rsid w:val="008A365D"/>
    <w:rsid w:val="008A43BD"/>
    <w:rsid w:val="008A4488"/>
    <w:rsid w:val="008A45BD"/>
    <w:rsid w:val="008A464B"/>
    <w:rsid w:val="008A4714"/>
    <w:rsid w:val="008A5B63"/>
    <w:rsid w:val="008A5D5E"/>
    <w:rsid w:val="008A6630"/>
    <w:rsid w:val="008A7A5E"/>
    <w:rsid w:val="008A7B26"/>
    <w:rsid w:val="008A7B96"/>
    <w:rsid w:val="008B0094"/>
    <w:rsid w:val="008B020E"/>
    <w:rsid w:val="008B04EC"/>
    <w:rsid w:val="008B05FF"/>
    <w:rsid w:val="008B0752"/>
    <w:rsid w:val="008B1297"/>
    <w:rsid w:val="008B17DB"/>
    <w:rsid w:val="008B1937"/>
    <w:rsid w:val="008B1A67"/>
    <w:rsid w:val="008B1E24"/>
    <w:rsid w:val="008B1E57"/>
    <w:rsid w:val="008B1E95"/>
    <w:rsid w:val="008B229B"/>
    <w:rsid w:val="008B239E"/>
    <w:rsid w:val="008B297D"/>
    <w:rsid w:val="008B3C8D"/>
    <w:rsid w:val="008B3CC6"/>
    <w:rsid w:val="008B4338"/>
    <w:rsid w:val="008B4C64"/>
    <w:rsid w:val="008B4E02"/>
    <w:rsid w:val="008B52F3"/>
    <w:rsid w:val="008B5656"/>
    <w:rsid w:val="008B56D1"/>
    <w:rsid w:val="008B57E7"/>
    <w:rsid w:val="008B5AAD"/>
    <w:rsid w:val="008B6035"/>
    <w:rsid w:val="008B66A6"/>
    <w:rsid w:val="008B6898"/>
    <w:rsid w:val="008B6E1D"/>
    <w:rsid w:val="008B7197"/>
    <w:rsid w:val="008B78B4"/>
    <w:rsid w:val="008B7DEC"/>
    <w:rsid w:val="008B7EA0"/>
    <w:rsid w:val="008C00A1"/>
    <w:rsid w:val="008C059B"/>
    <w:rsid w:val="008C0770"/>
    <w:rsid w:val="008C0D46"/>
    <w:rsid w:val="008C0DB8"/>
    <w:rsid w:val="008C1168"/>
    <w:rsid w:val="008C151E"/>
    <w:rsid w:val="008C28BC"/>
    <w:rsid w:val="008C3181"/>
    <w:rsid w:val="008C3C40"/>
    <w:rsid w:val="008C43E4"/>
    <w:rsid w:val="008C43FF"/>
    <w:rsid w:val="008C478B"/>
    <w:rsid w:val="008C4986"/>
    <w:rsid w:val="008C4FFB"/>
    <w:rsid w:val="008C524E"/>
    <w:rsid w:val="008C5EBA"/>
    <w:rsid w:val="008C608D"/>
    <w:rsid w:val="008C6BF3"/>
    <w:rsid w:val="008C789E"/>
    <w:rsid w:val="008C79B7"/>
    <w:rsid w:val="008D0076"/>
    <w:rsid w:val="008D0110"/>
    <w:rsid w:val="008D038C"/>
    <w:rsid w:val="008D0542"/>
    <w:rsid w:val="008D0556"/>
    <w:rsid w:val="008D0D14"/>
    <w:rsid w:val="008D13CB"/>
    <w:rsid w:val="008D18AE"/>
    <w:rsid w:val="008D1E95"/>
    <w:rsid w:val="008D22CE"/>
    <w:rsid w:val="008D24F7"/>
    <w:rsid w:val="008D292F"/>
    <w:rsid w:val="008D3239"/>
    <w:rsid w:val="008D4D2F"/>
    <w:rsid w:val="008D501B"/>
    <w:rsid w:val="008D5037"/>
    <w:rsid w:val="008D5645"/>
    <w:rsid w:val="008D5675"/>
    <w:rsid w:val="008D57B4"/>
    <w:rsid w:val="008D586D"/>
    <w:rsid w:val="008D5EC0"/>
    <w:rsid w:val="008D5F95"/>
    <w:rsid w:val="008D6D54"/>
    <w:rsid w:val="008D78BC"/>
    <w:rsid w:val="008D7D50"/>
    <w:rsid w:val="008D7DBC"/>
    <w:rsid w:val="008E0145"/>
    <w:rsid w:val="008E02A9"/>
    <w:rsid w:val="008E0D1D"/>
    <w:rsid w:val="008E1390"/>
    <w:rsid w:val="008E164A"/>
    <w:rsid w:val="008E1AA5"/>
    <w:rsid w:val="008E2002"/>
    <w:rsid w:val="008E2110"/>
    <w:rsid w:val="008E2386"/>
    <w:rsid w:val="008E2522"/>
    <w:rsid w:val="008E2977"/>
    <w:rsid w:val="008E2B75"/>
    <w:rsid w:val="008E31BE"/>
    <w:rsid w:val="008E324E"/>
    <w:rsid w:val="008E3BC9"/>
    <w:rsid w:val="008E3EFE"/>
    <w:rsid w:val="008E42A3"/>
    <w:rsid w:val="008E4704"/>
    <w:rsid w:val="008E49EB"/>
    <w:rsid w:val="008E4D3E"/>
    <w:rsid w:val="008E5050"/>
    <w:rsid w:val="008E75CD"/>
    <w:rsid w:val="008E7E4C"/>
    <w:rsid w:val="008F011E"/>
    <w:rsid w:val="008F01A8"/>
    <w:rsid w:val="008F01E6"/>
    <w:rsid w:val="008F0528"/>
    <w:rsid w:val="008F0541"/>
    <w:rsid w:val="008F0BC6"/>
    <w:rsid w:val="008F0EF4"/>
    <w:rsid w:val="008F1487"/>
    <w:rsid w:val="008F1E24"/>
    <w:rsid w:val="008F2463"/>
    <w:rsid w:val="008F2616"/>
    <w:rsid w:val="008F27C9"/>
    <w:rsid w:val="008F28E7"/>
    <w:rsid w:val="008F2B52"/>
    <w:rsid w:val="008F341E"/>
    <w:rsid w:val="008F3535"/>
    <w:rsid w:val="008F3E72"/>
    <w:rsid w:val="008F3FFD"/>
    <w:rsid w:val="008F4341"/>
    <w:rsid w:val="008F441F"/>
    <w:rsid w:val="008F4694"/>
    <w:rsid w:val="008F4FDC"/>
    <w:rsid w:val="008F6232"/>
    <w:rsid w:val="008F7539"/>
    <w:rsid w:val="008F77FA"/>
    <w:rsid w:val="00900F9C"/>
    <w:rsid w:val="00901693"/>
    <w:rsid w:val="00901A16"/>
    <w:rsid w:val="00901C0F"/>
    <w:rsid w:val="00901DBF"/>
    <w:rsid w:val="009024D2"/>
    <w:rsid w:val="00902903"/>
    <w:rsid w:val="00902969"/>
    <w:rsid w:val="009029DE"/>
    <w:rsid w:val="00902B98"/>
    <w:rsid w:val="00902CAE"/>
    <w:rsid w:val="009031B9"/>
    <w:rsid w:val="00903D93"/>
    <w:rsid w:val="00904144"/>
    <w:rsid w:val="00904A0E"/>
    <w:rsid w:val="00905AC1"/>
    <w:rsid w:val="00905DF4"/>
    <w:rsid w:val="009061FC"/>
    <w:rsid w:val="0090657C"/>
    <w:rsid w:val="00906CEF"/>
    <w:rsid w:val="00906D2B"/>
    <w:rsid w:val="009079CF"/>
    <w:rsid w:val="00907C94"/>
    <w:rsid w:val="00910E50"/>
    <w:rsid w:val="00910F0E"/>
    <w:rsid w:val="009116A3"/>
    <w:rsid w:val="0091177F"/>
    <w:rsid w:val="009117E1"/>
    <w:rsid w:val="00911936"/>
    <w:rsid w:val="0091267E"/>
    <w:rsid w:val="00912B35"/>
    <w:rsid w:val="0091319A"/>
    <w:rsid w:val="009137F3"/>
    <w:rsid w:val="0091399C"/>
    <w:rsid w:val="00913AC9"/>
    <w:rsid w:val="009144BB"/>
    <w:rsid w:val="00914A06"/>
    <w:rsid w:val="00914BDA"/>
    <w:rsid w:val="00914C11"/>
    <w:rsid w:val="00914CA1"/>
    <w:rsid w:val="009161E0"/>
    <w:rsid w:val="00916521"/>
    <w:rsid w:val="00916C5C"/>
    <w:rsid w:val="00920275"/>
    <w:rsid w:val="00920466"/>
    <w:rsid w:val="00920492"/>
    <w:rsid w:val="009205A0"/>
    <w:rsid w:val="00920A72"/>
    <w:rsid w:val="00920F1D"/>
    <w:rsid w:val="009211C7"/>
    <w:rsid w:val="00921C73"/>
    <w:rsid w:val="00921FE9"/>
    <w:rsid w:val="00922402"/>
    <w:rsid w:val="0092266C"/>
    <w:rsid w:val="00922916"/>
    <w:rsid w:val="00922ACF"/>
    <w:rsid w:val="0092312E"/>
    <w:rsid w:val="009233D5"/>
    <w:rsid w:val="00923A5A"/>
    <w:rsid w:val="00923FA1"/>
    <w:rsid w:val="00924260"/>
    <w:rsid w:val="009245DE"/>
    <w:rsid w:val="0092505F"/>
    <w:rsid w:val="00925922"/>
    <w:rsid w:val="00925EC3"/>
    <w:rsid w:val="0092648E"/>
    <w:rsid w:val="009266A2"/>
    <w:rsid w:val="009268C8"/>
    <w:rsid w:val="00926C06"/>
    <w:rsid w:val="00926DB0"/>
    <w:rsid w:val="00926DF8"/>
    <w:rsid w:val="00926F8E"/>
    <w:rsid w:val="00927944"/>
    <w:rsid w:val="00927CE2"/>
    <w:rsid w:val="0093018F"/>
    <w:rsid w:val="00931574"/>
    <w:rsid w:val="0093180C"/>
    <w:rsid w:val="009319F1"/>
    <w:rsid w:val="00931E58"/>
    <w:rsid w:val="00932D06"/>
    <w:rsid w:val="009331AC"/>
    <w:rsid w:val="00934047"/>
    <w:rsid w:val="009340F6"/>
    <w:rsid w:val="00934287"/>
    <w:rsid w:val="0093457E"/>
    <w:rsid w:val="0093481D"/>
    <w:rsid w:val="00935B79"/>
    <w:rsid w:val="009363A5"/>
    <w:rsid w:val="00936ADD"/>
    <w:rsid w:val="00937F2B"/>
    <w:rsid w:val="00937FD0"/>
    <w:rsid w:val="00940233"/>
    <w:rsid w:val="009403CC"/>
    <w:rsid w:val="009405CB"/>
    <w:rsid w:val="00940789"/>
    <w:rsid w:val="00940C30"/>
    <w:rsid w:val="009414E5"/>
    <w:rsid w:val="00943064"/>
    <w:rsid w:val="009430B2"/>
    <w:rsid w:val="0094311F"/>
    <w:rsid w:val="00943F49"/>
    <w:rsid w:val="00944092"/>
    <w:rsid w:val="009440C5"/>
    <w:rsid w:val="0094426D"/>
    <w:rsid w:val="0094533F"/>
    <w:rsid w:val="00945732"/>
    <w:rsid w:val="00946020"/>
    <w:rsid w:val="00946C41"/>
    <w:rsid w:val="00946CEF"/>
    <w:rsid w:val="00947662"/>
    <w:rsid w:val="00950389"/>
    <w:rsid w:val="00950962"/>
    <w:rsid w:val="00950AE6"/>
    <w:rsid w:val="00950E37"/>
    <w:rsid w:val="0095110E"/>
    <w:rsid w:val="009516B1"/>
    <w:rsid w:val="00951A17"/>
    <w:rsid w:val="00952131"/>
    <w:rsid w:val="00952532"/>
    <w:rsid w:val="009528B6"/>
    <w:rsid w:val="00952F50"/>
    <w:rsid w:val="00952F5E"/>
    <w:rsid w:val="00953937"/>
    <w:rsid w:val="00953F13"/>
    <w:rsid w:val="0095402B"/>
    <w:rsid w:val="009544B1"/>
    <w:rsid w:val="00954AFD"/>
    <w:rsid w:val="00954D7C"/>
    <w:rsid w:val="00955077"/>
    <w:rsid w:val="00955111"/>
    <w:rsid w:val="0095511D"/>
    <w:rsid w:val="00955178"/>
    <w:rsid w:val="00955A17"/>
    <w:rsid w:val="00957101"/>
    <w:rsid w:val="00957854"/>
    <w:rsid w:val="009578A6"/>
    <w:rsid w:val="00957C46"/>
    <w:rsid w:val="009600A2"/>
    <w:rsid w:val="0096086A"/>
    <w:rsid w:val="0096122A"/>
    <w:rsid w:val="009613A3"/>
    <w:rsid w:val="00961444"/>
    <w:rsid w:val="00961B8E"/>
    <w:rsid w:val="009623E5"/>
    <w:rsid w:val="00962A2E"/>
    <w:rsid w:val="00962DD5"/>
    <w:rsid w:val="00963479"/>
    <w:rsid w:val="00963877"/>
    <w:rsid w:val="00963B85"/>
    <w:rsid w:val="00963BE5"/>
    <w:rsid w:val="00963E03"/>
    <w:rsid w:val="00964A2F"/>
    <w:rsid w:val="00964DC7"/>
    <w:rsid w:val="009650BD"/>
    <w:rsid w:val="00965429"/>
    <w:rsid w:val="00965A5D"/>
    <w:rsid w:val="00965FAB"/>
    <w:rsid w:val="009666D0"/>
    <w:rsid w:val="00966815"/>
    <w:rsid w:val="00966F5B"/>
    <w:rsid w:val="009671E6"/>
    <w:rsid w:val="009672C8"/>
    <w:rsid w:val="0096757A"/>
    <w:rsid w:val="0096780A"/>
    <w:rsid w:val="00967C5A"/>
    <w:rsid w:val="00967E37"/>
    <w:rsid w:val="009708E9"/>
    <w:rsid w:val="00970B7A"/>
    <w:rsid w:val="00970DD5"/>
    <w:rsid w:val="00971301"/>
    <w:rsid w:val="00971490"/>
    <w:rsid w:val="00972375"/>
    <w:rsid w:val="009724A8"/>
    <w:rsid w:val="00972797"/>
    <w:rsid w:val="009727E7"/>
    <w:rsid w:val="0097335B"/>
    <w:rsid w:val="0097345F"/>
    <w:rsid w:val="00973FB8"/>
    <w:rsid w:val="00974063"/>
    <w:rsid w:val="0097423B"/>
    <w:rsid w:val="009748AE"/>
    <w:rsid w:val="009748B3"/>
    <w:rsid w:val="00974922"/>
    <w:rsid w:val="00974B69"/>
    <w:rsid w:val="0097531E"/>
    <w:rsid w:val="00975576"/>
    <w:rsid w:val="0097561C"/>
    <w:rsid w:val="009758BE"/>
    <w:rsid w:val="00975936"/>
    <w:rsid w:val="00975B7E"/>
    <w:rsid w:val="00975DE4"/>
    <w:rsid w:val="009764D9"/>
    <w:rsid w:val="00976893"/>
    <w:rsid w:val="00976D56"/>
    <w:rsid w:val="00977B43"/>
    <w:rsid w:val="0098035B"/>
    <w:rsid w:val="0098077C"/>
    <w:rsid w:val="00980915"/>
    <w:rsid w:val="00980A3B"/>
    <w:rsid w:val="00980A9F"/>
    <w:rsid w:val="00980CB0"/>
    <w:rsid w:val="0098166B"/>
    <w:rsid w:val="00981DB1"/>
    <w:rsid w:val="00982201"/>
    <w:rsid w:val="00982A3F"/>
    <w:rsid w:val="00982ACF"/>
    <w:rsid w:val="00982BEB"/>
    <w:rsid w:val="00982E1E"/>
    <w:rsid w:val="00983A41"/>
    <w:rsid w:val="009844A3"/>
    <w:rsid w:val="00985F6D"/>
    <w:rsid w:val="00985FEA"/>
    <w:rsid w:val="00986712"/>
    <w:rsid w:val="009867AA"/>
    <w:rsid w:val="00986A9B"/>
    <w:rsid w:val="00987337"/>
    <w:rsid w:val="00987493"/>
    <w:rsid w:val="00987951"/>
    <w:rsid w:val="0099006D"/>
    <w:rsid w:val="0099045A"/>
    <w:rsid w:val="00990830"/>
    <w:rsid w:val="009909E6"/>
    <w:rsid w:val="009916E6"/>
    <w:rsid w:val="00992634"/>
    <w:rsid w:val="00993636"/>
    <w:rsid w:val="00993C04"/>
    <w:rsid w:val="00993D15"/>
    <w:rsid w:val="00993D8B"/>
    <w:rsid w:val="00993E03"/>
    <w:rsid w:val="00994094"/>
    <w:rsid w:val="009946CA"/>
    <w:rsid w:val="00994787"/>
    <w:rsid w:val="009949BD"/>
    <w:rsid w:val="00994D67"/>
    <w:rsid w:val="009950A8"/>
    <w:rsid w:val="00995289"/>
    <w:rsid w:val="0099605C"/>
    <w:rsid w:val="009963C9"/>
    <w:rsid w:val="009965AA"/>
    <w:rsid w:val="0099669C"/>
    <w:rsid w:val="009968C4"/>
    <w:rsid w:val="00996A0B"/>
    <w:rsid w:val="00996F6F"/>
    <w:rsid w:val="00997483"/>
    <w:rsid w:val="00997875"/>
    <w:rsid w:val="009979A2"/>
    <w:rsid w:val="00997FD5"/>
    <w:rsid w:val="009A0743"/>
    <w:rsid w:val="009A0E5A"/>
    <w:rsid w:val="009A0EF7"/>
    <w:rsid w:val="009A0F96"/>
    <w:rsid w:val="009A1023"/>
    <w:rsid w:val="009A1055"/>
    <w:rsid w:val="009A1CD4"/>
    <w:rsid w:val="009A21F1"/>
    <w:rsid w:val="009A2411"/>
    <w:rsid w:val="009A25ED"/>
    <w:rsid w:val="009A2C5B"/>
    <w:rsid w:val="009A38F5"/>
    <w:rsid w:val="009A395F"/>
    <w:rsid w:val="009A47BD"/>
    <w:rsid w:val="009A4AAB"/>
    <w:rsid w:val="009A4AB3"/>
    <w:rsid w:val="009A4BAE"/>
    <w:rsid w:val="009A4E5D"/>
    <w:rsid w:val="009A5131"/>
    <w:rsid w:val="009A5197"/>
    <w:rsid w:val="009A55C1"/>
    <w:rsid w:val="009A56F1"/>
    <w:rsid w:val="009A5F34"/>
    <w:rsid w:val="009A61F9"/>
    <w:rsid w:val="009A64EE"/>
    <w:rsid w:val="009A654D"/>
    <w:rsid w:val="009A6C4B"/>
    <w:rsid w:val="009A701E"/>
    <w:rsid w:val="009A70AF"/>
    <w:rsid w:val="009A71AD"/>
    <w:rsid w:val="009A7A22"/>
    <w:rsid w:val="009A7B76"/>
    <w:rsid w:val="009B060A"/>
    <w:rsid w:val="009B0658"/>
    <w:rsid w:val="009B0B88"/>
    <w:rsid w:val="009B0C53"/>
    <w:rsid w:val="009B11E9"/>
    <w:rsid w:val="009B1222"/>
    <w:rsid w:val="009B1441"/>
    <w:rsid w:val="009B1A50"/>
    <w:rsid w:val="009B1CF6"/>
    <w:rsid w:val="009B1D38"/>
    <w:rsid w:val="009B24C2"/>
    <w:rsid w:val="009B25B5"/>
    <w:rsid w:val="009B260B"/>
    <w:rsid w:val="009B2C3D"/>
    <w:rsid w:val="009B2EAB"/>
    <w:rsid w:val="009B2FB1"/>
    <w:rsid w:val="009B303F"/>
    <w:rsid w:val="009B3374"/>
    <w:rsid w:val="009B36AB"/>
    <w:rsid w:val="009B3941"/>
    <w:rsid w:val="009B3A2A"/>
    <w:rsid w:val="009B3E0B"/>
    <w:rsid w:val="009B4264"/>
    <w:rsid w:val="009B4F8C"/>
    <w:rsid w:val="009B5942"/>
    <w:rsid w:val="009B5FDF"/>
    <w:rsid w:val="009B70E2"/>
    <w:rsid w:val="009B7893"/>
    <w:rsid w:val="009B7931"/>
    <w:rsid w:val="009C03C6"/>
    <w:rsid w:val="009C0BF8"/>
    <w:rsid w:val="009C104A"/>
    <w:rsid w:val="009C166C"/>
    <w:rsid w:val="009C1C56"/>
    <w:rsid w:val="009C24EA"/>
    <w:rsid w:val="009C2CCD"/>
    <w:rsid w:val="009C325A"/>
    <w:rsid w:val="009C3784"/>
    <w:rsid w:val="009C3B42"/>
    <w:rsid w:val="009C4263"/>
    <w:rsid w:val="009C442C"/>
    <w:rsid w:val="009C4763"/>
    <w:rsid w:val="009C484B"/>
    <w:rsid w:val="009C488D"/>
    <w:rsid w:val="009C50B4"/>
    <w:rsid w:val="009C637E"/>
    <w:rsid w:val="009C655E"/>
    <w:rsid w:val="009C6B8B"/>
    <w:rsid w:val="009C6C5F"/>
    <w:rsid w:val="009C75FF"/>
    <w:rsid w:val="009C7696"/>
    <w:rsid w:val="009C7BA2"/>
    <w:rsid w:val="009C7BDA"/>
    <w:rsid w:val="009C7E82"/>
    <w:rsid w:val="009C7ECD"/>
    <w:rsid w:val="009D06DA"/>
    <w:rsid w:val="009D0E1B"/>
    <w:rsid w:val="009D0F5C"/>
    <w:rsid w:val="009D15F8"/>
    <w:rsid w:val="009D170D"/>
    <w:rsid w:val="009D1759"/>
    <w:rsid w:val="009D19F0"/>
    <w:rsid w:val="009D1E03"/>
    <w:rsid w:val="009D2A65"/>
    <w:rsid w:val="009D3133"/>
    <w:rsid w:val="009D31E2"/>
    <w:rsid w:val="009D33DD"/>
    <w:rsid w:val="009D3694"/>
    <w:rsid w:val="009D3E2D"/>
    <w:rsid w:val="009D3EC0"/>
    <w:rsid w:val="009D43A4"/>
    <w:rsid w:val="009D49AE"/>
    <w:rsid w:val="009D4BB3"/>
    <w:rsid w:val="009D55E6"/>
    <w:rsid w:val="009D5D80"/>
    <w:rsid w:val="009D6480"/>
    <w:rsid w:val="009D659A"/>
    <w:rsid w:val="009D75AD"/>
    <w:rsid w:val="009D75AE"/>
    <w:rsid w:val="009D75D5"/>
    <w:rsid w:val="009D785D"/>
    <w:rsid w:val="009D7E1C"/>
    <w:rsid w:val="009E129C"/>
    <w:rsid w:val="009E12AB"/>
    <w:rsid w:val="009E1A7E"/>
    <w:rsid w:val="009E1E8F"/>
    <w:rsid w:val="009E2905"/>
    <w:rsid w:val="009E2A55"/>
    <w:rsid w:val="009E2E9D"/>
    <w:rsid w:val="009E3078"/>
    <w:rsid w:val="009E31BD"/>
    <w:rsid w:val="009E350F"/>
    <w:rsid w:val="009E3DF1"/>
    <w:rsid w:val="009E3E29"/>
    <w:rsid w:val="009E41EB"/>
    <w:rsid w:val="009E456C"/>
    <w:rsid w:val="009E4C93"/>
    <w:rsid w:val="009E4D9D"/>
    <w:rsid w:val="009E57DE"/>
    <w:rsid w:val="009E5A43"/>
    <w:rsid w:val="009E5F72"/>
    <w:rsid w:val="009E6C7E"/>
    <w:rsid w:val="009E6EB1"/>
    <w:rsid w:val="009E6EEC"/>
    <w:rsid w:val="009E76D4"/>
    <w:rsid w:val="009E79BB"/>
    <w:rsid w:val="009F0275"/>
    <w:rsid w:val="009F09CB"/>
    <w:rsid w:val="009F09E0"/>
    <w:rsid w:val="009F09ED"/>
    <w:rsid w:val="009F0D7F"/>
    <w:rsid w:val="009F1078"/>
    <w:rsid w:val="009F15B8"/>
    <w:rsid w:val="009F18D7"/>
    <w:rsid w:val="009F2D63"/>
    <w:rsid w:val="009F32F2"/>
    <w:rsid w:val="009F330A"/>
    <w:rsid w:val="009F3849"/>
    <w:rsid w:val="009F3C52"/>
    <w:rsid w:val="009F466A"/>
    <w:rsid w:val="009F4A67"/>
    <w:rsid w:val="009F4F1F"/>
    <w:rsid w:val="009F53DD"/>
    <w:rsid w:val="009F5DBC"/>
    <w:rsid w:val="009F5E22"/>
    <w:rsid w:val="009F5EE3"/>
    <w:rsid w:val="009F6132"/>
    <w:rsid w:val="009F65F0"/>
    <w:rsid w:val="009F6890"/>
    <w:rsid w:val="009F6A4B"/>
    <w:rsid w:val="009F6CFF"/>
    <w:rsid w:val="009F6E72"/>
    <w:rsid w:val="009F7122"/>
    <w:rsid w:val="009F7328"/>
    <w:rsid w:val="009F7773"/>
    <w:rsid w:val="009F7834"/>
    <w:rsid w:val="00A0022B"/>
    <w:rsid w:val="00A00B95"/>
    <w:rsid w:val="00A00EB1"/>
    <w:rsid w:val="00A01530"/>
    <w:rsid w:val="00A019B1"/>
    <w:rsid w:val="00A01A08"/>
    <w:rsid w:val="00A01FB6"/>
    <w:rsid w:val="00A022F2"/>
    <w:rsid w:val="00A0251A"/>
    <w:rsid w:val="00A032C2"/>
    <w:rsid w:val="00A03DF0"/>
    <w:rsid w:val="00A03E21"/>
    <w:rsid w:val="00A04CC9"/>
    <w:rsid w:val="00A04DB9"/>
    <w:rsid w:val="00A05E47"/>
    <w:rsid w:val="00A05E76"/>
    <w:rsid w:val="00A05F7D"/>
    <w:rsid w:val="00A0648C"/>
    <w:rsid w:val="00A06F90"/>
    <w:rsid w:val="00A075A1"/>
    <w:rsid w:val="00A07644"/>
    <w:rsid w:val="00A1012E"/>
    <w:rsid w:val="00A10242"/>
    <w:rsid w:val="00A10351"/>
    <w:rsid w:val="00A10424"/>
    <w:rsid w:val="00A10558"/>
    <w:rsid w:val="00A109BD"/>
    <w:rsid w:val="00A11216"/>
    <w:rsid w:val="00A116FB"/>
    <w:rsid w:val="00A11A10"/>
    <w:rsid w:val="00A122AC"/>
    <w:rsid w:val="00A12CDA"/>
    <w:rsid w:val="00A12D09"/>
    <w:rsid w:val="00A12F6D"/>
    <w:rsid w:val="00A131C0"/>
    <w:rsid w:val="00A13338"/>
    <w:rsid w:val="00A137A9"/>
    <w:rsid w:val="00A13B78"/>
    <w:rsid w:val="00A13EFD"/>
    <w:rsid w:val="00A144E4"/>
    <w:rsid w:val="00A14534"/>
    <w:rsid w:val="00A14C3C"/>
    <w:rsid w:val="00A14C41"/>
    <w:rsid w:val="00A14D76"/>
    <w:rsid w:val="00A15970"/>
    <w:rsid w:val="00A15B63"/>
    <w:rsid w:val="00A15B8A"/>
    <w:rsid w:val="00A15BA8"/>
    <w:rsid w:val="00A167C5"/>
    <w:rsid w:val="00A16C4A"/>
    <w:rsid w:val="00A16EE1"/>
    <w:rsid w:val="00A174FE"/>
    <w:rsid w:val="00A1779D"/>
    <w:rsid w:val="00A17C02"/>
    <w:rsid w:val="00A17FD1"/>
    <w:rsid w:val="00A209E4"/>
    <w:rsid w:val="00A20B51"/>
    <w:rsid w:val="00A20EEA"/>
    <w:rsid w:val="00A20EF0"/>
    <w:rsid w:val="00A20FB2"/>
    <w:rsid w:val="00A216C6"/>
    <w:rsid w:val="00A2172F"/>
    <w:rsid w:val="00A21C81"/>
    <w:rsid w:val="00A2208F"/>
    <w:rsid w:val="00A23004"/>
    <w:rsid w:val="00A231B5"/>
    <w:rsid w:val="00A23483"/>
    <w:rsid w:val="00A239E7"/>
    <w:rsid w:val="00A2400D"/>
    <w:rsid w:val="00A25810"/>
    <w:rsid w:val="00A269B3"/>
    <w:rsid w:val="00A26C9C"/>
    <w:rsid w:val="00A27211"/>
    <w:rsid w:val="00A274DC"/>
    <w:rsid w:val="00A27611"/>
    <w:rsid w:val="00A27C1E"/>
    <w:rsid w:val="00A300D6"/>
    <w:rsid w:val="00A3011E"/>
    <w:rsid w:val="00A306CA"/>
    <w:rsid w:val="00A30CE6"/>
    <w:rsid w:val="00A30D28"/>
    <w:rsid w:val="00A31C08"/>
    <w:rsid w:val="00A31D74"/>
    <w:rsid w:val="00A31E84"/>
    <w:rsid w:val="00A32153"/>
    <w:rsid w:val="00A328E9"/>
    <w:rsid w:val="00A329CB"/>
    <w:rsid w:val="00A336A3"/>
    <w:rsid w:val="00A3487D"/>
    <w:rsid w:val="00A34F61"/>
    <w:rsid w:val="00A355B8"/>
    <w:rsid w:val="00A35B4F"/>
    <w:rsid w:val="00A35D4C"/>
    <w:rsid w:val="00A361BF"/>
    <w:rsid w:val="00A36D76"/>
    <w:rsid w:val="00A37119"/>
    <w:rsid w:val="00A37C3C"/>
    <w:rsid w:val="00A37CD4"/>
    <w:rsid w:val="00A400CF"/>
    <w:rsid w:val="00A406D6"/>
    <w:rsid w:val="00A40AA3"/>
    <w:rsid w:val="00A424AF"/>
    <w:rsid w:val="00A427B1"/>
    <w:rsid w:val="00A42EA5"/>
    <w:rsid w:val="00A42F3E"/>
    <w:rsid w:val="00A4470B"/>
    <w:rsid w:val="00A453DC"/>
    <w:rsid w:val="00A4558F"/>
    <w:rsid w:val="00A45728"/>
    <w:rsid w:val="00A457FB"/>
    <w:rsid w:val="00A45844"/>
    <w:rsid w:val="00A47096"/>
    <w:rsid w:val="00A475C2"/>
    <w:rsid w:val="00A47AC3"/>
    <w:rsid w:val="00A47B10"/>
    <w:rsid w:val="00A47B56"/>
    <w:rsid w:val="00A47C96"/>
    <w:rsid w:val="00A50056"/>
    <w:rsid w:val="00A500AB"/>
    <w:rsid w:val="00A506F6"/>
    <w:rsid w:val="00A507EA"/>
    <w:rsid w:val="00A50BCC"/>
    <w:rsid w:val="00A50EFA"/>
    <w:rsid w:val="00A512D0"/>
    <w:rsid w:val="00A51547"/>
    <w:rsid w:val="00A51C10"/>
    <w:rsid w:val="00A52742"/>
    <w:rsid w:val="00A527D8"/>
    <w:rsid w:val="00A52C65"/>
    <w:rsid w:val="00A52CDD"/>
    <w:rsid w:val="00A52E89"/>
    <w:rsid w:val="00A52F2A"/>
    <w:rsid w:val="00A52F9B"/>
    <w:rsid w:val="00A531D1"/>
    <w:rsid w:val="00A54315"/>
    <w:rsid w:val="00A5469F"/>
    <w:rsid w:val="00A5546D"/>
    <w:rsid w:val="00A55F51"/>
    <w:rsid w:val="00A5636F"/>
    <w:rsid w:val="00A57095"/>
    <w:rsid w:val="00A57DE9"/>
    <w:rsid w:val="00A6044D"/>
    <w:rsid w:val="00A60763"/>
    <w:rsid w:val="00A63781"/>
    <w:rsid w:val="00A63C66"/>
    <w:rsid w:val="00A63E5E"/>
    <w:rsid w:val="00A6541C"/>
    <w:rsid w:val="00A65ED0"/>
    <w:rsid w:val="00A65F6F"/>
    <w:rsid w:val="00A661E3"/>
    <w:rsid w:val="00A6627B"/>
    <w:rsid w:val="00A66566"/>
    <w:rsid w:val="00A668DA"/>
    <w:rsid w:val="00A6719C"/>
    <w:rsid w:val="00A67832"/>
    <w:rsid w:val="00A7031B"/>
    <w:rsid w:val="00A7064F"/>
    <w:rsid w:val="00A70E48"/>
    <w:rsid w:val="00A70EC3"/>
    <w:rsid w:val="00A72274"/>
    <w:rsid w:val="00A723EC"/>
    <w:rsid w:val="00A72451"/>
    <w:rsid w:val="00A725BF"/>
    <w:rsid w:val="00A729FA"/>
    <w:rsid w:val="00A72D8C"/>
    <w:rsid w:val="00A730F1"/>
    <w:rsid w:val="00A7339B"/>
    <w:rsid w:val="00A7416A"/>
    <w:rsid w:val="00A741D3"/>
    <w:rsid w:val="00A74B41"/>
    <w:rsid w:val="00A74EF2"/>
    <w:rsid w:val="00A7629F"/>
    <w:rsid w:val="00A77113"/>
    <w:rsid w:val="00A773E1"/>
    <w:rsid w:val="00A773F4"/>
    <w:rsid w:val="00A77BA6"/>
    <w:rsid w:val="00A77C04"/>
    <w:rsid w:val="00A8065E"/>
    <w:rsid w:val="00A80BC3"/>
    <w:rsid w:val="00A8157D"/>
    <w:rsid w:val="00A818E8"/>
    <w:rsid w:val="00A81B29"/>
    <w:rsid w:val="00A81C74"/>
    <w:rsid w:val="00A8228F"/>
    <w:rsid w:val="00A82834"/>
    <w:rsid w:val="00A831CE"/>
    <w:rsid w:val="00A831F5"/>
    <w:rsid w:val="00A83AA9"/>
    <w:rsid w:val="00A83B7E"/>
    <w:rsid w:val="00A83E66"/>
    <w:rsid w:val="00A8411A"/>
    <w:rsid w:val="00A84ACF"/>
    <w:rsid w:val="00A84AD9"/>
    <w:rsid w:val="00A85032"/>
    <w:rsid w:val="00A85043"/>
    <w:rsid w:val="00A851B7"/>
    <w:rsid w:val="00A85901"/>
    <w:rsid w:val="00A85C87"/>
    <w:rsid w:val="00A86010"/>
    <w:rsid w:val="00A86780"/>
    <w:rsid w:val="00A8699B"/>
    <w:rsid w:val="00A86A5F"/>
    <w:rsid w:val="00A86A87"/>
    <w:rsid w:val="00A86B43"/>
    <w:rsid w:val="00A874D7"/>
    <w:rsid w:val="00A8762D"/>
    <w:rsid w:val="00A909CA"/>
    <w:rsid w:val="00A90EAF"/>
    <w:rsid w:val="00A9100D"/>
    <w:rsid w:val="00A9109A"/>
    <w:rsid w:val="00A91ED9"/>
    <w:rsid w:val="00A92171"/>
    <w:rsid w:val="00A92200"/>
    <w:rsid w:val="00A92289"/>
    <w:rsid w:val="00A925C0"/>
    <w:rsid w:val="00A92638"/>
    <w:rsid w:val="00A92830"/>
    <w:rsid w:val="00A93592"/>
    <w:rsid w:val="00A938BF"/>
    <w:rsid w:val="00A93904"/>
    <w:rsid w:val="00A94133"/>
    <w:rsid w:val="00A947A4"/>
    <w:rsid w:val="00A94C9E"/>
    <w:rsid w:val="00A9539B"/>
    <w:rsid w:val="00A95E20"/>
    <w:rsid w:val="00A961E8"/>
    <w:rsid w:val="00A963DF"/>
    <w:rsid w:val="00A9678C"/>
    <w:rsid w:val="00A96BDD"/>
    <w:rsid w:val="00A96D9E"/>
    <w:rsid w:val="00A96EE5"/>
    <w:rsid w:val="00A97B41"/>
    <w:rsid w:val="00AA03D0"/>
    <w:rsid w:val="00AA0422"/>
    <w:rsid w:val="00AA0717"/>
    <w:rsid w:val="00AA095D"/>
    <w:rsid w:val="00AA0C1F"/>
    <w:rsid w:val="00AA10AB"/>
    <w:rsid w:val="00AA196A"/>
    <w:rsid w:val="00AA19F4"/>
    <w:rsid w:val="00AA25E4"/>
    <w:rsid w:val="00AA2637"/>
    <w:rsid w:val="00AA2741"/>
    <w:rsid w:val="00AA2EE4"/>
    <w:rsid w:val="00AA311C"/>
    <w:rsid w:val="00AA35C7"/>
    <w:rsid w:val="00AA3C85"/>
    <w:rsid w:val="00AA3EDB"/>
    <w:rsid w:val="00AA429D"/>
    <w:rsid w:val="00AA4616"/>
    <w:rsid w:val="00AA463C"/>
    <w:rsid w:val="00AA4A8C"/>
    <w:rsid w:val="00AA4FE6"/>
    <w:rsid w:val="00AA50A7"/>
    <w:rsid w:val="00AA50A8"/>
    <w:rsid w:val="00AA50F3"/>
    <w:rsid w:val="00AA5D20"/>
    <w:rsid w:val="00AA5E8E"/>
    <w:rsid w:val="00AA628F"/>
    <w:rsid w:val="00AA6753"/>
    <w:rsid w:val="00AA69E5"/>
    <w:rsid w:val="00AA6CF3"/>
    <w:rsid w:val="00AA6EA1"/>
    <w:rsid w:val="00AA7092"/>
    <w:rsid w:val="00AA7295"/>
    <w:rsid w:val="00AA74D5"/>
    <w:rsid w:val="00AA75E9"/>
    <w:rsid w:val="00AB030D"/>
    <w:rsid w:val="00AB048A"/>
    <w:rsid w:val="00AB07C3"/>
    <w:rsid w:val="00AB0E12"/>
    <w:rsid w:val="00AB1459"/>
    <w:rsid w:val="00AB18F4"/>
    <w:rsid w:val="00AB211C"/>
    <w:rsid w:val="00AB24EF"/>
    <w:rsid w:val="00AB27F1"/>
    <w:rsid w:val="00AB2B2C"/>
    <w:rsid w:val="00AB2DAF"/>
    <w:rsid w:val="00AB3310"/>
    <w:rsid w:val="00AB3673"/>
    <w:rsid w:val="00AB407A"/>
    <w:rsid w:val="00AB44DE"/>
    <w:rsid w:val="00AB4C0E"/>
    <w:rsid w:val="00AB5371"/>
    <w:rsid w:val="00AB53C3"/>
    <w:rsid w:val="00AB586D"/>
    <w:rsid w:val="00AB5878"/>
    <w:rsid w:val="00AB59B8"/>
    <w:rsid w:val="00AB5ABC"/>
    <w:rsid w:val="00AB5AF6"/>
    <w:rsid w:val="00AB5D19"/>
    <w:rsid w:val="00AB6295"/>
    <w:rsid w:val="00AB68E7"/>
    <w:rsid w:val="00AB6C55"/>
    <w:rsid w:val="00AB7717"/>
    <w:rsid w:val="00AB7A63"/>
    <w:rsid w:val="00AB7A64"/>
    <w:rsid w:val="00AB7AAA"/>
    <w:rsid w:val="00AB7ACF"/>
    <w:rsid w:val="00AC052A"/>
    <w:rsid w:val="00AC0CD8"/>
    <w:rsid w:val="00AC0F1F"/>
    <w:rsid w:val="00AC1915"/>
    <w:rsid w:val="00AC19B5"/>
    <w:rsid w:val="00AC324E"/>
    <w:rsid w:val="00AC353B"/>
    <w:rsid w:val="00AC3D35"/>
    <w:rsid w:val="00AC3F64"/>
    <w:rsid w:val="00AC43F0"/>
    <w:rsid w:val="00AC45C1"/>
    <w:rsid w:val="00AC469F"/>
    <w:rsid w:val="00AC4E17"/>
    <w:rsid w:val="00AC52A5"/>
    <w:rsid w:val="00AC5BE9"/>
    <w:rsid w:val="00AC622F"/>
    <w:rsid w:val="00AC641B"/>
    <w:rsid w:val="00AC680C"/>
    <w:rsid w:val="00AC6AA2"/>
    <w:rsid w:val="00AC6ABB"/>
    <w:rsid w:val="00AC6EAD"/>
    <w:rsid w:val="00AC6FD5"/>
    <w:rsid w:val="00AC718A"/>
    <w:rsid w:val="00AC73AE"/>
    <w:rsid w:val="00AC75E6"/>
    <w:rsid w:val="00AC7740"/>
    <w:rsid w:val="00AD0290"/>
    <w:rsid w:val="00AD0D1B"/>
    <w:rsid w:val="00AD0E2B"/>
    <w:rsid w:val="00AD10EA"/>
    <w:rsid w:val="00AD119F"/>
    <w:rsid w:val="00AD2438"/>
    <w:rsid w:val="00AD2846"/>
    <w:rsid w:val="00AD2985"/>
    <w:rsid w:val="00AD3DB4"/>
    <w:rsid w:val="00AD4698"/>
    <w:rsid w:val="00AD4774"/>
    <w:rsid w:val="00AD4BDE"/>
    <w:rsid w:val="00AD4CFD"/>
    <w:rsid w:val="00AD4D1B"/>
    <w:rsid w:val="00AD542C"/>
    <w:rsid w:val="00AD5828"/>
    <w:rsid w:val="00AD58C5"/>
    <w:rsid w:val="00AD5FE4"/>
    <w:rsid w:val="00AD604C"/>
    <w:rsid w:val="00AD62D2"/>
    <w:rsid w:val="00AD73D5"/>
    <w:rsid w:val="00AD7D21"/>
    <w:rsid w:val="00AD7DF7"/>
    <w:rsid w:val="00AD7F8A"/>
    <w:rsid w:val="00AE01F0"/>
    <w:rsid w:val="00AE0A5C"/>
    <w:rsid w:val="00AE0F07"/>
    <w:rsid w:val="00AE103F"/>
    <w:rsid w:val="00AE1332"/>
    <w:rsid w:val="00AE14FE"/>
    <w:rsid w:val="00AE1595"/>
    <w:rsid w:val="00AE181B"/>
    <w:rsid w:val="00AE1DB1"/>
    <w:rsid w:val="00AE1E57"/>
    <w:rsid w:val="00AE3368"/>
    <w:rsid w:val="00AE3AEB"/>
    <w:rsid w:val="00AE3B18"/>
    <w:rsid w:val="00AE3B78"/>
    <w:rsid w:val="00AE3E84"/>
    <w:rsid w:val="00AE400F"/>
    <w:rsid w:val="00AE40A7"/>
    <w:rsid w:val="00AE4395"/>
    <w:rsid w:val="00AE564B"/>
    <w:rsid w:val="00AE5F87"/>
    <w:rsid w:val="00AE5FE3"/>
    <w:rsid w:val="00AE6286"/>
    <w:rsid w:val="00AE6728"/>
    <w:rsid w:val="00AE69C5"/>
    <w:rsid w:val="00AE6F7E"/>
    <w:rsid w:val="00AE74AE"/>
    <w:rsid w:val="00AE75E9"/>
    <w:rsid w:val="00AF043A"/>
    <w:rsid w:val="00AF0577"/>
    <w:rsid w:val="00AF0907"/>
    <w:rsid w:val="00AF0F60"/>
    <w:rsid w:val="00AF127F"/>
    <w:rsid w:val="00AF174B"/>
    <w:rsid w:val="00AF1A0C"/>
    <w:rsid w:val="00AF29EB"/>
    <w:rsid w:val="00AF2A43"/>
    <w:rsid w:val="00AF2BA7"/>
    <w:rsid w:val="00AF3060"/>
    <w:rsid w:val="00AF4635"/>
    <w:rsid w:val="00AF5772"/>
    <w:rsid w:val="00AF5A7E"/>
    <w:rsid w:val="00AF5B40"/>
    <w:rsid w:val="00AF6305"/>
    <w:rsid w:val="00AF7744"/>
    <w:rsid w:val="00B00151"/>
    <w:rsid w:val="00B002AC"/>
    <w:rsid w:val="00B00411"/>
    <w:rsid w:val="00B00605"/>
    <w:rsid w:val="00B00B70"/>
    <w:rsid w:val="00B0107E"/>
    <w:rsid w:val="00B02747"/>
    <w:rsid w:val="00B02D85"/>
    <w:rsid w:val="00B02F63"/>
    <w:rsid w:val="00B032F5"/>
    <w:rsid w:val="00B03717"/>
    <w:rsid w:val="00B03760"/>
    <w:rsid w:val="00B037FD"/>
    <w:rsid w:val="00B03ACF"/>
    <w:rsid w:val="00B0442A"/>
    <w:rsid w:val="00B0450C"/>
    <w:rsid w:val="00B05214"/>
    <w:rsid w:val="00B052C4"/>
    <w:rsid w:val="00B0536B"/>
    <w:rsid w:val="00B058C7"/>
    <w:rsid w:val="00B05ADD"/>
    <w:rsid w:val="00B05E16"/>
    <w:rsid w:val="00B0679A"/>
    <w:rsid w:val="00B067E1"/>
    <w:rsid w:val="00B06A51"/>
    <w:rsid w:val="00B06BB7"/>
    <w:rsid w:val="00B06C09"/>
    <w:rsid w:val="00B07A66"/>
    <w:rsid w:val="00B07A86"/>
    <w:rsid w:val="00B10103"/>
    <w:rsid w:val="00B1019F"/>
    <w:rsid w:val="00B1021D"/>
    <w:rsid w:val="00B10C54"/>
    <w:rsid w:val="00B1252F"/>
    <w:rsid w:val="00B12AAB"/>
    <w:rsid w:val="00B13295"/>
    <w:rsid w:val="00B132C7"/>
    <w:rsid w:val="00B13667"/>
    <w:rsid w:val="00B136EA"/>
    <w:rsid w:val="00B13DB6"/>
    <w:rsid w:val="00B1419C"/>
    <w:rsid w:val="00B142F7"/>
    <w:rsid w:val="00B14B7B"/>
    <w:rsid w:val="00B15BD5"/>
    <w:rsid w:val="00B16008"/>
    <w:rsid w:val="00B1622F"/>
    <w:rsid w:val="00B1659F"/>
    <w:rsid w:val="00B16678"/>
    <w:rsid w:val="00B1688C"/>
    <w:rsid w:val="00B169DB"/>
    <w:rsid w:val="00B1724E"/>
    <w:rsid w:val="00B175DC"/>
    <w:rsid w:val="00B177DB"/>
    <w:rsid w:val="00B17A83"/>
    <w:rsid w:val="00B17B8D"/>
    <w:rsid w:val="00B17EC7"/>
    <w:rsid w:val="00B20112"/>
    <w:rsid w:val="00B20BF1"/>
    <w:rsid w:val="00B20C95"/>
    <w:rsid w:val="00B20FC6"/>
    <w:rsid w:val="00B21127"/>
    <w:rsid w:val="00B211FA"/>
    <w:rsid w:val="00B21A8D"/>
    <w:rsid w:val="00B22A80"/>
    <w:rsid w:val="00B23EAF"/>
    <w:rsid w:val="00B23EE4"/>
    <w:rsid w:val="00B248DE"/>
    <w:rsid w:val="00B2491B"/>
    <w:rsid w:val="00B25778"/>
    <w:rsid w:val="00B257AA"/>
    <w:rsid w:val="00B258BA"/>
    <w:rsid w:val="00B25B2E"/>
    <w:rsid w:val="00B26247"/>
    <w:rsid w:val="00B2655A"/>
    <w:rsid w:val="00B26A19"/>
    <w:rsid w:val="00B26C1C"/>
    <w:rsid w:val="00B26DA8"/>
    <w:rsid w:val="00B271AF"/>
    <w:rsid w:val="00B27483"/>
    <w:rsid w:val="00B275A4"/>
    <w:rsid w:val="00B276AF"/>
    <w:rsid w:val="00B277D4"/>
    <w:rsid w:val="00B279B7"/>
    <w:rsid w:val="00B27D8B"/>
    <w:rsid w:val="00B27FD4"/>
    <w:rsid w:val="00B30416"/>
    <w:rsid w:val="00B3141C"/>
    <w:rsid w:val="00B31CC5"/>
    <w:rsid w:val="00B31E2F"/>
    <w:rsid w:val="00B325D1"/>
    <w:rsid w:val="00B32810"/>
    <w:rsid w:val="00B32F8D"/>
    <w:rsid w:val="00B3366C"/>
    <w:rsid w:val="00B33725"/>
    <w:rsid w:val="00B34234"/>
    <w:rsid w:val="00B34880"/>
    <w:rsid w:val="00B3541D"/>
    <w:rsid w:val="00B35665"/>
    <w:rsid w:val="00B357A7"/>
    <w:rsid w:val="00B35E00"/>
    <w:rsid w:val="00B36213"/>
    <w:rsid w:val="00B36CED"/>
    <w:rsid w:val="00B37352"/>
    <w:rsid w:val="00B373B9"/>
    <w:rsid w:val="00B403DA"/>
    <w:rsid w:val="00B405F6"/>
    <w:rsid w:val="00B40D29"/>
    <w:rsid w:val="00B412F4"/>
    <w:rsid w:val="00B41465"/>
    <w:rsid w:val="00B41498"/>
    <w:rsid w:val="00B41666"/>
    <w:rsid w:val="00B419E8"/>
    <w:rsid w:val="00B42092"/>
    <w:rsid w:val="00B423C9"/>
    <w:rsid w:val="00B42F04"/>
    <w:rsid w:val="00B432FD"/>
    <w:rsid w:val="00B4368A"/>
    <w:rsid w:val="00B43873"/>
    <w:rsid w:val="00B43B51"/>
    <w:rsid w:val="00B44B90"/>
    <w:rsid w:val="00B4678C"/>
    <w:rsid w:val="00B46F2A"/>
    <w:rsid w:val="00B50427"/>
    <w:rsid w:val="00B506AF"/>
    <w:rsid w:val="00B5151F"/>
    <w:rsid w:val="00B515A9"/>
    <w:rsid w:val="00B51B30"/>
    <w:rsid w:val="00B51F41"/>
    <w:rsid w:val="00B51F5F"/>
    <w:rsid w:val="00B52120"/>
    <w:rsid w:val="00B52363"/>
    <w:rsid w:val="00B53245"/>
    <w:rsid w:val="00B53619"/>
    <w:rsid w:val="00B53A08"/>
    <w:rsid w:val="00B543B1"/>
    <w:rsid w:val="00B544EB"/>
    <w:rsid w:val="00B5464B"/>
    <w:rsid w:val="00B54705"/>
    <w:rsid w:val="00B54F56"/>
    <w:rsid w:val="00B54FC4"/>
    <w:rsid w:val="00B55D55"/>
    <w:rsid w:val="00B56DAB"/>
    <w:rsid w:val="00B56E1C"/>
    <w:rsid w:val="00B57364"/>
    <w:rsid w:val="00B57D82"/>
    <w:rsid w:val="00B60B6A"/>
    <w:rsid w:val="00B60DCB"/>
    <w:rsid w:val="00B6128D"/>
    <w:rsid w:val="00B61364"/>
    <w:rsid w:val="00B6138B"/>
    <w:rsid w:val="00B61409"/>
    <w:rsid w:val="00B615CA"/>
    <w:rsid w:val="00B615E4"/>
    <w:rsid w:val="00B615E8"/>
    <w:rsid w:val="00B61AE9"/>
    <w:rsid w:val="00B61C67"/>
    <w:rsid w:val="00B61CC7"/>
    <w:rsid w:val="00B61DD1"/>
    <w:rsid w:val="00B627DF"/>
    <w:rsid w:val="00B62B8C"/>
    <w:rsid w:val="00B62BF3"/>
    <w:rsid w:val="00B6372D"/>
    <w:rsid w:val="00B639D0"/>
    <w:rsid w:val="00B63ACE"/>
    <w:rsid w:val="00B63AE2"/>
    <w:rsid w:val="00B648E0"/>
    <w:rsid w:val="00B64991"/>
    <w:rsid w:val="00B64F60"/>
    <w:rsid w:val="00B650A6"/>
    <w:rsid w:val="00B65882"/>
    <w:rsid w:val="00B65AF2"/>
    <w:rsid w:val="00B66866"/>
    <w:rsid w:val="00B66AE2"/>
    <w:rsid w:val="00B66C8F"/>
    <w:rsid w:val="00B66FD6"/>
    <w:rsid w:val="00B6764E"/>
    <w:rsid w:val="00B6797D"/>
    <w:rsid w:val="00B70D2F"/>
    <w:rsid w:val="00B70EC6"/>
    <w:rsid w:val="00B70F63"/>
    <w:rsid w:val="00B71038"/>
    <w:rsid w:val="00B715C2"/>
    <w:rsid w:val="00B716EE"/>
    <w:rsid w:val="00B72A2A"/>
    <w:rsid w:val="00B73387"/>
    <w:rsid w:val="00B737DB"/>
    <w:rsid w:val="00B740EA"/>
    <w:rsid w:val="00B74EB2"/>
    <w:rsid w:val="00B75A01"/>
    <w:rsid w:val="00B76697"/>
    <w:rsid w:val="00B76B89"/>
    <w:rsid w:val="00B76FEE"/>
    <w:rsid w:val="00B7704B"/>
    <w:rsid w:val="00B772EF"/>
    <w:rsid w:val="00B778B1"/>
    <w:rsid w:val="00B77B6C"/>
    <w:rsid w:val="00B77BC3"/>
    <w:rsid w:val="00B77CAE"/>
    <w:rsid w:val="00B77CC9"/>
    <w:rsid w:val="00B8015A"/>
    <w:rsid w:val="00B8047E"/>
    <w:rsid w:val="00B8185F"/>
    <w:rsid w:val="00B820F3"/>
    <w:rsid w:val="00B825C2"/>
    <w:rsid w:val="00B82612"/>
    <w:rsid w:val="00B829E2"/>
    <w:rsid w:val="00B82A2D"/>
    <w:rsid w:val="00B82AC9"/>
    <w:rsid w:val="00B82CFB"/>
    <w:rsid w:val="00B82EC4"/>
    <w:rsid w:val="00B8344B"/>
    <w:rsid w:val="00B83692"/>
    <w:rsid w:val="00B84AD5"/>
    <w:rsid w:val="00B85114"/>
    <w:rsid w:val="00B853B8"/>
    <w:rsid w:val="00B85585"/>
    <w:rsid w:val="00B85751"/>
    <w:rsid w:val="00B85B98"/>
    <w:rsid w:val="00B85CAB"/>
    <w:rsid w:val="00B86685"/>
    <w:rsid w:val="00B8674B"/>
    <w:rsid w:val="00B86A43"/>
    <w:rsid w:val="00B86D4C"/>
    <w:rsid w:val="00B86FAD"/>
    <w:rsid w:val="00B8711B"/>
    <w:rsid w:val="00B87A0D"/>
    <w:rsid w:val="00B87FA1"/>
    <w:rsid w:val="00B90264"/>
    <w:rsid w:val="00B90310"/>
    <w:rsid w:val="00B9061E"/>
    <w:rsid w:val="00B90A6D"/>
    <w:rsid w:val="00B90DBF"/>
    <w:rsid w:val="00B91861"/>
    <w:rsid w:val="00B92052"/>
    <w:rsid w:val="00B93918"/>
    <w:rsid w:val="00B93CC0"/>
    <w:rsid w:val="00B93FA4"/>
    <w:rsid w:val="00B9430C"/>
    <w:rsid w:val="00B94AE0"/>
    <w:rsid w:val="00B950B2"/>
    <w:rsid w:val="00B955F2"/>
    <w:rsid w:val="00B959A9"/>
    <w:rsid w:val="00B95A48"/>
    <w:rsid w:val="00B95D77"/>
    <w:rsid w:val="00B96399"/>
    <w:rsid w:val="00B970E1"/>
    <w:rsid w:val="00B97101"/>
    <w:rsid w:val="00B9718D"/>
    <w:rsid w:val="00B97B8C"/>
    <w:rsid w:val="00BA01CD"/>
    <w:rsid w:val="00BA081D"/>
    <w:rsid w:val="00BA0A3F"/>
    <w:rsid w:val="00BA0BF1"/>
    <w:rsid w:val="00BA179D"/>
    <w:rsid w:val="00BA18F7"/>
    <w:rsid w:val="00BA19C2"/>
    <w:rsid w:val="00BA2135"/>
    <w:rsid w:val="00BA2ADA"/>
    <w:rsid w:val="00BA2EE4"/>
    <w:rsid w:val="00BA303E"/>
    <w:rsid w:val="00BA3340"/>
    <w:rsid w:val="00BA3B97"/>
    <w:rsid w:val="00BA3DDF"/>
    <w:rsid w:val="00BA46A5"/>
    <w:rsid w:val="00BA4BFB"/>
    <w:rsid w:val="00BA4E1D"/>
    <w:rsid w:val="00BA51D3"/>
    <w:rsid w:val="00BA54B6"/>
    <w:rsid w:val="00BA59E5"/>
    <w:rsid w:val="00BA64AC"/>
    <w:rsid w:val="00BA67F8"/>
    <w:rsid w:val="00BA6E4F"/>
    <w:rsid w:val="00BA70C6"/>
    <w:rsid w:val="00BA74F6"/>
    <w:rsid w:val="00BA77FA"/>
    <w:rsid w:val="00BA7BA1"/>
    <w:rsid w:val="00BB0027"/>
    <w:rsid w:val="00BB03F3"/>
    <w:rsid w:val="00BB0761"/>
    <w:rsid w:val="00BB0CA7"/>
    <w:rsid w:val="00BB0E26"/>
    <w:rsid w:val="00BB0EA1"/>
    <w:rsid w:val="00BB12DA"/>
    <w:rsid w:val="00BB1B08"/>
    <w:rsid w:val="00BB2364"/>
    <w:rsid w:val="00BB257A"/>
    <w:rsid w:val="00BB3276"/>
    <w:rsid w:val="00BB3708"/>
    <w:rsid w:val="00BB3A78"/>
    <w:rsid w:val="00BB3EC7"/>
    <w:rsid w:val="00BB3F9D"/>
    <w:rsid w:val="00BB45A5"/>
    <w:rsid w:val="00BB4844"/>
    <w:rsid w:val="00BB4C92"/>
    <w:rsid w:val="00BB4D8C"/>
    <w:rsid w:val="00BB5938"/>
    <w:rsid w:val="00BB5A7C"/>
    <w:rsid w:val="00BB6BFF"/>
    <w:rsid w:val="00BB6C73"/>
    <w:rsid w:val="00BB7C4A"/>
    <w:rsid w:val="00BC0FB6"/>
    <w:rsid w:val="00BC11CE"/>
    <w:rsid w:val="00BC1535"/>
    <w:rsid w:val="00BC1E32"/>
    <w:rsid w:val="00BC20F4"/>
    <w:rsid w:val="00BC25B2"/>
    <w:rsid w:val="00BC2707"/>
    <w:rsid w:val="00BC2AFB"/>
    <w:rsid w:val="00BC35C6"/>
    <w:rsid w:val="00BC3B50"/>
    <w:rsid w:val="00BC519E"/>
    <w:rsid w:val="00BC679A"/>
    <w:rsid w:val="00BC6925"/>
    <w:rsid w:val="00BC770A"/>
    <w:rsid w:val="00BC7A6A"/>
    <w:rsid w:val="00BC7D6E"/>
    <w:rsid w:val="00BC7DCD"/>
    <w:rsid w:val="00BD0359"/>
    <w:rsid w:val="00BD040D"/>
    <w:rsid w:val="00BD098B"/>
    <w:rsid w:val="00BD0D8A"/>
    <w:rsid w:val="00BD10FE"/>
    <w:rsid w:val="00BD17A4"/>
    <w:rsid w:val="00BD1BFE"/>
    <w:rsid w:val="00BD1CD7"/>
    <w:rsid w:val="00BD21F6"/>
    <w:rsid w:val="00BD2409"/>
    <w:rsid w:val="00BD241D"/>
    <w:rsid w:val="00BD2BC3"/>
    <w:rsid w:val="00BD2F06"/>
    <w:rsid w:val="00BD33A4"/>
    <w:rsid w:val="00BD35BA"/>
    <w:rsid w:val="00BD3835"/>
    <w:rsid w:val="00BD399C"/>
    <w:rsid w:val="00BD3A99"/>
    <w:rsid w:val="00BD426D"/>
    <w:rsid w:val="00BD42C6"/>
    <w:rsid w:val="00BD4964"/>
    <w:rsid w:val="00BD4E0C"/>
    <w:rsid w:val="00BD54B6"/>
    <w:rsid w:val="00BD585E"/>
    <w:rsid w:val="00BD5D7F"/>
    <w:rsid w:val="00BD62FC"/>
    <w:rsid w:val="00BD66BE"/>
    <w:rsid w:val="00BD6770"/>
    <w:rsid w:val="00BD6807"/>
    <w:rsid w:val="00BD68AA"/>
    <w:rsid w:val="00BD68BF"/>
    <w:rsid w:val="00BD6927"/>
    <w:rsid w:val="00BD6951"/>
    <w:rsid w:val="00BD6B39"/>
    <w:rsid w:val="00BD6F55"/>
    <w:rsid w:val="00BD7331"/>
    <w:rsid w:val="00BD7375"/>
    <w:rsid w:val="00BE0154"/>
    <w:rsid w:val="00BE0865"/>
    <w:rsid w:val="00BE0F09"/>
    <w:rsid w:val="00BE11E9"/>
    <w:rsid w:val="00BE17A1"/>
    <w:rsid w:val="00BE1D2A"/>
    <w:rsid w:val="00BE1FF3"/>
    <w:rsid w:val="00BE2A21"/>
    <w:rsid w:val="00BE36AC"/>
    <w:rsid w:val="00BE37E1"/>
    <w:rsid w:val="00BE39C2"/>
    <w:rsid w:val="00BE515E"/>
    <w:rsid w:val="00BE524F"/>
    <w:rsid w:val="00BE5EC1"/>
    <w:rsid w:val="00BE6405"/>
    <w:rsid w:val="00BE65C7"/>
    <w:rsid w:val="00BE6DF0"/>
    <w:rsid w:val="00BE7AFD"/>
    <w:rsid w:val="00BF00BF"/>
    <w:rsid w:val="00BF0396"/>
    <w:rsid w:val="00BF07B0"/>
    <w:rsid w:val="00BF0EA7"/>
    <w:rsid w:val="00BF1A11"/>
    <w:rsid w:val="00BF1A63"/>
    <w:rsid w:val="00BF1BD2"/>
    <w:rsid w:val="00BF29BB"/>
    <w:rsid w:val="00BF2D77"/>
    <w:rsid w:val="00BF30E3"/>
    <w:rsid w:val="00BF34EB"/>
    <w:rsid w:val="00BF358B"/>
    <w:rsid w:val="00BF4C40"/>
    <w:rsid w:val="00BF526F"/>
    <w:rsid w:val="00BF5675"/>
    <w:rsid w:val="00BF615A"/>
    <w:rsid w:val="00BF64A5"/>
    <w:rsid w:val="00BF7346"/>
    <w:rsid w:val="00BF78B4"/>
    <w:rsid w:val="00BF7F68"/>
    <w:rsid w:val="00C003C6"/>
    <w:rsid w:val="00C004BE"/>
    <w:rsid w:val="00C00558"/>
    <w:rsid w:val="00C0085E"/>
    <w:rsid w:val="00C00AA6"/>
    <w:rsid w:val="00C00E0F"/>
    <w:rsid w:val="00C01356"/>
    <w:rsid w:val="00C01D2F"/>
    <w:rsid w:val="00C02246"/>
    <w:rsid w:val="00C02A38"/>
    <w:rsid w:val="00C02A7E"/>
    <w:rsid w:val="00C02C7B"/>
    <w:rsid w:val="00C032BC"/>
    <w:rsid w:val="00C0333C"/>
    <w:rsid w:val="00C0342A"/>
    <w:rsid w:val="00C03A67"/>
    <w:rsid w:val="00C03F01"/>
    <w:rsid w:val="00C0439A"/>
    <w:rsid w:val="00C04417"/>
    <w:rsid w:val="00C045F9"/>
    <w:rsid w:val="00C0473D"/>
    <w:rsid w:val="00C0488D"/>
    <w:rsid w:val="00C0491C"/>
    <w:rsid w:val="00C04ECF"/>
    <w:rsid w:val="00C04F32"/>
    <w:rsid w:val="00C04FCB"/>
    <w:rsid w:val="00C051E3"/>
    <w:rsid w:val="00C05AF8"/>
    <w:rsid w:val="00C05D81"/>
    <w:rsid w:val="00C06222"/>
    <w:rsid w:val="00C062F6"/>
    <w:rsid w:val="00C06550"/>
    <w:rsid w:val="00C0671E"/>
    <w:rsid w:val="00C06A4B"/>
    <w:rsid w:val="00C0755A"/>
    <w:rsid w:val="00C07C27"/>
    <w:rsid w:val="00C100C2"/>
    <w:rsid w:val="00C104E2"/>
    <w:rsid w:val="00C10EAB"/>
    <w:rsid w:val="00C110C5"/>
    <w:rsid w:val="00C111C2"/>
    <w:rsid w:val="00C11E9A"/>
    <w:rsid w:val="00C1239B"/>
    <w:rsid w:val="00C128A1"/>
    <w:rsid w:val="00C13441"/>
    <w:rsid w:val="00C1364B"/>
    <w:rsid w:val="00C13F9B"/>
    <w:rsid w:val="00C14666"/>
    <w:rsid w:val="00C148E7"/>
    <w:rsid w:val="00C157B7"/>
    <w:rsid w:val="00C15E78"/>
    <w:rsid w:val="00C15F6F"/>
    <w:rsid w:val="00C161DC"/>
    <w:rsid w:val="00C16847"/>
    <w:rsid w:val="00C17BE4"/>
    <w:rsid w:val="00C20198"/>
    <w:rsid w:val="00C2047F"/>
    <w:rsid w:val="00C21066"/>
    <w:rsid w:val="00C21110"/>
    <w:rsid w:val="00C214CE"/>
    <w:rsid w:val="00C21723"/>
    <w:rsid w:val="00C219A3"/>
    <w:rsid w:val="00C21F6B"/>
    <w:rsid w:val="00C22E4D"/>
    <w:rsid w:val="00C23240"/>
    <w:rsid w:val="00C2449C"/>
    <w:rsid w:val="00C24703"/>
    <w:rsid w:val="00C24AE8"/>
    <w:rsid w:val="00C24C69"/>
    <w:rsid w:val="00C256E5"/>
    <w:rsid w:val="00C259F5"/>
    <w:rsid w:val="00C25A23"/>
    <w:rsid w:val="00C26401"/>
    <w:rsid w:val="00C2651C"/>
    <w:rsid w:val="00C26650"/>
    <w:rsid w:val="00C27072"/>
    <w:rsid w:val="00C272C0"/>
    <w:rsid w:val="00C2768F"/>
    <w:rsid w:val="00C27CC2"/>
    <w:rsid w:val="00C27D8A"/>
    <w:rsid w:val="00C27E78"/>
    <w:rsid w:val="00C31279"/>
    <w:rsid w:val="00C31652"/>
    <w:rsid w:val="00C31EB2"/>
    <w:rsid w:val="00C3248E"/>
    <w:rsid w:val="00C32AE5"/>
    <w:rsid w:val="00C33096"/>
    <w:rsid w:val="00C33582"/>
    <w:rsid w:val="00C335CF"/>
    <w:rsid w:val="00C33DFD"/>
    <w:rsid w:val="00C3456A"/>
    <w:rsid w:val="00C34A38"/>
    <w:rsid w:val="00C34F2E"/>
    <w:rsid w:val="00C351F5"/>
    <w:rsid w:val="00C35C66"/>
    <w:rsid w:val="00C36605"/>
    <w:rsid w:val="00C36C8B"/>
    <w:rsid w:val="00C36E80"/>
    <w:rsid w:val="00C370A6"/>
    <w:rsid w:val="00C37140"/>
    <w:rsid w:val="00C37231"/>
    <w:rsid w:val="00C3738F"/>
    <w:rsid w:val="00C3795B"/>
    <w:rsid w:val="00C37E4B"/>
    <w:rsid w:val="00C4000F"/>
    <w:rsid w:val="00C4065E"/>
    <w:rsid w:val="00C4082D"/>
    <w:rsid w:val="00C40C9C"/>
    <w:rsid w:val="00C40D2E"/>
    <w:rsid w:val="00C41664"/>
    <w:rsid w:val="00C41BB6"/>
    <w:rsid w:val="00C41C7D"/>
    <w:rsid w:val="00C41D55"/>
    <w:rsid w:val="00C41DE9"/>
    <w:rsid w:val="00C41EFD"/>
    <w:rsid w:val="00C423D9"/>
    <w:rsid w:val="00C425F0"/>
    <w:rsid w:val="00C42DFC"/>
    <w:rsid w:val="00C42F7E"/>
    <w:rsid w:val="00C43CAB"/>
    <w:rsid w:val="00C44537"/>
    <w:rsid w:val="00C44B93"/>
    <w:rsid w:val="00C4532B"/>
    <w:rsid w:val="00C453CE"/>
    <w:rsid w:val="00C455F5"/>
    <w:rsid w:val="00C456DE"/>
    <w:rsid w:val="00C45781"/>
    <w:rsid w:val="00C4591C"/>
    <w:rsid w:val="00C45AA4"/>
    <w:rsid w:val="00C45DA7"/>
    <w:rsid w:val="00C45E12"/>
    <w:rsid w:val="00C4621B"/>
    <w:rsid w:val="00C46BD9"/>
    <w:rsid w:val="00C471E6"/>
    <w:rsid w:val="00C47472"/>
    <w:rsid w:val="00C47CDF"/>
    <w:rsid w:val="00C47FAF"/>
    <w:rsid w:val="00C47FB5"/>
    <w:rsid w:val="00C50101"/>
    <w:rsid w:val="00C505B8"/>
    <w:rsid w:val="00C50790"/>
    <w:rsid w:val="00C50A1D"/>
    <w:rsid w:val="00C50C46"/>
    <w:rsid w:val="00C511B6"/>
    <w:rsid w:val="00C5120B"/>
    <w:rsid w:val="00C5132E"/>
    <w:rsid w:val="00C5186D"/>
    <w:rsid w:val="00C5199E"/>
    <w:rsid w:val="00C51A82"/>
    <w:rsid w:val="00C52321"/>
    <w:rsid w:val="00C5247C"/>
    <w:rsid w:val="00C524FD"/>
    <w:rsid w:val="00C52C37"/>
    <w:rsid w:val="00C5355A"/>
    <w:rsid w:val="00C53B73"/>
    <w:rsid w:val="00C53F64"/>
    <w:rsid w:val="00C53FB8"/>
    <w:rsid w:val="00C5412C"/>
    <w:rsid w:val="00C54306"/>
    <w:rsid w:val="00C5461D"/>
    <w:rsid w:val="00C54631"/>
    <w:rsid w:val="00C54827"/>
    <w:rsid w:val="00C54CE1"/>
    <w:rsid w:val="00C54E21"/>
    <w:rsid w:val="00C55084"/>
    <w:rsid w:val="00C55F86"/>
    <w:rsid w:val="00C56290"/>
    <w:rsid w:val="00C578FB"/>
    <w:rsid w:val="00C60106"/>
    <w:rsid w:val="00C60273"/>
    <w:rsid w:val="00C60A0D"/>
    <w:rsid w:val="00C60DD1"/>
    <w:rsid w:val="00C60FA3"/>
    <w:rsid w:val="00C61941"/>
    <w:rsid w:val="00C61C24"/>
    <w:rsid w:val="00C62162"/>
    <w:rsid w:val="00C6289C"/>
    <w:rsid w:val="00C62BD2"/>
    <w:rsid w:val="00C62CD0"/>
    <w:rsid w:val="00C63C1A"/>
    <w:rsid w:val="00C64179"/>
    <w:rsid w:val="00C6455E"/>
    <w:rsid w:val="00C64DA4"/>
    <w:rsid w:val="00C65672"/>
    <w:rsid w:val="00C65AAD"/>
    <w:rsid w:val="00C65D1A"/>
    <w:rsid w:val="00C66066"/>
    <w:rsid w:val="00C6666A"/>
    <w:rsid w:val="00C66A8B"/>
    <w:rsid w:val="00C67215"/>
    <w:rsid w:val="00C67435"/>
    <w:rsid w:val="00C67B18"/>
    <w:rsid w:val="00C67F97"/>
    <w:rsid w:val="00C7002C"/>
    <w:rsid w:val="00C7004E"/>
    <w:rsid w:val="00C701C7"/>
    <w:rsid w:val="00C702A6"/>
    <w:rsid w:val="00C704B5"/>
    <w:rsid w:val="00C704B9"/>
    <w:rsid w:val="00C717C0"/>
    <w:rsid w:val="00C71945"/>
    <w:rsid w:val="00C719C2"/>
    <w:rsid w:val="00C71B0A"/>
    <w:rsid w:val="00C71C27"/>
    <w:rsid w:val="00C71DD7"/>
    <w:rsid w:val="00C7221B"/>
    <w:rsid w:val="00C729FA"/>
    <w:rsid w:val="00C72B3F"/>
    <w:rsid w:val="00C7337C"/>
    <w:rsid w:val="00C7365E"/>
    <w:rsid w:val="00C73FCA"/>
    <w:rsid w:val="00C74A66"/>
    <w:rsid w:val="00C74AAB"/>
    <w:rsid w:val="00C75652"/>
    <w:rsid w:val="00C75BA5"/>
    <w:rsid w:val="00C75C7E"/>
    <w:rsid w:val="00C762EB"/>
    <w:rsid w:val="00C7631A"/>
    <w:rsid w:val="00C779D2"/>
    <w:rsid w:val="00C77B9E"/>
    <w:rsid w:val="00C80312"/>
    <w:rsid w:val="00C80D34"/>
    <w:rsid w:val="00C815AC"/>
    <w:rsid w:val="00C81705"/>
    <w:rsid w:val="00C8182E"/>
    <w:rsid w:val="00C826E7"/>
    <w:rsid w:val="00C82B80"/>
    <w:rsid w:val="00C837D7"/>
    <w:rsid w:val="00C83CBF"/>
    <w:rsid w:val="00C83E90"/>
    <w:rsid w:val="00C840BD"/>
    <w:rsid w:val="00C840C2"/>
    <w:rsid w:val="00C844C7"/>
    <w:rsid w:val="00C844EB"/>
    <w:rsid w:val="00C8460B"/>
    <w:rsid w:val="00C84B5D"/>
    <w:rsid w:val="00C84EA2"/>
    <w:rsid w:val="00C85712"/>
    <w:rsid w:val="00C85766"/>
    <w:rsid w:val="00C85E6A"/>
    <w:rsid w:val="00C862F8"/>
    <w:rsid w:val="00C869D1"/>
    <w:rsid w:val="00C86B91"/>
    <w:rsid w:val="00C86EC0"/>
    <w:rsid w:val="00C8708D"/>
    <w:rsid w:val="00C871A2"/>
    <w:rsid w:val="00C8741E"/>
    <w:rsid w:val="00C8777E"/>
    <w:rsid w:val="00C8787C"/>
    <w:rsid w:val="00C87D67"/>
    <w:rsid w:val="00C90303"/>
    <w:rsid w:val="00C903EE"/>
    <w:rsid w:val="00C90959"/>
    <w:rsid w:val="00C913FE"/>
    <w:rsid w:val="00C91905"/>
    <w:rsid w:val="00C9207B"/>
    <w:rsid w:val="00C9223E"/>
    <w:rsid w:val="00C922A5"/>
    <w:rsid w:val="00C922D7"/>
    <w:rsid w:val="00C927C2"/>
    <w:rsid w:val="00C92AD6"/>
    <w:rsid w:val="00C965C2"/>
    <w:rsid w:val="00C96DEE"/>
    <w:rsid w:val="00C9756D"/>
    <w:rsid w:val="00C976A7"/>
    <w:rsid w:val="00C9778A"/>
    <w:rsid w:val="00CA04EE"/>
    <w:rsid w:val="00CA06B0"/>
    <w:rsid w:val="00CA0ADE"/>
    <w:rsid w:val="00CA0F8C"/>
    <w:rsid w:val="00CA17CC"/>
    <w:rsid w:val="00CA1D24"/>
    <w:rsid w:val="00CA1D6C"/>
    <w:rsid w:val="00CA1ED5"/>
    <w:rsid w:val="00CA27C4"/>
    <w:rsid w:val="00CA2C90"/>
    <w:rsid w:val="00CA34EC"/>
    <w:rsid w:val="00CA383F"/>
    <w:rsid w:val="00CA3BAB"/>
    <w:rsid w:val="00CA41CE"/>
    <w:rsid w:val="00CA487E"/>
    <w:rsid w:val="00CA51D2"/>
    <w:rsid w:val="00CA53AF"/>
    <w:rsid w:val="00CA5B89"/>
    <w:rsid w:val="00CA5B93"/>
    <w:rsid w:val="00CA5DCA"/>
    <w:rsid w:val="00CA6D59"/>
    <w:rsid w:val="00CA71A3"/>
    <w:rsid w:val="00CA7B2E"/>
    <w:rsid w:val="00CA7C4D"/>
    <w:rsid w:val="00CA7F35"/>
    <w:rsid w:val="00CB00EF"/>
    <w:rsid w:val="00CB02FC"/>
    <w:rsid w:val="00CB0BBE"/>
    <w:rsid w:val="00CB0ED7"/>
    <w:rsid w:val="00CB169B"/>
    <w:rsid w:val="00CB23F4"/>
    <w:rsid w:val="00CB2656"/>
    <w:rsid w:val="00CB2AFC"/>
    <w:rsid w:val="00CB2B1C"/>
    <w:rsid w:val="00CB2EC1"/>
    <w:rsid w:val="00CB3418"/>
    <w:rsid w:val="00CB3BF0"/>
    <w:rsid w:val="00CB415E"/>
    <w:rsid w:val="00CB4CD2"/>
    <w:rsid w:val="00CB54A5"/>
    <w:rsid w:val="00CB5D20"/>
    <w:rsid w:val="00CB605C"/>
    <w:rsid w:val="00CB6334"/>
    <w:rsid w:val="00CB6476"/>
    <w:rsid w:val="00CB6B74"/>
    <w:rsid w:val="00CB76C2"/>
    <w:rsid w:val="00CB7A1A"/>
    <w:rsid w:val="00CC0082"/>
    <w:rsid w:val="00CC0158"/>
    <w:rsid w:val="00CC0863"/>
    <w:rsid w:val="00CC0E1E"/>
    <w:rsid w:val="00CC0F05"/>
    <w:rsid w:val="00CC1BD8"/>
    <w:rsid w:val="00CC3471"/>
    <w:rsid w:val="00CC358C"/>
    <w:rsid w:val="00CC35A6"/>
    <w:rsid w:val="00CC3893"/>
    <w:rsid w:val="00CC38A7"/>
    <w:rsid w:val="00CC3F12"/>
    <w:rsid w:val="00CC3FB7"/>
    <w:rsid w:val="00CC6216"/>
    <w:rsid w:val="00CC6468"/>
    <w:rsid w:val="00CC6739"/>
    <w:rsid w:val="00CC6CAB"/>
    <w:rsid w:val="00CC73F0"/>
    <w:rsid w:val="00CD0159"/>
    <w:rsid w:val="00CD0C19"/>
    <w:rsid w:val="00CD0CD5"/>
    <w:rsid w:val="00CD1B79"/>
    <w:rsid w:val="00CD1FEF"/>
    <w:rsid w:val="00CD2635"/>
    <w:rsid w:val="00CD3315"/>
    <w:rsid w:val="00CD36F6"/>
    <w:rsid w:val="00CD3D71"/>
    <w:rsid w:val="00CD4483"/>
    <w:rsid w:val="00CD466E"/>
    <w:rsid w:val="00CD46C2"/>
    <w:rsid w:val="00CD4AD2"/>
    <w:rsid w:val="00CD6028"/>
    <w:rsid w:val="00CD68E7"/>
    <w:rsid w:val="00CD706E"/>
    <w:rsid w:val="00CD71DA"/>
    <w:rsid w:val="00CD722E"/>
    <w:rsid w:val="00CE07AB"/>
    <w:rsid w:val="00CE0A2F"/>
    <w:rsid w:val="00CE1003"/>
    <w:rsid w:val="00CE14DA"/>
    <w:rsid w:val="00CE1866"/>
    <w:rsid w:val="00CE1EB6"/>
    <w:rsid w:val="00CE25D7"/>
    <w:rsid w:val="00CE2ED4"/>
    <w:rsid w:val="00CE30DF"/>
    <w:rsid w:val="00CE3576"/>
    <w:rsid w:val="00CE3667"/>
    <w:rsid w:val="00CE39C3"/>
    <w:rsid w:val="00CE50D7"/>
    <w:rsid w:val="00CE5BA6"/>
    <w:rsid w:val="00CE5C87"/>
    <w:rsid w:val="00CE5EB7"/>
    <w:rsid w:val="00CE67A4"/>
    <w:rsid w:val="00CE6835"/>
    <w:rsid w:val="00CE6A07"/>
    <w:rsid w:val="00CE72B1"/>
    <w:rsid w:val="00CE7658"/>
    <w:rsid w:val="00CE7845"/>
    <w:rsid w:val="00CE78E6"/>
    <w:rsid w:val="00CE7DA6"/>
    <w:rsid w:val="00CF0BED"/>
    <w:rsid w:val="00CF0D2F"/>
    <w:rsid w:val="00CF0E2E"/>
    <w:rsid w:val="00CF0E34"/>
    <w:rsid w:val="00CF106D"/>
    <w:rsid w:val="00CF1408"/>
    <w:rsid w:val="00CF168F"/>
    <w:rsid w:val="00CF1D43"/>
    <w:rsid w:val="00CF1F0A"/>
    <w:rsid w:val="00CF281C"/>
    <w:rsid w:val="00CF2FA4"/>
    <w:rsid w:val="00CF39FE"/>
    <w:rsid w:val="00CF3B0C"/>
    <w:rsid w:val="00CF3CD4"/>
    <w:rsid w:val="00CF4578"/>
    <w:rsid w:val="00CF47C7"/>
    <w:rsid w:val="00CF5086"/>
    <w:rsid w:val="00CF56FC"/>
    <w:rsid w:val="00CF5A76"/>
    <w:rsid w:val="00CF5F9A"/>
    <w:rsid w:val="00CF61F9"/>
    <w:rsid w:val="00CF6997"/>
    <w:rsid w:val="00CF6C6B"/>
    <w:rsid w:val="00CF6FDF"/>
    <w:rsid w:val="00CF7930"/>
    <w:rsid w:val="00CF7AC8"/>
    <w:rsid w:val="00D0028D"/>
    <w:rsid w:val="00D00364"/>
    <w:rsid w:val="00D00511"/>
    <w:rsid w:val="00D01784"/>
    <w:rsid w:val="00D01B30"/>
    <w:rsid w:val="00D01EBA"/>
    <w:rsid w:val="00D01F10"/>
    <w:rsid w:val="00D01FE9"/>
    <w:rsid w:val="00D02015"/>
    <w:rsid w:val="00D02E3D"/>
    <w:rsid w:val="00D03248"/>
    <w:rsid w:val="00D03676"/>
    <w:rsid w:val="00D03770"/>
    <w:rsid w:val="00D039D0"/>
    <w:rsid w:val="00D03AA9"/>
    <w:rsid w:val="00D03ADD"/>
    <w:rsid w:val="00D03C56"/>
    <w:rsid w:val="00D03EC6"/>
    <w:rsid w:val="00D04319"/>
    <w:rsid w:val="00D0447D"/>
    <w:rsid w:val="00D049D8"/>
    <w:rsid w:val="00D04F97"/>
    <w:rsid w:val="00D0550B"/>
    <w:rsid w:val="00D05BE4"/>
    <w:rsid w:val="00D05C74"/>
    <w:rsid w:val="00D06F85"/>
    <w:rsid w:val="00D07B69"/>
    <w:rsid w:val="00D07DB5"/>
    <w:rsid w:val="00D07F69"/>
    <w:rsid w:val="00D10FF4"/>
    <w:rsid w:val="00D113D3"/>
    <w:rsid w:val="00D11878"/>
    <w:rsid w:val="00D11A80"/>
    <w:rsid w:val="00D11D35"/>
    <w:rsid w:val="00D12102"/>
    <w:rsid w:val="00D12472"/>
    <w:rsid w:val="00D12725"/>
    <w:rsid w:val="00D12947"/>
    <w:rsid w:val="00D1332C"/>
    <w:rsid w:val="00D13504"/>
    <w:rsid w:val="00D1459A"/>
    <w:rsid w:val="00D15578"/>
    <w:rsid w:val="00D161D6"/>
    <w:rsid w:val="00D163AC"/>
    <w:rsid w:val="00D16770"/>
    <w:rsid w:val="00D16D7C"/>
    <w:rsid w:val="00D16F96"/>
    <w:rsid w:val="00D17425"/>
    <w:rsid w:val="00D17580"/>
    <w:rsid w:val="00D200F0"/>
    <w:rsid w:val="00D202DD"/>
    <w:rsid w:val="00D205E1"/>
    <w:rsid w:val="00D20A46"/>
    <w:rsid w:val="00D20EA6"/>
    <w:rsid w:val="00D214AD"/>
    <w:rsid w:val="00D21583"/>
    <w:rsid w:val="00D2158E"/>
    <w:rsid w:val="00D22805"/>
    <w:rsid w:val="00D2294F"/>
    <w:rsid w:val="00D22A16"/>
    <w:rsid w:val="00D22FDC"/>
    <w:rsid w:val="00D230B3"/>
    <w:rsid w:val="00D23672"/>
    <w:rsid w:val="00D23952"/>
    <w:rsid w:val="00D23A22"/>
    <w:rsid w:val="00D23F8C"/>
    <w:rsid w:val="00D2408E"/>
    <w:rsid w:val="00D243CF"/>
    <w:rsid w:val="00D24626"/>
    <w:rsid w:val="00D24C64"/>
    <w:rsid w:val="00D24EB4"/>
    <w:rsid w:val="00D24FC7"/>
    <w:rsid w:val="00D250FE"/>
    <w:rsid w:val="00D25148"/>
    <w:rsid w:val="00D25455"/>
    <w:rsid w:val="00D25589"/>
    <w:rsid w:val="00D258AA"/>
    <w:rsid w:val="00D25B05"/>
    <w:rsid w:val="00D26028"/>
    <w:rsid w:val="00D276C5"/>
    <w:rsid w:val="00D30435"/>
    <w:rsid w:val="00D30D37"/>
    <w:rsid w:val="00D31152"/>
    <w:rsid w:val="00D31466"/>
    <w:rsid w:val="00D318AF"/>
    <w:rsid w:val="00D31C90"/>
    <w:rsid w:val="00D31CAE"/>
    <w:rsid w:val="00D31FB1"/>
    <w:rsid w:val="00D3200C"/>
    <w:rsid w:val="00D32B2C"/>
    <w:rsid w:val="00D3300C"/>
    <w:rsid w:val="00D3308A"/>
    <w:rsid w:val="00D3363A"/>
    <w:rsid w:val="00D340E9"/>
    <w:rsid w:val="00D342D7"/>
    <w:rsid w:val="00D3486D"/>
    <w:rsid w:val="00D3496D"/>
    <w:rsid w:val="00D354E4"/>
    <w:rsid w:val="00D35757"/>
    <w:rsid w:val="00D35AC8"/>
    <w:rsid w:val="00D36187"/>
    <w:rsid w:val="00D36B2B"/>
    <w:rsid w:val="00D36BD8"/>
    <w:rsid w:val="00D36D59"/>
    <w:rsid w:val="00D37CBE"/>
    <w:rsid w:val="00D4036A"/>
    <w:rsid w:val="00D40441"/>
    <w:rsid w:val="00D40887"/>
    <w:rsid w:val="00D40986"/>
    <w:rsid w:val="00D40AE2"/>
    <w:rsid w:val="00D40C3D"/>
    <w:rsid w:val="00D40D34"/>
    <w:rsid w:val="00D41080"/>
    <w:rsid w:val="00D41145"/>
    <w:rsid w:val="00D428DD"/>
    <w:rsid w:val="00D42DFC"/>
    <w:rsid w:val="00D43685"/>
    <w:rsid w:val="00D43846"/>
    <w:rsid w:val="00D439B0"/>
    <w:rsid w:val="00D43A31"/>
    <w:rsid w:val="00D43C6C"/>
    <w:rsid w:val="00D44185"/>
    <w:rsid w:val="00D44C27"/>
    <w:rsid w:val="00D44CF5"/>
    <w:rsid w:val="00D44FB9"/>
    <w:rsid w:val="00D45727"/>
    <w:rsid w:val="00D45C00"/>
    <w:rsid w:val="00D45E82"/>
    <w:rsid w:val="00D46B8D"/>
    <w:rsid w:val="00D47B1D"/>
    <w:rsid w:val="00D47C60"/>
    <w:rsid w:val="00D50376"/>
    <w:rsid w:val="00D506BF"/>
    <w:rsid w:val="00D50865"/>
    <w:rsid w:val="00D50B47"/>
    <w:rsid w:val="00D50BAC"/>
    <w:rsid w:val="00D511E2"/>
    <w:rsid w:val="00D512E8"/>
    <w:rsid w:val="00D5152B"/>
    <w:rsid w:val="00D51943"/>
    <w:rsid w:val="00D52107"/>
    <w:rsid w:val="00D52202"/>
    <w:rsid w:val="00D5223B"/>
    <w:rsid w:val="00D528F1"/>
    <w:rsid w:val="00D52C83"/>
    <w:rsid w:val="00D52D87"/>
    <w:rsid w:val="00D53107"/>
    <w:rsid w:val="00D5364F"/>
    <w:rsid w:val="00D53FA6"/>
    <w:rsid w:val="00D54391"/>
    <w:rsid w:val="00D544FA"/>
    <w:rsid w:val="00D546DC"/>
    <w:rsid w:val="00D548CC"/>
    <w:rsid w:val="00D54E9B"/>
    <w:rsid w:val="00D5533C"/>
    <w:rsid w:val="00D553B8"/>
    <w:rsid w:val="00D56BE4"/>
    <w:rsid w:val="00D577FF"/>
    <w:rsid w:val="00D57A6F"/>
    <w:rsid w:val="00D57BA2"/>
    <w:rsid w:val="00D57C66"/>
    <w:rsid w:val="00D57C84"/>
    <w:rsid w:val="00D57D64"/>
    <w:rsid w:val="00D607C7"/>
    <w:rsid w:val="00D60940"/>
    <w:rsid w:val="00D60C04"/>
    <w:rsid w:val="00D613D7"/>
    <w:rsid w:val="00D6142A"/>
    <w:rsid w:val="00D61547"/>
    <w:rsid w:val="00D61578"/>
    <w:rsid w:val="00D61B75"/>
    <w:rsid w:val="00D61E35"/>
    <w:rsid w:val="00D624A9"/>
    <w:rsid w:val="00D62658"/>
    <w:rsid w:val="00D627F1"/>
    <w:rsid w:val="00D634EE"/>
    <w:rsid w:val="00D63569"/>
    <w:rsid w:val="00D63745"/>
    <w:rsid w:val="00D637FA"/>
    <w:rsid w:val="00D63A88"/>
    <w:rsid w:val="00D63FEE"/>
    <w:rsid w:val="00D6482A"/>
    <w:rsid w:val="00D650F3"/>
    <w:rsid w:val="00D6519C"/>
    <w:rsid w:val="00D65281"/>
    <w:rsid w:val="00D66876"/>
    <w:rsid w:val="00D66905"/>
    <w:rsid w:val="00D67009"/>
    <w:rsid w:val="00D67049"/>
    <w:rsid w:val="00D67122"/>
    <w:rsid w:val="00D6731B"/>
    <w:rsid w:val="00D679D5"/>
    <w:rsid w:val="00D67DF0"/>
    <w:rsid w:val="00D7010C"/>
    <w:rsid w:val="00D70577"/>
    <w:rsid w:val="00D706B6"/>
    <w:rsid w:val="00D70A27"/>
    <w:rsid w:val="00D71660"/>
    <w:rsid w:val="00D71F8B"/>
    <w:rsid w:val="00D7214C"/>
    <w:rsid w:val="00D7245E"/>
    <w:rsid w:val="00D72A95"/>
    <w:rsid w:val="00D72FE6"/>
    <w:rsid w:val="00D731C0"/>
    <w:rsid w:val="00D73F0D"/>
    <w:rsid w:val="00D74034"/>
    <w:rsid w:val="00D745D0"/>
    <w:rsid w:val="00D7549F"/>
    <w:rsid w:val="00D755C9"/>
    <w:rsid w:val="00D75659"/>
    <w:rsid w:val="00D7573C"/>
    <w:rsid w:val="00D7647C"/>
    <w:rsid w:val="00D7655F"/>
    <w:rsid w:val="00D7699D"/>
    <w:rsid w:val="00D76BD8"/>
    <w:rsid w:val="00D77076"/>
    <w:rsid w:val="00D7772B"/>
    <w:rsid w:val="00D7783D"/>
    <w:rsid w:val="00D778C0"/>
    <w:rsid w:val="00D77B8F"/>
    <w:rsid w:val="00D809CF"/>
    <w:rsid w:val="00D80B23"/>
    <w:rsid w:val="00D8155E"/>
    <w:rsid w:val="00D81849"/>
    <w:rsid w:val="00D81C27"/>
    <w:rsid w:val="00D81CBB"/>
    <w:rsid w:val="00D8201F"/>
    <w:rsid w:val="00D82C97"/>
    <w:rsid w:val="00D82CA0"/>
    <w:rsid w:val="00D841C6"/>
    <w:rsid w:val="00D850FB"/>
    <w:rsid w:val="00D85942"/>
    <w:rsid w:val="00D86479"/>
    <w:rsid w:val="00D86745"/>
    <w:rsid w:val="00D86817"/>
    <w:rsid w:val="00D86B2D"/>
    <w:rsid w:val="00D87342"/>
    <w:rsid w:val="00D87AA1"/>
    <w:rsid w:val="00D90464"/>
    <w:rsid w:val="00D90465"/>
    <w:rsid w:val="00D90501"/>
    <w:rsid w:val="00D9089C"/>
    <w:rsid w:val="00D908F0"/>
    <w:rsid w:val="00D90F6F"/>
    <w:rsid w:val="00D91567"/>
    <w:rsid w:val="00D916C7"/>
    <w:rsid w:val="00D92FBB"/>
    <w:rsid w:val="00D93471"/>
    <w:rsid w:val="00D936A7"/>
    <w:rsid w:val="00D93C6F"/>
    <w:rsid w:val="00D93CE6"/>
    <w:rsid w:val="00D93F55"/>
    <w:rsid w:val="00D94027"/>
    <w:rsid w:val="00D948C5"/>
    <w:rsid w:val="00D94BF5"/>
    <w:rsid w:val="00D94F45"/>
    <w:rsid w:val="00D9568C"/>
    <w:rsid w:val="00D957FC"/>
    <w:rsid w:val="00D95A48"/>
    <w:rsid w:val="00D96D8B"/>
    <w:rsid w:val="00D972EA"/>
    <w:rsid w:val="00D97535"/>
    <w:rsid w:val="00D9772B"/>
    <w:rsid w:val="00DA0122"/>
    <w:rsid w:val="00DA01E2"/>
    <w:rsid w:val="00DA045D"/>
    <w:rsid w:val="00DA0661"/>
    <w:rsid w:val="00DA07C4"/>
    <w:rsid w:val="00DA0F08"/>
    <w:rsid w:val="00DA12BB"/>
    <w:rsid w:val="00DA1C0C"/>
    <w:rsid w:val="00DA2103"/>
    <w:rsid w:val="00DA2172"/>
    <w:rsid w:val="00DA2174"/>
    <w:rsid w:val="00DA2B25"/>
    <w:rsid w:val="00DA2D7D"/>
    <w:rsid w:val="00DA2F17"/>
    <w:rsid w:val="00DA2F85"/>
    <w:rsid w:val="00DA346A"/>
    <w:rsid w:val="00DA3981"/>
    <w:rsid w:val="00DA3F25"/>
    <w:rsid w:val="00DA4248"/>
    <w:rsid w:val="00DA4537"/>
    <w:rsid w:val="00DA4BD1"/>
    <w:rsid w:val="00DA50FE"/>
    <w:rsid w:val="00DA5141"/>
    <w:rsid w:val="00DA5479"/>
    <w:rsid w:val="00DA5737"/>
    <w:rsid w:val="00DA5B25"/>
    <w:rsid w:val="00DA5C5B"/>
    <w:rsid w:val="00DA6339"/>
    <w:rsid w:val="00DA7C0C"/>
    <w:rsid w:val="00DA7FCE"/>
    <w:rsid w:val="00DB086E"/>
    <w:rsid w:val="00DB0DA7"/>
    <w:rsid w:val="00DB17BC"/>
    <w:rsid w:val="00DB1B10"/>
    <w:rsid w:val="00DB1C98"/>
    <w:rsid w:val="00DB1CB2"/>
    <w:rsid w:val="00DB22D1"/>
    <w:rsid w:val="00DB233E"/>
    <w:rsid w:val="00DB25E8"/>
    <w:rsid w:val="00DB25FE"/>
    <w:rsid w:val="00DB3238"/>
    <w:rsid w:val="00DB337E"/>
    <w:rsid w:val="00DB35AF"/>
    <w:rsid w:val="00DB3ECE"/>
    <w:rsid w:val="00DB3FED"/>
    <w:rsid w:val="00DB4D10"/>
    <w:rsid w:val="00DB510B"/>
    <w:rsid w:val="00DB5322"/>
    <w:rsid w:val="00DB5349"/>
    <w:rsid w:val="00DB5836"/>
    <w:rsid w:val="00DB5910"/>
    <w:rsid w:val="00DB5B41"/>
    <w:rsid w:val="00DB6E08"/>
    <w:rsid w:val="00DB745E"/>
    <w:rsid w:val="00DB7F62"/>
    <w:rsid w:val="00DC053B"/>
    <w:rsid w:val="00DC0A15"/>
    <w:rsid w:val="00DC0C86"/>
    <w:rsid w:val="00DC110F"/>
    <w:rsid w:val="00DC12DB"/>
    <w:rsid w:val="00DC1869"/>
    <w:rsid w:val="00DC3632"/>
    <w:rsid w:val="00DC3745"/>
    <w:rsid w:val="00DC3BAB"/>
    <w:rsid w:val="00DC43C8"/>
    <w:rsid w:val="00DC520D"/>
    <w:rsid w:val="00DC559D"/>
    <w:rsid w:val="00DC618E"/>
    <w:rsid w:val="00DC6428"/>
    <w:rsid w:val="00DC6C65"/>
    <w:rsid w:val="00DC6DE9"/>
    <w:rsid w:val="00DC7310"/>
    <w:rsid w:val="00DC74B3"/>
    <w:rsid w:val="00DC7524"/>
    <w:rsid w:val="00DC7604"/>
    <w:rsid w:val="00DC77DA"/>
    <w:rsid w:val="00DC7982"/>
    <w:rsid w:val="00DC7C5E"/>
    <w:rsid w:val="00DC7C74"/>
    <w:rsid w:val="00DD012B"/>
    <w:rsid w:val="00DD038C"/>
    <w:rsid w:val="00DD0B1C"/>
    <w:rsid w:val="00DD0D31"/>
    <w:rsid w:val="00DD0F6B"/>
    <w:rsid w:val="00DD110E"/>
    <w:rsid w:val="00DD1DB6"/>
    <w:rsid w:val="00DD2688"/>
    <w:rsid w:val="00DD27E0"/>
    <w:rsid w:val="00DD2B65"/>
    <w:rsid w:val="00DD36F3"/>
    <w:rsid w:val="00DD3A04"/>
    <w:rsid w:val="00DD3C65"/>
    <w:rsid w:val="00DD55F3"/>
    <w:rsid w:val="00DD5AC0"/>
    <w:rsid w:val="00DD5B83"/>
    <w:rsid w:val="00DD5D6B"/>
    <w:rsid w:val="00DD619D"/>
    <w:rsid w:val="00DD66D3"/>
    <w:rsid w:val="00DD7517"/>
    <w:rsid w:val="00DE144D"/>
    <w:rsid w:val="00DE17F5"/>
    <w:rsid w:val="00DE2783"/>
    <w:rsid w:val="00DE2917"/>
    <w:rsid w:val="00DE2F5C"/>
    <w:rsid w:val="00DE3B26"/>
    <w:rsid w:val="00DE43E1"/>
    <w:rsid w:val="00DE45A4"/>
    <w:rsid w:val="00DE49EE"/>
    <w:rsid w:val="00DE4E13"/>
    <w:rsid w:val="00DE4F40"/>
    <w:rsid w:val="00DE50E5"/>
    <w:rsid w:val="00DE549A"/>
    <w:rsid w:val="00DE59C2"/>
    <w:rsid w:val="00DE5BF0"/>
    <w:rsid w:val="00DE660A"/>
    <w:rsid w:val="00DE66BA"/>
    <w:rsid w:val="00DE6CE6"/>
    <w:rsid w:val="00DE6F35"/>
    <w:rsid w:val="00DE70E5"/>
    <w:rsid w:val="00DE7598"/>
    <w:rsid w:val="00DF0C3F"/>
    <w:rsid w:val="00DF0E42"/>
    <w:rsid w:val="00DF0F85"/>
    <w:rsid w:val="00DF1A82"/>
    <w:rsid w:val="00DF2902"/>
    <w:rsid w:val="00DF2907"/>
    <w:rsid w:val="00DF2AD5"/>
    <w:rsid w:val="00DF2D45"/>
    <w:rsid w:val="00DF398E"/>
    <w:rsid w:val="00DF3C92"/>
    <w:rsid w:val="00DF3D5C"/>
    <w:rsid w:val="00DF3D69"/>
    <w:rsid w:val="00DF40D6"/>
    <w:rsid w:val="00DF41EA"/>
    <w:rsid w:val="00DF4461"/>
    <w:rsid w:val="00DF4758"/>
    <w:rsid w:val="00DF5510"/>
    <w:rsid w:val="00DF5B59"/>
    <w:rsid w:val="00DF600D"/>
    <w:rsid w:val="00E00136"/>
    <w:rsid w:val="00E0067D"/>
    <w:rsid w:val="00E00707"/>
    <w:rsid w:val="00E00BE2"/>
    <w:rsid w:val="00E01360"/>
    <w:rsid w:val="00E01976"/>
    <w:rsid w:val="00E0274C"/>
    <w:rsid w:val="00E02D7B"/>
    <w:rsid w:val="00E031D0"/>
    <w:rsid w:val="00E03450"/>
    <w:rsid w:val="00E0348D"/>
    <w:rsid w:val="00E0351F"/>
    <w:rsid w:val="00E03D03"/>
    <w:rsid w:val="00E04213"/>
    <w:rsid w:val="00E04351"/>
    <w:rsid w:val="00E0469E"/>
    <w:rsid w:val="00E054E4"/>
    <w:rsid w:val="00E0575B"/>
    <w:rsid w:val="00E05941"/>
    <w:rsid w:val="00E05F0A"/>
    <w:rsid w:val="00E06E40"/>
    <w:rsid w:val="00E06FE5"/>
    <w:rsid w:val="00E0709D"/>
    <w:rsid w:val="00E071AA"/>
    <w:rsid w:val="00E075C8"/>
    <w:rsid w:val="00E0767A"/>
    <w:rsid w:val="00E1117D"/>
    <w:rsid w:val="00E11377"/>
    <w:rsid w:val="00E126DE"/>
    <w:rsid w:val="00E13035"/>
    <w:rsid w:val="00E13313"/>
    <w:rsid w:val="00E13656"/>
    <w:rsid w:val="00E141DF"/>
    <w:rsid w:val="00E1456A"/>
    <w:rsid w:val="00E14B57"/>
    <w:rsid w:val="00E14CA1"/>
    <w:rsid w:val="00E15339"/>
    <w:rsid w:val="00E158A5"/>
    <w:rsid w:val="00E15A70"/>
    <w:rsid w:val="00E17257"/>
    <w:rsid w:val="00E2052F"/>
    <w:rsid w:val="00E20667"/>
    <w:rsid w:val="00E20C44"/>
    <w:rsid w:val="00E21151"/>
    <w:rsid w:val="00E218B9"/>
    <w:rsid w:val="00E21D33"/>
    <w:rsid w:val="00E22E2A"/>
    <w:rsid w:val="00E23575"/>
    <w:rsid w:val="00E2366B"/>
    <w:rsid w:val="00E2396A"/>
    <w:rsid w:val="00E24014"/>
    <w:rsid w:val="00E243D8"/>
    <w:rsid w:val="00E24CBB"/>
    <w:rsid w:val="00E24E8A"/>
    <w:rsid w:val="00E24F07"/>
    <w:rsid w:val="00E2517F"/>
    <w:rsid w:val="00E253C8"/>
    <w:rsid w:val="00E25B0D"/>
    <w:rsid w:val="00E25B72"/>
    <w:rsid w:val="00E270B3"/>
    <w:rsid w:val="00E27693"/>
    <w:rsid w:val="00E27E43"/>
    <w:rsid w:val="00E30874"/>
    <w:rsid w:val="00E30EB5"/>
    <w:rsid w:val="00E31477"/>
    <w:rsid w:val="00E315F1"/>
    <w:rsid w:val="00E31BF7"/>
    <w:rsid w:val="00E32286"/>
    <w:rsid w:val="00E322E9"/>
    <w:rsid w:val="00E327DB"/>
    <w:rsid w:val="00E32D4F"/>
    <w:rsid w:val="00E32E98"/>
    <w:rsid w:val="00E33766"/>
    <w:rsid w:val="00E33B1C"/>
    <w:rsid w:val="00E35B62"/>
    <w:rsid w:val="00E37264"/>
    <w:rsid w:val="00E37A5C"/>
    <w:rsid w:val="00E37E2D"/>
    <w:rsid w:val="00E40093"/>
    <w:rsid w:val="00E403D0"/>
    <w:rsid w:val="00E41530"/>
    <w:rsid w:val="00E420ED"/>
    <w:rsid w:val="00E422D5"/>
    <w:rsid w:val="00E434BD"/>
    <w:rsid w:val="00E44060"/>
    <w:rsid w:val="00E44299"/>
    <w:rsid w:val="00E445F8"/>
    <w:rsid w:val="00E44D43"/>
    <w:rsid w:val="00E44DA8"/>
    <w:rsid w:val="00E44E85"/>
    <w:rsid w:val="00E45BA5"/>
    <w:rsid w:val="00E46291"/>
    <w:rsid w:val="00E46694"/>
    <w:rsid w:val="00E466B6"/>
    <w:rsid w:val="00E468B9"/>
    <w:rsid w:val="00E46AA0"/>
    <w:rsid w:val="00E46D09"/>
    <w:rsid w:val="00E47906"/>
    <w:rsid w:val="00E507AC"/>
    <w:rsid w:val="00E50C81"/>
    <w:rsid w:val="00E50D01"/>
    <w:rsid w:val="00E5144E"/>
    <w:rsid w:val="00E519C4"/>
    <w:rsid w:val="00E51A65"/>
    <w:rsid w:val="00E5221D"/>
    <w:rsid w:val="00E52267"/>
    <w:rsid w:val="00E527C6"/>
    <w:rsid w:val="00E52E52"/>
    <w:rsid w:val="00E52F40"/>
    <w:rsid w:val="00E53142"/>
    <w:rsid w:val="00E532CB"/>
    <w:rsid w:val="00E53E6A"/>
    <w:rsid w:val="00E54218"/>
    <w:rsid w:val="00E54232"/>
    <w:rsid w:val="00E546E8"/>
    <w:rsid w:val="00E549A7"/>
    <w:rsid w:val="00E56DB2"/>
    <w:rsid w:val="00E5725B"/>
    <w:rsid w:val="00E57629"/>
    <w:rsid w:val="00E57686"/>
    <w:rsid w:val="00E57805"/>
    <w:rsid w:val="00E57EF7"/>
    <w:rsid w:val="00E603CF"/>
    <w:rsid w:val="00E6060E"/>
    <w:rsid w:val="00E6069C"/>
    <w:rsid w:val="00E60BD8"/>
    <w:rsid w:val="00E60DF2"/>
    <w:rsid w:val="00E61201"/>
    <w:rsid w:val="00E619B9"/>
    <w:rsid w:val="00E62797"/>
    <w:rsid w:val="00E63608"/>
    <w:rsid w:val="00E63868"/>
    <w:rsid w:val="00E63D2D"/>
    <w:rsid w:val="00E64FE7"/>
    <w:rsid w:val="00E65135"/>
    <w:rsid w:val="00E65214"/>
    <w:rsid w:val="00E65781"/>
    <w:rsid w:val="00E65AA3"/>
    <w:rsid w:val="00E66AB5"/>
    <w:rsid w:val="00E66F60"/>
    <w:rsid w:val="00E66F66"/>
    <w:rsid w:val="00E6746C"/>
    <w:rsid w:val="00E67F13"/>
    <w:rsid w:val="00E70C08"/>
    <w:rsid w:val="00E70C78"/>
    <w:rsid w:val="00E70C9B"/>
    <w:rsid w:val="00E7184C"/>
    <w:rsid w:val="00E71E30"/>
    <w:rsid w:val="00E71FE4"/>
    <w:rsid w:val="00E7236F"/>
    <w:rsid w:val="00E73C47"/>
    <w:rsid w:val="00E73CFE"/>
    <w:rsid w:val="00E74413"/>
    <w:rsid w:val="00E74443"/>
    <w:rsid w:val="00E744A8"/>
    <w:rsid w:val="00E74BF6"/>
    <w:rsid w:val="00E74C1C"/>
    <w:rsid w:val="00E75453"/>
    <w:rsid w:val="00E76330"/>
    <w:rsid w:val="00E76508"/>
    <w:rsid w:val="00E7675E"/>
    <w:rsid w:val="00E76A38"/>
    <w:rsid w:val="00E77004"/>
    <w:rsid w:val="00E7745E"/>
    <w:rsid w:val="00E7747D"/>
    <w:rsid w:val="00E778B9"/>
    <w:rsid w:val="00E779DD"/>
    <w:rsid w:val="00E80EB3"/>
    <w:rsid w:val="00E81229"/>
    <w:rsid w:val="00E815CE"/>
    <w:rsid w:val="00E81B74"/>
    <w:rsid w:val="00E81E51"/>
    <w:rsid w:val="00E81EE7"/>
    <w:rsid w:val="00E82476"/>
    <w:rsid w:val="00E82E93"/>
    <w:rsid w:val="00E82EE1"/>
    <w:rsid w:val="00E83430"/>
    <w:rsid w:val="00E8358A"/>
    <w:rsid w:val="00E839A5"/>
    <w:rsid w:val="00E83E48"/>
    <w:rsid w:val="00E8483F"/>
    <w:rsid w:val="00E848A3"/>
    <w:rsid w:val="00E85098"/>
    <w:rsid w:val="00E8557B"/>
    <w:rsid w:val="00E85FEF"/>
    <w:rsid w:val="00E862CB"/>
    <w:rsid w:val="00E86587"/>
    <w:rsid w:val="00E86C35"/>
    <w:rsid w:val="00E86C81"/>
    <w:rsid w:val="00E874F0"/>
    <w:rsid w:val="00E87964"/>
    <w:rsid w:val="00E87CB1"/>
    <w:rsid w:val="00E90333"/>
    <w:rsid w:val="00E903B4"/>
    <w:rsid w:val="00E90CDA"/>
    <w:rsid w:val="00E9148C"/>
    <w:rsid w:val="00E91808"/>
    <w:rsid w:val="00E92111"/>
    <w:rsid w:val="00E92278"/>
    <w:rsid w:val="00E92562"/>
    <w:rsid w:val="00E9260F"/>
    <w:rsid w:val="00E92DFA"/>
    <w:rsid w:val="00E92F72"/>
    <w:rsid w:val="00E93382"/>
    <w:rsid w:val="00E933AA"/>
    <w:rsid w:val="00E936CE"/>
    <w:rsid w:val="00E9390B"/>
    <w:rsid w:val="00E939B0"/>
    <w:rsid w:val="00E93A63"/>
    <w:rsid w:val="00E93AA5"/>
    <w:rsid w:val="00E93ACA"/>
    <w:rsid w:val="00E93BDF"/>
    <w:rsid w:val="00E93ECF"/>
    <w:rsid w:val="00E941C9"/>
    <w:rsid w:val="00E9440E"/>
    <w:rsid w:val="00E959F6"/>
    <w:rsid w:val="00E9609F"/>
    <w:rsid w:val="00E96C00"/>
    <w:rsid w:val="00E96EAF"/>
    <w:rsid w:val="00E97053"/>
    <w:rsid w:val="00E97A55"/>
    <w:rsid w:val="00EA0D62"/>
    <w:rsid w:val="00EA1990"/>
    <w:rsid w:val="00EA1A59"/>
    <w:rsid w:val="00EA1A5B"/>
    <w:rsid w:val="00EA1DC6"/>
    <w:rsid w:val="00EA1FB0"/>
    <w:rsid w:val="00EA24EB"/>
    <w:rsid w:val="00EA28A4"/>
    <w:rsid w:val="00EA2CFE"/>
    <w:rsid w:val="00EA31BC"/>
    <w:rsid w:val="00EA393F"/>
    <w:rsid w:val="00EA3A66"/>
    <w:rsid w:val="00EA3E04"/>
    <w:rsid w:val="00EA40D3"/>
    <w:rsid w:val="00EA4B9D"/>
    <w:rsid w:val="00EA4D4B"/>
    <w:rsid w:val="00EA4DC9"/>
    <w:rsid w:val="00EA543E"/>
    <w:rsid w:val="00EA54F4"/>
    <w:rsid w:val="00EA5C2E"/>
    <w:rsid w:val="00EA5F41"/>
    <w:rsid w:val="00EA61C5"/>
    <w:rsid w:val="00EA623F"/>
    <w:rsid w:val="00EA686C"/>
    <w:rsid w:val="00EA6946"/>
    <w:rsid w:val="00EA6C06"/>
    <w:rsid w:val="00EA73CF"/>
    <w:rsid w:val="00EA7816"/>
    <w:rsid w:val="00EB00DA"/>
    <w:rsid w:val="00EB0443"/>
    <w:rsid w:val="00EB135F"/>
    <w:rsid w:val="00EB1DB5"/>
    <w:rsid w:val="00EB1E5C"/>
    <w:rsid w:val="00EB277B"/>
    <w:rsid w:val="00EB2913"/>
    <w:rsid w:val="00EB2C74"/>
    <w:rsid w:val="00EB2F3E"/>
    <w:rsid w:val="00EB3782"/>
    <w:rsid w:val="00EB396D"/>
    <w:rsid w:val="00EB3981"/>
    <w:rsid w:val="00EB3CFB"/>
    <w:rsid w:val="00EB485F"/>
    <w:rsid w:val="00EB5390"/>
    <w:rsid w:val="00EB5E9F"/>
    <w:rsid w:val="00EB7868"/>
    <w:rsid w:val="00EB7C48"/>
    <w:rsid w:val="00EC01CB"/>
    <w:rsid w:val="00EC01E3"/>
    <w:rsid w:val="00EC04FE"/>
    <w:rsid w:val="00EC1852"/>
    <w:rsid w:val="00EC1F90"/>
    <w:rsid w:val="00EC231C"/>
    <w:rsid w:val="00EC34B6"/>
    <w:rsid w:val="00EC375A"/>
    <w:rsid w:val="00EC3B58"/>
    <w:rsid w:val="00EC3DE7"/>
    <w:rsid w:val="00EC4163"/>
    <w:rsid w:val="00EC4647"/>
    <w:rsid w:val="00EC476F"/>
    <w:rsid w:val="00EC4F47"/>
    <w:rsid w:val="00EC5098"/>
    <w:rsid w:val="00EC5183"/>
    <w:rsid w:val="00EC5C90"/>
    <w:rsid w:val="00EC5EA7"/>
    <w:rsid w:val="00EC6C52"/>
    <w:rsid w:val="00EC71A8"/>
    <w:rsid w:val="00EC74F2"/>
    <w:rsid w:val="00EC75AE"/>
    <w:rsid w:val="00EC77E2"/>
    <w:rsid w:val="00EC7826"/>
    <w:rsid w:val="00EC78D1"/>
    <w:rsid w:val="00EC7956"/>
    <w:rsid w:val="00EC7D9C"/>
    <w:rsid w:val="00ED0CE2"/>
    <w:rsid w:val="00ED0D4F"/>
    <w:rsid w:val="00ED1028"/>
    <w:rsid w:val="00ED12CC"/>
    <w:rsid w:val="00ED1761"/>
    <w:rsid w:val="00ED1E4E"/>
    <w:rsid w:val="00ED273A"/>
    <w:rsid w:val="00ED2745"/>
    <w:rsid w:val="00ED2D81"/>
    <w:rsid w:val="00ED2FD4"/>
    <w:rsid w:val="00ED30F5"/>
    <w:rsid w:val="00ED3A81"/>
    <w:rsid w:val="00ED41FF"/>
    <w:rsid w:val="00ED4409"/>
    <w:rsid w:val="00ED5548"/>
    <w:rsid w:val="00ED55B8"/>
    <w:rsid w:val="00ED6335"/>
    <w:rsid w:val="00ED637E"/>
    <w:rsid w:val="00ED65A0"/>
    <w:rsid w:val="00ED670B"/>
    <w:rsid w:val="00ED6ED5"/>
    <w:rsid w:val="00ED6EE9"/>
    <w:rsid w:val="00ED719A"/>
    <w:rsid w:val="00ED795A"/>
    <w:rsid w:val="00ED7C28"/>
    <w:rsid w:val="00EE0058"/>
    <w:rsid w:val="00EE030D"/>
    <w:rsid w:val="00EE07EA"/>
    <w:rsid w:val="00EE0D0C"/>
    <w:rsid w:val="00EE0EE4"/>
    <w:rsid w:val="00EE0F93"/>
    <w:rsid w:val="00EE12B4"/>
    <w:rsid w:val="00EE1E47"/>
    <w:rsid w:val="00EE1EFD"/>
    <w:rsid w:val="00EE2218"/>
    <w:rsid w:val="00EE2A88"/>
    <w:rsid w:val="00EE2AB6"/>
    <w:rsid w:val="00EE2D55"/>
    <w:rsid w:val="00EE3082"/>
    <w:rsid w:val="00EE3846"/>
    <w:rsid w:val="00EE3C54"/>
    <w:rsid w:val="00EE4391"/>
    <w:rsid w:val="00EE49CD"/>
    <w:rsid w:val="00EE4C8E"/>
    <w:rsid w:val="00EE51A4"/>
    <w:rsid w:val="00EE5BF8"/>
    <w:rsid w:val="00EE6393"/>
    <w:rsid w:val="00EE6573"/>
    <w:rsid w:val="00EE69E9"/>
    <w:rsid w:val="00EE6C1D"/>
    <w:rsid w:val="00EE71D0"/>
    <w:rsid w:val="00EE7D7C"/>
    <w:rsid w:val="00EF068A"/>
    <w:rsid w:val="00EF086D"/>
    <w:rsid w:val="00EF0BEB"/>
    <w:rsid w:val="00EF0FCB"/>
    <w:rsid w:val="00EF1105"/>
    <w:rsid w:val="00EF1500"/>
    <w:rsid w:val="00EF1DD2"/>
    <w:rsid w:val="00EF2DF1"/>
    <w:rsid w:val="00EF2E0F"/>
    <w:rsid w:val="00EF2E98"/>
    <w:rsid w:val="00EF366D"/>
    <w:rsid w:val="00EF3B59"/>
    <w:rsid w:val="00EF3F72"/>
    <w:rsid w:val="00EF4052"/>
    <w:rsid w:val="00EF4688"/>
    <w:rsid w:val="00EF5938"/>
    <w:rsid w:val="00EF5BA3"/>
    <w:rsid w:val="00EF633F"/>
    <w:rsid w:val="00EF6558"/>
    <w:rsid w:val="00EF6A20"/>
    <w:rsid w:val="00EF6DD4"/>
    <w:rsid w:val="00EF7159"/>
    <w:rsid w:val="00EF74E6"/>
    <w:rsid w:val="00EF763B"/>
    <w:rsid w:val="00F006B6"/>
    <w:rsid w:val="00F00AFC"/>
    <w:rsid w:val="00F00FFD"/>
    <w:rsid w:val="00F01683"/>
    <w:rsid w:val="00F017C8"/>
    <w:rsid w:val="00F01933"/>
    <w:rsid w:val="00F01968"/>
    <w:rsid w:val="00F01C20"/>
    <w:rsid w:val="00F01CAD"/>
    <w:rsid w:val="00F02DBA"/>
    <w:rsid w:val="00F02DF5"/>
    <w:rsid w:val="00F037E7"/>
    <w:rsid w:val="00F045C9"/>
    <w:rsid w:val="00F05200"/>
    <w:rsid w:val="00F0569D"/>
    <w:rsid w:val="00F05806"/>
    <w:rsid w:val="00F05B88"/>
    <w:rsid w:val="00F06274"/>
    <w:rsid w:val="00F07108"/>
    <w:rsid w:val="00F0714A"/>
    <w:rsid w:val="00F07760"/>
    <w:rsid w:val="00F077AA"/>
    <w:rsid w:val="00F07802"/>
    <w:rsid w:val="00F101A9"/>
    <w:rsid w:val="00F1051F"/>
    <w:rsid w:val="00F10B6F"/>
    <w:rsid w:val="00F1111F"/>
    <w:rsid w:val="00F11C6E"/>
    <w:rsid w:val="00F121D1"/>
    <w:rsid w:val="00F1286F"/>
    <w:rsid w:val="00F137C7"/>
    <w:rsid w:val="00F13AC2"/>
    <w:rsid w:val="00F14341"/>
    <w:rsid w:val="00F14740"/>
    <w:rsid w:val="00F14A18"/>
    <w:rsid w:val="00F14A23"/>
    <w:rsid w:val="00F14B35"/>
    <w:rsid w:val="00F14C4E"/>
    <w:rsid w:val="00F152DD"/>
    <w:rsid w:val="00F15509"/>
    <w:rsid w:val="00F15809"/>
    <w:rsid w:val="00F1593D"/>
    <w:rsid w:val="00F15DB3"/>
    <w:rsid w:val="00F174E3"/>
    <w:rsid w:val="00F175E8"/>
    <w:rsid w:val="00F178E3"/>
    <w:rsid w:val="00F20318"/>
    <w:rsid w:val="00F20516"/>
    <w:rsid w:val="00F20884"/>
    <w:rsid w:val="00F2098C"/>
    <w:rsid w:val="00F20F1D"/>
    <w:rsid w:val="00F21E37"/>
    <w:rsid w:val="00F22534"/>
    <w:rsid w:val="00F22A47"/>
    <w:rsid w:val="00F22F9D"/>
    <w:rsid w:val="00F232B0"/>
    <w:rsid w:val="00F23300"/>
    <w:rsid w:val="00F2334D"/>
    <w:rsid w:val="00F234E5"/>
    <w:rsid w:val="00F23521"/>
    <w:rsid w:val="00F2363C"/>
    <w:rsid w:val="00F2486E"/>
    <w:rsid w:val="00F24E6C"/>
    <w:rsid w:val="00F258AF"/>
    <w:rsid w:val="00F25F42"/>
    <w:rsid w:val="00F262D1"/>
    <w:rsid w:val="00F26FAB"/>
    <w:rsid w:val="00F27178"/>
    <w:rsid w:val="00F27DE9"/>
    <w:rsid w:val="00F27E6C"/>
    <w:rsid w:val="00F305C2"/>
    <w:rsid w:val="00F31985"/>
    <w:rsid w:val="00F32708"/>
    <w:rsid w:val="00F3307D"/>
    <w:rsid w:val="00F331B7"/>
    <w:rsid w:val="00F338DD"/>
    <w:rsid w:val="00F33D6E"/>
    <w:rsid w:val="00F349C6"/>
    <w:rsid w:val="00F34F12"/>
    <w:rsid w:val="00F35786"/>
    <w:rsid w:val="00F368B8"/>
    <w:rsid w:val="00F368D7"/>
    <w:rsid w:val="00F36A71"/>
    <w:rsid w:val="00F36CA1"/>
    <w:rsid w:val="00F36ECB"/>
    <w:rsid w:val="00F37148"/>
    <w:rsid w:val="00F37B64"/>
    <w:rsid w:val="00F37D41"/>
    <w:rsid w:val="00F40DDD"/>
    <w:rsid w:val="00F41446"/>
    <w:rsid w:val="00F4178B"/>
    <w:rsid w:val="00F41A74"/>
    <w:rsid w:val="00F41F04"/>
    <w:rsid w:val="00F4213E"/>
    <w:rsid w:val="00F425CF"/>
    <w:rsid w:val="00F4260D"/>
    <w:rsid w:val="00F42BC3"/>
    <w:rsid w:val="00F43A52"/>
    <w:rsid w:val="00F43BBD"/>
    <w:rsid w:val="00F444AE"/>
    <w:rsid w:val="00F44AAE"/>
    <w:rsid w:val="00F44F5E"/>
    <w:rsid w:val="00F450BD"/>
    <w:rsid w:val="00F456A7"/>
    <w:rsid w:val="00F45783"/>
    <w:rsid w:val="00F45881"/>
    <w:rsid w:val="00F45B87"/>
    <w:rsid w:val="00F45DD0"/>
    <w:rsid w:val="00F462B5"/>
    <w:rsid w:val="00F46606"/>
    <w:rsid w:val="00F46731"/>
    <w:rsid w:val="00F46A07"/>
    <w:rsid w:val="00F46B1A"/>
    <w:rsid w:val="00F46C24"/>
    <w:rsid w:val="00F47164"/>
    <w:rsid w:val="00F471CF"/>
    <w:rsid w:val="00F50DE9"/>
    <w:rsid w:val="00F5153B"/>
    <w:rsid w:val="00F51A1B"/>
    <w:rsid w:val="00F51D38"/>
    <w:rsid w:val="00F52022"/>
    <w:rsid w:val="00F52085"/>
    <w:rsid w:val="00F52549"/>
    <w:rsid w:val="00F526A1"/>
    <w:rsid w:val="00F537E5"/>
    <w:rsid w:val="00F5393D"/>
    <w:rsid w:val="00F53DFF"/>
    <w:rsid w:val="00F53F29"/>
    <w:rsid w:val="00F54B3A"/>
    <w:rsid w:val="00F5514A"/>
    <w:rsid w:val="00F55576"/>
    <w:rsid w:val="00F558AC"/>
    <w:rsid w:val="00F558B0"/>
    <w:rsid w:val="00F558C5"/>
    <w:rsid w:val="00F55BBF"/>
    <w:rsid w:val="00F56892"/>
    <w:rsid w:val="00F56BD1"/>
    <w:rsid w:val="00F56D1C"/>
    <w:rsid w:val="00F56D88"/>
    <w:rsid w:val="00F56DE9"/>
    <w:rsid w:val="00F57581"/>
    <w:rsid w:val="00F5767D"/>
    <w:rsid w:val="00F57A2C"/>
    <w:rsid w:val="00F6035D"/>
    <w:rsid w:val="00F606A0"/>
    <w:rsid w:val="00F60866"/>
    <w:rsid w:val="00F60F1C"/>
    <w:rsid w:val="00F6100E"/>
    <w:rsid w:val="00F61993"/>
    <w:rsid w:val="00F62B4F"/>
    <w:rsid w:val="00F63358"/>
    <w:rsid w:val="00F64A65"/>
    <w:rsid w:val="00F658B2"/>
    <w:rsid w:val="00F65B1A"/>
    <w:rsid w:val="00F65BCB"/>
    <w:rsid w:val="00F65E81"/>
    <w:rsid w:val="00F65ECC"/>
    <w:rsid w:val="00F66D6B"/>
    <w:rsid w:val="00F66D6F"/>
    <w:rsid w:val="00F66F0B"/>
    <w:rsid w:val="00F66FA9"/>
    <w:rsid w:val="00F67947"/>
    <w:rsid w:val="00F67CF0"/>
    <w:rsid w:val="00F67F17"/>
    <w:rsid w:val="00F70224"/>
    <w:rsid w:val="00F70267"/>
    <w:rsid w:val="00F70626"/>
    <w:rsid w:val="00F70796"/>
    <w:rsid w:val="00F70C21"/>
    <w:rsid w:val="00F7118E"/>
    <w:rsid w:val="00F719F0"/>
    <w:rsid w:val="00F74419"/>
    <w:rsid w:val="00F74F5C"/>
    <w:rsid w:val="00F75158"/>
    <w:rsid w:val="00F755DF"/>
    <w:rsid w:val="00F756A4"/>
    <w:rsid w:val="00F75B72"/>
    <w:rsid w:val="00F76B5F"/>
    <w:rsid w:val="00F77BC6"/>
    <w:rsid w:val="00F80333"/>
    <w:rsid w:val="00F8071E"/>
    <w:rsid w:val="00F81CEF"/>
    <w:rsid w:val="00F81DE2"/>
    <w:rsid w:val="00F82D35"/>
    <w:rsid w:val="00F82FC1"/>
    <w:rsid w:val="00F832CF"/>
    <w:rsid w:val="00F84130"/>
    <w:rsid w:val="00F855ED"/>
    <w:rsid w:val="00F86168"/>
    <w:rsid w:val="00F861D3"/>
    <w:rsid w:val="00F86EF0"/>
    <w:rsid w:val="00F87AC7"/>
    <w:rsid w:val="00F901AE"/>
    <w:rsid w:val="00F905C0"/>
    <w:rsid w:val="00F90801"/>
    <w:rsid w:val="00F9085B"/>
    <w:rsid w:val="00F91168"/>
    <w:rsid w:val="00F91613"/>
    <w:rsid w:val="00F919DC"/>
    <w:rsid w:val="00F91ABC"/>
    <w:rsid w:val="00F91C8C"/>
    <w:rsid w:val="00F91CA3"/>
    <w:rsid w:val="00F92BB9"/>
    <w:rsid w:val="00F933BD"/>
    <w:rsid w:val="00F93656"/>
    <w:rsid w:val="00F941F3"/>
    <w:rsid w:val="00F94217"/>
    <w:rsid w:val="00F943CB"/>
    <w:rsid w:val="00F94921"/>
    <w:rsid w:val="00F95412"/>
    <w:rsid w:val="00F958A8"/>
    <w:rsid w:val="00F958F5"/>
    <w:rsid w:val="00F959F9"/>
    <w:rsid w:val="00F95AF2"/>
    <w:rsid w:val="00F95CB5"/>
    <w:rsid w:val="00F95FBB"/>
    <w:rsid w:val="00F960C3"/>
    <w:rsid w:val="00F9735C"/>
    <w:rsid w:val="00F97711"/>
    <w:rsid w:val="00F97857"/>
    <w:rsid w:val="00FA0DAE"/>
    <w:rsid w:val="00FA0E3F"/>
    <w:rsid w:val="00FA0E93"/>
    <w:rsid w:val="00FA2176"/>
    <w:rsid w:val="00FA2255"/>
    <w:rsid w:val="00FA3255"/>
    <w:rsid w:val="00FA3E25"/>
    <w:rsid w:val="00FA422E"/>
    <w:rsid w:val="00FA4D27"/>
    <w:rsid w:val="00FA5904"/>
    <w:rsid w:val="00FA5B66"/>
    <w:rsid w:val="00FA68F5"/>
    <w:rsid w:val="00FA6C4C"/>
    <w:rsid w:val="00FA6DE0"/>
    <w:rsid w:val="00FA706A"/>
    <w:rsid w:val="00FA75A7"/>
    <w:rsid w:val="00FA7CB5"/>
    <w:rsid w:val="00FB02DA"/>
    <w:rsid w:val="00FB0843"/>
    <w:rsid w:val="00FB0C34"/>
    <w:rsid w:val="00FB0DF6"/>
    <w:rsid w:val="00FB1560"/>
    <w:rsid w:val="00FB22E7"/>
    <w:rsid w:val="00FB2957"/>
    <w:rsid w:val="00FB2C08"/>
    <w:rsid w:val="00FB2C23"/>
    <w:rsid w:val="00FB3219"/>
    <w:rsid w:val="00FB3D3B"/>
    <w:rsid w:val="00FB4120"/>
    <w:rsid w:val="00FB53A1"/>
    <w:rsid w:val="00FB54D9"/>
    <w:rsid w:val="00FB57E1"/>
    <w:rsid w:val="00FB57E7"/>
    <w:rsid w:val="00FB5FC1"/>
    <w:rsid w:val="00FB643A"/>
    <w:rsid w:val="00FB65DE"/>
    <w:rsid w:val="00FB68EE"/>
    <w:rsid w:val="00FB70D2"/>
    <w:rsid w:val="00FB71F5"/>
    <w:rsid w:val="00FB72A9"/>
    <w:rsid w:val="00FB7558"/>
    <w:rsid w:val="00FB75F3"/>
    <w:rsid w:val="00FB769B"/>
    <w:rsid w:val="00FB779E"/>
    <w:rsid w:val="00FB785A"/>
    <w:rsid w:val="00FC012B"/>
    <w:rsid w:val="00FC0502"/>
    <w:rsid w:val="00FC117A"/>
    <w:rsid w:val="00FC1704"/>
    <w:rsid w:val="00FC1BBF"/>
    <w:rsid w:val="00FC22C7"/>
    <w:rsid w:val="00FC25CC"/>
    <w:rsid w:val="00FC2790"/>
    <w:rsid w:val="00FC287F"/>
    <w:rsid w:val="00FC2A35"/>
    <w:rsid w:val="00FC2A8B"/>
    <w:rsid w:val="00FC3547"/>
    <w:rsid w:val="00FC3693"/>
    <w:rsid w:val="00FC3BC9"/>
    <w:rsid w:val="00FC43E2"/>
    <w:rsid w:val="00FC49A7"/>
    <w:rsid w:val="00FC49D8"/>
    <w:rsid w:val="00FC4B42"/>
    <w:rsid w:val="00FC5146"/>
    <w:rsid w:val="00FC5154"/>
    <w:rsid w:val="00FC552E"/>
    <w:rsid w:val="00FC5D76"/>
    <w:rsid w:val="00FC614F"/>
    <w:rsid w:val="00FC62DE"/>
    <w:rsid w:val="00FC6A3F"/>
    <w:rsid w:val="00FC6B7A"/>
    <w:rsid w:val="00FC6D9A"/>
    <w:rsid w:val="00FC72EF"/>
    <w:rsid w:val="00FC76F9"/>
    <w:rsid w:val="00FC7A9D"/>
    <w:rsid w:val="00FD0310"/>
    <w:rsid w:val="00FD08F2"/>
    <w:rsid w:val="00FD0C3E"/>
    <w:rsid w:val="00FD0D13"/>
    <w:rsid w:val="00FD1495"/>
    <w:rsid w:val="00FD2053"/>
    <w:rsid w:val="00FD2A6A"/>
    <w:rsid w:val="00FD2D8B"/>
    <w:rsid w:val="00FD2DCE"/>
    <w:rsid w:val="00FD3901"/>
    <w:rsid w:val="00FD3C56"/>
    <w:rsid w:val="00FD445B"/>
    <w:rsid w:val="00FD53FC"/>
    <w:rsid w:val="00FD5F47"/>
    <w:rsid w:val="00FD718D"/>
    <w:rsid w:val="00FD726B"/>
    <w:rsid w:val="00FD7290"/>
    <w:rsid w:val="00FD77C1"/>
    <w:rsid w:val="00FD7D5E"/>
    <w:rsid w:val="00FE0742"/>
    <w:rsid w:val="00FE0872"/>
    <w:rsid w:val="00FE0BE3"/>
    <w:rsid w:val="00FE0E0B"/>
    <w:rsid w:val="00FE1B09"/>
    <w:rsid w:val="00FE1CAA"/>
    <w:rsid w:val="00FE1E77"/>
    <w:rsid w:val="00FE2079"/>
    <w:rsid w:val="00FE2309"/>
    <w:rsid w:val="00FE23DB"/>
    <w:rsid w:val="00FE2470"/>
    <w:rsid w:val="00FE26CB"/>
    <w:rsid w:val="00FE2EDF"/>
    <w:rsid w:val="00FE3071"/>
    <w:rsid w:val="00FE30D9"/>
    <w:rsid w:val="00FE323A"/>
    <w:rsid w:val="00FE3255"/>
    <w:rsid w:val="00FE381A"/>
    <w:rsid w:val="00FE3BA5"/>
    <w:rsid w:val="00FE3D35"/>
    <w:rsid w:val="00FE3D4A"/>
    <w:rsid w:val="00FE467A"/>
    <w:rsid w:val="00FE4F2C"/>
    <w:rsid w:val="00FE551F"/>
    <w:rsid w:val="00FE5D97"/>
    <w:rsid w:val="00FE5F2B"/>
    <w:rsid w:val="00FE6761"/>
    <w:rsid w:val="00FE6868"/>
    <w:rsid w:val="00FE7437"/>
    <w:rsid w:val="00FE7619"/>
    <w:rsid w:val="00FF048A"/>
    <w:rsid w:val="00FF07F5"/>
    <w:rsid w:val="00FF0931"/>
    <w:rsid w:val="00FF0E30"/>
    <w:rsid w:val="00FF19F5"/>
    <w:rsid w:val="00FF1ABC"/>
    <w:rsid w:val="00FF2179"/>
    <w:rsid w:val="00FF22D9"/>
    <w:rsid w:val="00FF246B"/>
    <w:rsid w:val="00FF2CE4"/>
    <w:rsid w:val="00FF32D8"/>
    <w:rsid w:val="00FF3750"/>
    <w:rsid w:val="00FF3E53"/>
    <w:rsid w:val="00FF4019"/>
    <w:rsid w:val="00FF4130"/>
    <w:rsid w:val="00FF58B3"/>
    <w:rsid w:val="00FF6438"/>
    <w:rsid w:val="00FF66D2"/>
    <w:rsid w:val="00FF6D69"/>
    <w:rsid w:val="00FF7965"/>
    <w:rsid w:val="00FF7D28"/>
    <w:rsid w:val="00FF7EAE"/>
    <w:rsid w:val="00FF7FBC"/>
    <w:rsid w:val="011D0F1C"/>
    <w:rsid w:val="016722DB"/>
    <w:rsid w:val="018E1BB8"/>
    <w:rsid w:val="01C963F3"/>
    <w:rsid w:val="028D41D3"/>
    <w:rsid w:val="02E514EF"/>
    <w:rsid w:val="0348431E"/>
    <w:rsid w:val="034E196F"/>
    <w:rsid w:val="03962305"/>
    <w:rsid w:val="048B5BE2"/>
    <w:rsid w:val="04D05CEB"/>
    <w:rsid w:val="05B922DB"/>
    <w:rsid w:val="069A035E"/>
    <w:rsid w:val="06A90258"/>
    <w:rsid w:val="0721282E"/>
    <w:rsid w:val="07373DFF"/>
    <w:rsid w:val="0768220B"/>
    <w:rsid w:val="076A5F83"/>
    <w:rsid w:val="07807554"/>
    <w:rsid w:val="07F6721E"/>
    <w:rsid w:val="0842480A"/>
    <w:rsid w:val="0867545B"/>
    <w:rsid w:val="09050A2C"/>
    <w:rsid w:val="09861B65"/>
    <w:rsid w:val="098D41AA"/>
    <w:rsid w:val="09E859BD"/>
    <w:rsid w:val="0A6A629A"/>
    <w:rsid w:val="0AB131B5"/>
    <w:rsid w:val="0AD61B81"/>
    <w:rsid w:val="0ADB2CF4"/>
    <w:rsid w:val="0B057DC5"/>
    <w:rsid w:val="0B1F7B18"/>
    <w:rsid w:val="0B2F6693"/>
    <w:rsid w:val="0BC55E7E"/>
    <w:rsid w:val="0BDE6F3F"/>
    <w:rsid w:val="0CA57A5D"/>
    <w:rsid w:val="0CD6257C"/>
    <w:rsid w:val="0CE23AEF"/>
    <w:rsid w:val="0D162709"/>
    <w:rsid w:val="0D284B20"/>
    <w:rsid w:val="0D7F2D6D"/>
    <w:rsid w:val="0E39220B"/>
    <w:rsid w:val="0E8D69FB"/>
    <w:rsid w:val="0EEC3721"/>
    <w:rsid w:val="0F1C142E"/>
    <w:rsid w:val="0F3F5F47"/>
    <w:rsid w:val="10330CA8"/>
    <w:rsid w:val="10C066BE"/>
    <w:rsid w:val="115E01DA"/>
    <w:rsid w:val="11E93F48"/>
    <w:rsid w:val="12363157"/>
    <w:rsid w:val="12DC5C22"/>
    <w:rsid w:val="130D010A"/>
    <w:rsid w:val="136B06EA"/>
    <w:rsid w:val="13A7230D"/>
    <w:rsid w:val="13AB00DA"/>
    <w:rsid w:val="13BB36C2"/>
    <w:rsid w:val="13C407C9"/>
    <w:rsid w:val="13F54E26"/>
    <w:rsid w:val="141155A6"/>
    <w:rsid w:val="146B50E8"/>
    <w:rsid w:val="147541B9"/>
    <w:rsid w:val="14B20F69"/>
    <w:rsid w:val="157A0CA3"/>
    <w:rsid w:val="1590455F"/>
    <w:rsid w:val="163345FF"/>
    <w:rsid w:val="16797F90"/>
    <w:rsid w:val="16E53EE7"/>
    <w:rsid w:val="17BB4835"/>
    <w:rsid w:val="17D20411"/>
    <w:rsid w:val="18277578"/>
    <w:rsid w:val="1844012A"/>
    <w:rsid w:val="184A2CAD"/>
    <w:rsid w:val="188E75F7"/>
    <w:rsid w:val="18A4506D"/>
    <w:rsid w:val="18AD38AF"/>
    <w:rsid w:val="18E436BB"/>
    <w:rsid w:val="18FB5513"/>
    <w:rsid w:val="195D7859"/>
    <w:rsid w:val="19A35324"/>
    <w:rsid w:val="19AC4192"/>
    <w:rsid w:val="1AC76DF0"/>
    <w:rsid w:val="1B682780"/>
    <w:rsid w:val="1B9B4505"/>
    <w:rsid w:val="1BA14A4E"/>
    <w:rsid w:val="1BB57B0F"/>
    <w:rsid w:val="1BDB3B61"/>
    <w:rsid w:val="1C026332"/>
    <w:rsid w:val="1CD06430"/>
    <w:rsid w:val="1CDC4DD5"/>
    <w:rsid w:val="1CF001B8"/>
    <w:rsid w:val="1D7A4D5E"/>
    <w:rsid w:val="1DB93368"/>
    <w:rsid w:val="1DC92A70"/>
    <w:rsid w:val="1DCA62A8"/>
    <w:rsid w:val="1E2A7DC2"/>
    <w:rsid w:val="1E77603E"/>
    <w:rsid w:val="1E8C4701"/>
    <w:rsid w:val="1ED33FB6"/>
    <w:rsid w:val="1EFA59E6"/>
    <w:rsid w:val="1FFE1506"/>
    <w:rsid w:val="2000527E"/>
    <w:rsid w:val="20BF0C96"/>
    <w:rsid w:val="21747CD2"/>
    <w:rsid w:val="21D02A2F"/>
    <w:rsid w:val="21FA5CFD"/>
    <w:rsid w:val="2216555E"/>
    <w:rsid w:val="224559EC"/>
    <w:rsid w:val="22603DB2"/>
    <w:rsid w:val="2284603F"/>
    <w:rsid w:val="230010F2"/>
    <w:rsid w:val="23A75A11"/>
    <w:rsid w:val="23D36806"/>
    <w:rsid w:val="23DD4E09"/>
    <w:rsid w:val="23DE2F8B"/>
    <w:rsid w:val="23FE1E04"/>
    <w:rsid w:val="242332EA"/>
    <w:rsid w:val="24373239"/>
    <w:rsid w:val="24CF521F"/>
    <w:rsid w:val="24E33D47"/>
    <w:rsid w:val="24F40CF4"/>
    <w:rsid w:val="25317C88"/>
    <w:rsid w:val="25684B07"/>
    <w:rsid w:val="25A77F4A"/>
    <w:rsid w:val="26325A66"/>
    <w:rsid w:val="26E6793A"/>
    <w:rsid w:val="271138CD"/>
    <w:rsid w:val="27216C25"/>
    <w:rsid w:val="27962024"/>
    <w:rsid w:val="27F00876"/>
    <w:rsid w:val="27FE7614"/>
    <w:rsid w:val="28486025"/>
    <w:rsid w:val="292A6196"/>
    <w:rsid w:val="29673C78"/>
    <w:rsid w:val="297665B1"/>
    <w:rsid w:val="299B6018"/>
    <w:rsid w:val="29BE0096"/>
    <w:rsid w:val="2A1D6A2D"/>
    <w:rsid w:val="2A1F1EB2"/>
    <w:rsid w:val="2A7E3970"/>
    <w:rsid w:val="2A9F5694"/>
    <w:rsid w:val="2AFE685E"/>
    <w:rsid w:val="2B3E30FF"/>
    <w:rsid w:val="2B69710A"/>
    <w:rsid w:val="2B7E4EA1"/>
    <w:rsid w:val="2B7F799F"/>
    <w:rsid w:val="2BB86A0D"/>
    <w:rsid w:val="2C464019"/>
    <w:rsid w:val="2C66290D"/>
    <w:rsid w:val="2C73502A"/>
    <w:rsid w:val="2CD54E9E"/>
    <w:rsid w:val="2D0D0FDB"/>
    <w:rsid w:val="2D300512"/>
    <w:rsid w:val="2DA82AB1"/>
    <w:rsid w:val="2DBF6186"/>
    <w:rsid w:val="2DC31699"/>
    <w:rsid w:val="2E045F3A"/>
    <w:rsid w:val="2EA63495"/>
    <w:rsid w:val="2F430CE4"/>
    <w:rsid w:val="2F597620"/>
    <w:rsid w:val="2F6824F8"/>
    <w:rsid w:val="2FED29FE"/>
    <w:rsid w:val="30222A1F"/>
    <w:rsid w:val="30534F57"/>
    <w:rsid w:val="31721EA0"/>
    <w:rsid w:val="31975317"/>
    <w:rsid w:val="31B77767"/>
    <w:rsid w:val="31B9528D"/>
    <w:rsid w:val="323826EF"/>
    <w:rsid w:val="328819BA"/>
    <w:rsid w:val="32CB34DC"/>
    <w:rsid w:val="34462C29"/>
    <w:rsid w:val="344E7179"/>
    <w:rsid w:val="347A51A8"/>
    <w:rsid w:val="34A8604A"/>
    <w:rsid w:val="36176D54"/>
    <w:rsid w:val="363B3D03"/>
    <w:rsid w:val="36B17D0C"/>
    <w:rsid w:val="370A0339"/>
    <w:rsid w:val="372D208E"/>
    <w:rsid w:val="37CB1876"/>
    <w:rsid w:val="37CD1A92"/>
    <w:rsid w:val="382F1A1B"/>
    <w:rsid w:val="386B276E"/>
    <w:rsid w:val="38B247E4"/>
    <w:rsid w:val="38C56C0D"/>
    <w:rsid w:val="38E76B84"/>
    <w:rsid w:val="38FA68B7"/>
    <w:rsid w:val="399F334E"/>
    <w:rsid w:val="39A95BE7"/>
    <w:rsid w:val="39D215E2"/>
    <w:rsid w:val="3A064DE8"/>
    <w:rsid w:val="3A5C70FE"/>
    <w:rsid w:val="3A7A71A5"/>
    <w:rsid w:val="3A7C4F88"/>
    <w:rsid w:val="3ABF1BF6"/>
    <w:rsid w:val="3B3D5F34"/>
    <w:rsid w:val="3B4512F9"/>
    <w:rsid w:val="3B822B94"/>
    <w:rsid w:val="3BBC04AA"/>
    <w:rsid w:val="3BC64E1D"/>
    <w:rsid w:val="3BD73B52"/>
    <w:rsid w:val="3C3814A4"/>
    <w:rsid w:val="3C5A20EF"/>
    <w:rsid w:val="3CB41B95"/>
    <w:rsid w:val="3CC449E5"/>
    <w:rsid w:val="3CF90C34"/>
    <w:rsid w:val="3D1413C8"/>
    <w:rsid w:val="3D2301FD"/>
    <w:rsid w:val="3D5B544A"/>
    <w:rsid w:val="3D7677F1"/>
    <w:rsid w:val="3D9D1F07"/>
    <w:rsid w:val="3D9F2F2B"/>
    <w:rsid w:val="3DC36BB2"/>
    <w:rsid w:val="3DD05E38"/>
    <w:rsid w:val="3E6447D3"/>
    <w:rsid w:val="3ED03568"/>
    <w:rsid w:val="3FB76BF4"/>
    <w:rsid w:val="3FD00396"/>
    <w:rsid w:val="400936C0"/>
    <w:rsid w:val="40134ACF"/>
    <w:rsid w:val="40550877"/>
    <w:rsid w:val="40583EC3"/>
    <w:rsid w:val="40776A3F"/>
    <w:rsid w:val="410B53D9"/>
    <w:rsid w:val="411A73CB"/>
    <w:rsid w:val="413B2C06"/>
    <w:rsid w:val="416A2100"/>
    <w:rsid w:val="42284A2C"/>
    <w:rsid w:val="42566C7C"/>
    <w:rsid w:val="425F15A1"/>
    <w:rsid w:val="425F3C2F"/>
    <w:rsid w:val="427B20EB"/>
    <w:rsid w:val="42BD2D81"/>
    <w:rsid w:val="42EB16CA"/>
    <w:rsid w:val="435272F0"/>
    <w:rsid w:val="43BF2BD7"/>
    <w:rsid w:val="445175A7"/>
    <w:rsid w:val="44B85878"/>
    <w:rsid w:val="454E1ADE"/>
    <w:rsid w:val="457B0D80"/>
    <w:rsid w:val="468E063F"/>
    <w:rsid w:val="46AE0CE1"/>
    <w:rsid w:val="46C978C9"/>
    <w:rsid w:val="46E62229"/>
    <w:rsid w:val="46E666CD"/>
    <w:rsid w:val="47780DAF"/>
    <w:rsid w:val="47B02837"/>
    <w:rsid w:val="47F866B8"/>
    <w:rsid w:val="48401E0D"/>
    <w:rsid w:val="4856518C"/>
    <w:rsid w:val="48825F81"/>
    <w:rsid w:val="48AE6D76"/>
    <w:rsid w:val="48F826E7"/>
    <w:rsid w:val="492928A1"/>
    <w:rsid w:val="49A563CB"/>
    <w:rsid w:val="49F95EE5"/>
    <w:rsid w:val="4A183041"/>
    <w:rsid w:val="4B054C48"/>
    <w:rsid w:val="4B2B6DA4"/>
    <w:rsid w:val="4B9C37FE"/>
    <w:rsid w:val="4C15535E"/>
    <w:rsid w:val="4C51283A"/>
    <w:rsid w:val="4C521AEA"/>
    <w:rsid w:val="4C694AD4"/>
    <w:rsid w:val="4D0258E3"/>
    <w:rsid w:val="4D4B7289"/>
    <w:rsid w:val="4DA032DD"/>
    <w:rsid w:val="4E846224"/>
    <w:rsid w:val="4E9E1082"/>
    <w:rsid w:val="4EE23C1E"/>
    <w:rsid w:val="4EE72FE2"/>
    <w:rsid w:val="4F005E52"/>
    <w:rsid w:val="4F0516BA"/>
    <w:rsid w:val="4F692AC1"/>
    <w:rsid w:val="4FC02464"/>
    <w:rsid w:val="501E0C85"/>
    <w:rsid w:val="502B5150"/>
    <w:rsid w:val="50447FC0"/>
    <w:rsid w:val="50DB214A"/>
    <w:rsid w:val="51695F30"/>
    <w:rsid w:val="51894F9C"/>
    <w:rsid w:val="51B91A0B"/>
    <w:rsid w:val="51DA6E2E"/>
    <w:rsid w:val="51FB7040"/>
    <w:rsid w:val="5229216B"/>
    <w:rsid w:val="52481FEA"/>
    <w:rsid w:val="52925959"/>
    <w:rsid w:val="52983CB4"/>
    <w:rsid w:val="53120591"/>
    <w:rsid w:val="53207E11"/>
    <w:rsid w:val="5328426F"/>
    <w:rsid w:val="53746E0E"/>
    <w:rsid w:val="53C80C3F"/>
    <w:rsid w:val="542A6102"/>
    <w:rsid w:val="54606A68"/>
    <w:rsid w:val="54A661B1"/>
    <w:rsid w:val="54BE2A37"/>
    <w:rsid w:val="54C55B73"/>
    <w:rsid w:val="551E5284"/>
    <w:rsid w:val="55222FC6"/>
    <w:rsid w:val="553762F6"/>
    <w:rsid w:val="553B7BE4"/>
    <w:rsid w:val="55A00B58"/>
    <w:rsid w:val="56B64A8E"/>
    <w:rsid w:val="56C67F90"/>
    <w:rsid w:val="56E90F5B"/>
    <w:rsid w:val="56EA7B13"/>
    <w:rsid w:val="56F91B04"/>
    <w:rsid w:val="571921A6"/>
    <w:rsid w:val="57561D4F"/>
    <w:rsid w:val="576A0C54"/>
    <w:rsid w:val="57923D07"/>
    <w:rsid w:val="5797131D"/>
    <w:rsid w:val="57D62BF9"/>
    <w:rsid w:val="582E57DE"/>
    <w:rsid w:val="58746E20"/>
    <w:rsid w:val="587D1DB6"/>
    <w:rsid w:val="58E262CE"/>
    <w:rsid w:val="595360F1"/>
    <w:rsid w:val="596811C3"/>
    <w:rsid w:val="5A0233C6"/>
    <w:rsid w:val="5A1F7AD4"/>
    <w:rsid w:val="5A33532D"/>
    <w:rsid w:val="5A5F21EB"/>
    <w:rsid w:val="5A817CC9"/>
    <w:rsid w:val="5A944E04"/>
    <w:rsid w:val="5B1F58B2"/>
    <w:rsid w:val="5B3E15F2"/>
    <w:rsid w:val="5B5560E4"/>
    <w:rsid w:val="5C25514A"/>
    <w:rsid w:val="5C95407D"/>
    <w:rsid w:val="5C9D2F32"/>
    <w:rsid w:val="5CE950BC"/>
    <w:rsid w:val="5D99194B"/>
    <w:rsid w:val="5E0254DB"/>
    <w:rsid w:val="5E541D16"/>
    <w:rsid w:val="5EC24ED2"/>
    <w:rsid w:val="5ECE2EF4"/>
    <w:rsid w:val="5ED717DB"/>
    <w:rsid w:val="5F3F29C6"/>
    <w:rsid w:val="602045A6"/>
    <w:rsid w:val="607B7A2E"/>
    <w:rsid w:val="60B371C8"/>
    <w:rsid w:val="60FA6BA5"/>
    <w:rsid w:val="611759A9"/>
    <w:rsid w:val="61204131"/>
    <w:rsid w:val="6129748A"/>
    <w:rsid w:val="616F7041"/>
    <w:rsid w:val="61926DDD"/>
    <w:rsid w:val="6198262C"/>
    <w:rsid w:val="61DF42FD"/>
    <w:rsid w:val="621041A6"/>
    <w:rsid w:val="623726E3"/>
    <w:rsid w:val="62645D07"/>
    <w:rsid w:val="627F1823"/>
    <w:rsid w:val="62AF71BA"/>
    <w:rsid w:val="63181564"/>
    <w:rsid w:val="632D7850"/>
    <w:rsid w:val="63417BA7"/>
    <w:rsid w:val="634752FD"/>
    <w:rsid w:val="63640C4D"/>
    <w:rsid w:val="636F0D0D"/>
    <w:rsid w:val="63AB062A"/>
    <w:rsid w:val="63E66686"/>
    <w:rsid w:val="63F57906"/>
    <w:rsid w:val="640B492A"/>
    <w:rsid w:val="640F6E0B"/>
    <w:rsid w:val="64F733FB"/>
    <w:rsid w:val="65A13A93"/>
    <w:rsid w:val="65A760C2"/>
    <w:rsid w:val="65AB285B"/>
    <w:rsid w:val="65BC6B1F"/>
    <w:rsid w:val="66096FAD"/>
    <w:rsid w:val="66410DD2"/>
    <w:rsid w:val="677C0997"/>
    <w:rsid w:val="678F3CF5"/>
    <w:rsid w:val="67CE6F48"/>
    <w:rsid w:val="68D20407"/>
    <w:rsid w:val="68FB5BB0"/>
    <w:rsid w:val="69F76F9A"/>
    <w:rsid w:val="6A6D03E7"/>
    <w:rsid w:val="6AAB53B4"/>
    <w:rsid w:val="6B225676"/>
    <w:rsid w:val="6B2D401B"/>
    <w:rsid w:val="6B4C2553"/>
    <w:rsid w:val="6BA75B7B"/>
    <w:rsid w:val="6BD17C59"/>
    <w:rsid w:val="6D505D9E"/>
    <w:rsid w:val="6DD848B4"/>
    <w:rsid w:val="6E0948CB"/>
    <w:rsid w:val="6E2D0BFA"/>
    <w:rsid w:val="6E531FEA"/>
    <w:rsid w:val="6F2D1E12"/>
    <w:rsid w:val="6F7044D6"/>
    <w:rsid w:val="6F8F4F9A"/>
    <w:rsid w:val="705D4A5A"/>
    <w:rsid w:val="712F055D"/>
    <w:rsid w:val="71950224"/>
    <w:rsid w:val="71FA11CC"/>
    <w:rsid w:val="721D6B97"/>
    <w:rsid w:val="724834E8"/>
    <w:rsid w:val="7269104F"/>
    <w:rsid w:val="7283096A"/>
    <w:rsid w:val="74B86000"/>
    <w:rsid w:val="75FB5883"/>
    <w:rsid w:val="760A5684"/>
    <w:rsid w:val="760C31AA"/>
    <w:rsid w:val="7625426C"/>
    <w:rsid w:val="76B50FFC"/>
    <w:rsid w:val="77291B3A"/>
    <w:rsid w:val="773A6BE0"/>
    <w:rsid w:val="77890A18"/>
    <w:rsid w:val="77974CF6"/>
    <w:rsid w:val="77A64F39"/>
    <w:rsid w:val="78436C2C"/>
    <w:rsid w:val="78A70F68"/>
    <w:rsid w:val="78B96EEE"/>
    <w:rsid w:val="79314CD6"/>
    <w:rsid w:val="79515378"/>
    <w:rsid w:val="79627C1F"/>
    <w:rsid w:val="79894B12"/>
    <w:rsid w:val="79C05FF7"/>
    <w:rsid w:val="79C8563A"/>
    <w:rsid w:val="79FF3026"/>
    <w:rsid w:val="7A0643B5"/>
    <w:rsid w:val="7A6F1F5A"/>
    <w:rsid w:val="7A7722F9"/>
    <w:rsid w:val="7A992B33"/>
    <w:rsid w:val="7B3972FF"/>
    <w:rsid w:val="7BB4067D"/>
    <w:rsid w:val="7C02283F"/>
    <w:rsid w:val="7C3A20F4"/>
    <w:rsid w:val="7C8A2621"/>
    <w:rsid w:val="7CCF6CE0"/>
    <w:rsid w:val="7D580A83"/>
    <w:rsid w:val="7D843668"/>
    <w:rsid w:val="7DA77C5D"/>
    <w:rsid w:val="7E277812"/>
    <w:rsid w:val="7E3C65F7"/>
    <w:rsid w:val="7F587460"/>
    <w:rsid w:val="7F6A7194"/>
    <w:rsid w:val="DFCE67DA"/>
    <w:rsid w:val="E9BB2F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2"/>
    <w:next w:val="1"/>
    <w:link w:val="36"/>
    <w:qFormat/>
    <w:uiPriority w:val="0"/>
    <w:pPr>
      <w:keepNext/>
      <w:keepLines/>
      <w:spacing w:after="160"/>
      <w:jc w:val="center"/>
      <w:outlineLvl w:val="0"/>
    </w:pPr>
    <w:rPr>
      <w:rFonts w:eastAsia="黑体"/>
      <w:b/>
      <w:bCs/>
      <w:kern w:val="44"/>
      <w:sz w:val="32"/>
      <w:szCs w:val="44"/>
    </w:rPr>
  </w:style>
  <w:style w:type="paragraph" w:styleId="4">
    <w:name w:val="heading 2"/>
    <w:basedOn w:val="2"/>
    <w:next w:val="1"/>
    <w:link w:val="43"/>
    <w:qFormat/>
    <w:uiPriority w:val="0"/>
    <w:pPr>
      <w:keepNext/>
      <w:keepLines/>
      <w:spacing w:after="160"/>
      <w:jc w:val="center"/>
      <w:outlineLvl w:val="1"/>
    </w:pPr>
    <w:rPr>
      <w:rFonts w:ascii="Arial" w:hAnsi="Arial" w:eastAsia="黑体"/>
      <w:bCs/>
      <w:sz w:val="28"/>
      <w:szCs w:val="32"/>
    </w:rPr>
  </w:style>
  <w:style w:type="paragraph" w:styleId="5">
    <w:name w:val="heading 3"/>
    <w:basedOn w:val="1"/>
    <w:next w:val="1"/>
    <w:link w:val="54"/>
    <w:semiHidden/>
    <w:unhideWhenUsed/>
    <w:qFormat/>
    <w:uiPriority w:val="0"/>
    <w:pPr>
      <w:keepNext/>
      <w:keepLines/>
      <w:spacing w:before="260" w:after="260" w:line="416" w:lineRule="auto"/>
      <w:outlineLvl w:val="2"/>
    </w:pPr>
    <w:rPr>
      <w:b/>
      <w:bCs/>
      <w:sz w:val="32"/>
      <w:szCs w:val="32"/>
    </w:rPr>
  </w:style>
  <w:style w:type="paragraph" w:styleId="6">
    <w:name w:val="heading 5"/>
    <w:basedOn w:val="1"/>
    <w:next w:val="1"/>
    <w:link w:val="34"/>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1"/>
    <w:qFormat/>
    <w:uiPriority w:val="0"/>
    <w:pPr>
      <w:spacing w:after="120"/>
    </w:pPr>
  </w:style>
  <w:style w:type="paragraph" w:styleId="7">
    <w:name w:val="toc 7"/>
    <w:basedOn w:val="1"/>
    <w:next w:val="1"/>
    <w:semiHidden/>
    <w:qFormat/>
    <w:uiPriority w:val="0"/>
    <w:pPr>
      <w:ind w:left="1260"/>
      <w:jc w:val="left"/>
    </w:pPr>
    <w:rPr>
      <w:sz w:val="18"/>
      <w:szCs w:val="18"/>
    </w:rPr>
  </w:style>
  <w:style w:type="paragraph" w:styleId="8">
    <w:name w:val="Document Map"/>
    <w:basedOn w:val="1"/>
    <w:qFormat/>
    <w:uiPriority w:val="0"/>
    <w:pPr>
      <w:shd w:val="clear" w:color="auto" w:fill="000080"/>
    </w:pPr>
    <w:rPr>
      <w:sz w:val="32"/>
    </w:rPr>
  </w:style>
  <w:style w:type="paragraph" w:styleId="9">
    <w:name w:val="annotation text"/>
    <w:basedOn w:val="1"/>
    <w:link w:val="33"/>
    <w:qFormat/>
    <w:uiPriority w:val="0"/>
    <w:pPr>
      <w:jc w:val="left"/>
    </w:pPr>
  </w:style>
  <w:style w:type="paragraph" w:styleId="10">
    <w:name w:val="toc 5"/>
    <w:basedOn w:val="1"/>
    <w:next w:val="1"/>
    <w:semiHidden/>
    <w:qFormat/>
    <w:uiPriority w:val="0"/>
    <w:pPr>
      <w:ind w:left="840"/>
      <w:jc w:val="left"/>
    </w:pPr>
    <w:rPr>
      <w:sz w:val="18"/>
      <w:szCs w:val="18"/>
    </w:rPr>
  </w:style>
  <w:style w:type="paragraph" w:styleId="11">
    <w:name w:val="toc 3"/>
    <w:basedOn w:val="1"/>
    <w:next w:val="1"/>
    <w:semiHidden/>
    <w:qFormat/>
    <w:uiPriority w:val="0"/>
    <w:pPr>
      <w:ind w:left="420"/>
      <w:jc w:val="left"/>
    </w:pPr>
    <w:rPr>
      <w:i/>
      <w:iCs/>
      <w:sz w:val="20"/>
      <w:szCs w:val="20"/>
    </w:rPr>
  </w:style>
  <w:style w:type="paragraph" w:styleId="12">
    <w:name w:val="Plain Text"/>
    <w:basedOn w:val="1"/>
    <w:link w:val="45"/>
    <w:unhideWhenUsed/>
    <w:qFormat/>
    <w:uiPriority w:val="99"/>
    <w:pPr>
      <w:ind w:firstLine="480" w:firstLineChars="200"/>
      <w:jc w:val="left"/>
    </w:pPr>
    <w:rPr>
      <w:rFonts w:cs="Courier New" w:asciiTheme="minorEastAsia" w:hAnsiTheme="minorEastAsia" w:eastAsiaTheme="minorEastAsia"/>
      <w:strike/>
      <w:sz w:val="24"/>
    </w:rPr>
  </w:style>
  <w:style w:type="paragraph" w:styleId="13">
    <w:name w:val="toc 8"/>
    <w:basedOn w:val="1"/>
    <w:next w:val="1"/>
    <w:semiHidden/>
    <w:qFormat/>
    <w:uiPriority w:val="0"/>
    <w:pPr>
      <w:ind w:left="1470"/>
      <w:jc w:val="left"/>
    </w:pPr>
    <w:rPr>
      <w:sz w:val="18"/>
      <w:szCs w:val="18"/>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link w:val="38"/>
    <w:qFormat/>
    <w:uiPriority w:val="0"/>
    <w:pPr>
      <w:tabs>
        <w:tab w:val="center" w:pos="4153"/>
        <w:tab w:val="right" w:pos="8306"/>
      </w:tabs>
      <w:snapToGrid w:val="0"/>
      <w:jc w:val="left"/>
    </w:pPr>
    <w:rPr>
      <w:sz w:val="18"/>
      <w:szCs w:val="18"/>
    </w:rPr>
  </w:style>
  <w:style w:type="paragraph" w:styleId="17">
    <w:name w:val="header"/>
    <w:basedOn w:val="1"/>
    <w:link w:val="60"/>
    <w:qFormat/>
    <w:uiPriority w:val="0"/>
    <w:pPr>
      <w:tabs>
        <w:tab w:val="center" w:pos="4153"/>
        <w:tab w:val="right" w:pos="8306"/>
      </w:tabs>
      <w:snapToGrid w:val="0"/>
      <w:spacing w:line="240" w:lineRule="auto"/>
      <w:jc w:val="center"/>
    </w:pPr>
    <w:rPr>
      <w:sz w:val="18"/>
      <w:szCs w:val="18"/>
    </w:rPr>
  </w:style>
  <w:style w:type="paragraph" w:styleId="18">
    <w:name w:val="toc 1"/>
    <w:basedOn w:val="2"/>
    <w:next w:val="1"/>
    <w:qFormat/>
    <w:uiPriority w:val="39"/>
    <w:pPr>
      <w:tabs>
        <w:tab w:val="right" w:leader="dot" w:pos="8296"/>
      </w:tabs>
      <w:spacing w:before="120"/>
      <w:jc w:val="left"/>
    </w:pPr>
    <w:rPr>
      <w:b/>
      <w:bCs/>
      <w:caps/>
      <w:sz w:val="30"/>
      <w:szCs w:val="20"/>
    </w:rPr>
  </w:style>
  <w:style w:type="paragraph" w:styleId="19">
    <w:name w:val="toc 4"/>
    <w:basedOn w:val="1"/>
    <w:next w:val="1"/>
    <w:semiHidden/>
    <w:qFormat/>
    <w:uiPriority w:val="0"/>
    <w:pPr>
      <w:ind w:left="630"/>
      <w:jc w:val="left"/>
    </w:pPr>
    <w:rPr>
      <w:sz w:val="18"/>
      <w:szCs w:val="18"/>
    </w:rPr>
  </w:style>
  <w:style w:type="paragraph" w:styleId="20">
    <w:name w:val="toc 6"/>
    <w:basedOn w:val="1"/>
    <w:next w:val="1"/>
    <w:semiHidden/>
    <w:qFormat/>
    <w:uiPriority w:val="0"/>
    <w:pPr>
      <w:ind w:left="1050"/>
      <w:jc w:val="left"/>
    </w:pPr>
    <w:rPr>
      <w:sz w:val="18"/>
      <w:szCs w:val="18"/>
    </w:rPr>
  </w:style>
  <w:style w:type="paragraph" w:styleId="21">
    <w:name w:val="toc 2"/>
    <w:basedOn w:val="2"/>
    <w:next w:val="1"/>
    <w:qFormat/>
    <w:uiPriority w:val="39"/>
    <w:pPr>
      <w:tabs>
        <w:tab w:val="right" w:leader="middleDot" w:pos="8296"/>
      </w:tabs>
      <w:spacing w:after="0"/>
      <w:ind w:left="200" w:leftChars="200"/>
      <w:jc w:val="center"/>
    </w:pPr>
    <w:rPr>
      <w:b/>
      <w:sz w:val="28"/>
      <w:szCs w:val="30"/>
    </w:rPr>
  </w:style>
  <w:style w:type="paragraph" w:styleId="22">
    <w:name w:val="toc 9"/>
    <w:basedOn w:val="1"/>
    <w:next w:val="1"/>
    <w:semiHidden/>
    <w:qFormat/>
    <w:uiPriority w:val="0"/>
    <w:pPr>
      <w:ind w:left="1680"/>
      <w:jc w:val="left"/>
    </w:pPr>
    <w:rPr>
      <w:sz w:val="18"/>
      <w:szCs w:val="18"/>
    </w:r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9"/>
    <w:next w:val="9"/>
    <w:link w:val="39"/>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Emphasis"/>
    <w:qFormat/>
    <w:uiPriority w:val="20"/>
    <w:rPr>
      <w:color w:val="CC0000"/>
    </w:rPr>
  </w:style>
  <w:style w:type="character" w:styleId="31">
    <w:name w:val="Hyperlink"/>
    <w:qFormat/>
    <w:uiPriority w:val="99"/>
    <w:rPr>
      <w:rFonts w:eastAsia="宋体"/>
      <w:b/>
      <w:color w:val="0000FF"/>
      <w:sz w:val="30"/>
      <w:u w:val="none"/>
    </w:rPr>
  </w:style>
  <w:style w:type="character" w:styleId="32">
    <w:name w:val="annotation reference"/>
    <w:qFormat/>
    <w:uiPriority w:val="0"/>
    <w:rPr>
      <w:sz w:val="21"/>
      <w:szCs w:val="21"/>
    </w:rPr>
  </w:style>
  <w:style w:type="character" w:customStyle="1" w:styleId="33">
    <w:name w:val="批注文字 字符"/>
    <w:link w:val="9"/>
    <w:qFormat/>
    <w:uiPriority w:val="0"/>
    <w:rPr>
      <w:kern w:val="2"/>
      <w:sz w:val="21"/>
      <w:szCs w:val="24"/>
    </w:rPr>
  </w:style>
  <w:style w:type="character" w:customStyle="1" w:styleId="34">
    <w:name w:val="标题 5 字符"/>
    <w:link w:val="6"/>
    <w:semiHidden/>
    <w:qFormat/>
    <w:uiPriority w:val="0"/>
    <w:rPr>
      <w:b/>
      <w:bCs/>
      <w:kern w:val="2"/>
      <w:sz w:val="28"/>
      <w:szCs w:val="28"/>
    </w:rPr>
  </w:style>
  <w:style w:type="character" w:customStyle="1" w:styleId="35">
    <w:name w:val="fontstyle01"/>
    <w:qFormat/>
    <w:uiPriority w:val="0"/>
    <w:rPr>
      <w:rFonts w:hint="eastAsia" w:ascii="宋体" w:hAnsi="宋体" w:eastAsia="宋体"/>
      <w:color w:val="000000"/>
      <w:sz w:val="28"/>
      <w:szCs w:val="28"/>
    </w:rPr>
  </w:style>
  <w:style w:type="character" w:customStyle="1" w:styleId="36">
    <w:name w:val="标题 1 字符"/>
    <w:link w:val="3"/>
    <w:qFormat/>
    <w:uiPriority w:val="0"/>
    <w:rPr>
      <w:rFonts w:eastAsia="黑体"/>
      <w:b/>
      <w:bCs/>
      <w:kern w:val="44"/>
      <w:sz w:val="32"/>
      <w:szCs w:val="44"/>
    </w:rPr>
  </w:style>
  <w:style w:type="character" w:customStyle="1" w:styleId="37">
    <w:name w:val="页脚 字符"/>
    <w:qFormat/>
    <w:uiPriority w:val="99"/>
  </w:style>
  <w:style w:type="character" w:customStyle="1" w:styleId="38">
    <w:name w:val="页脚 字符1"/>
    <w:link w:val="16"/>
    <w:qFormat/>
    <w:uiPriority w:val="99"/>
    <w:rPr>
      <w:kern w:val="2"/>
      <w:sz w:val="18"/>
      <w:szCs w:val="18"/>
    </w:rPr>
  </w:style>
  <w:style w:type="character" w:customStyle="1" w:styleId="39">
    <w:name w:val="批注主题 字符"/>
    <w:link w:val="24"/>
    <w:qFormat/>
    <w:uiPriority w:val="0"/>
    <w:rPr>
      <w:b/>
      <w:bCs/>
      <w:kern w:val="2"/>
      <w:sz w:val="21"/>
      <w:szCs w:val="24"/>
    </w:rPr>
  </w:style>
  <w:style w:type="character" w:customStyle="1" w:styleId="40">
    <w:name w:val="fontstyle21"/>
    <w:qFormat/>
    <w:uiPriority w:val="0"/>
    <w:rPr>
      <w:rFonts w:hint="default" w:ascii="TimesNewRomanPSMT" w:hAnsi="TimesNewRomanPSMT"/>
      <w:color w:val="000000"/>
      <w:sz w:val="28"/>
      <w:szCs w:val="28"/>
    </w:rPr>
  </w:style>
  <w:style w:type="character" w:customStyle="1" w:styleId="41">
    <w:name w:val="正文文本 字符"/>
    <w:link w:val="2"/>
    <w:qFormat/>
    <w:uiPriority w:val="0"/>
    <w:rPr>
      <w:kern w:val="2"/>
      <w:sz w:val="21"/>
      <w:szCs w:val="24"/>
    </w:rPr>
  </w:style>
  <w:style w:type="character" w:customStyle="1" w:styleId="42">
    <w:name w:val="标题 1 字符1"/>
    <w:qFormat/>
    <w:locked/>
    <w:uiPriority w:val="0"/>
    <w:rPr>
      <w:b/>
      <w:bCs/>
      <w:kern w:val="44"/>
      <w:sz w:val="32"/>
      <w:szCs w:val="44"/>
    </w:rPr>
  </w:style>
  <w:style w:type="character" w:customStyle="1" w:styleId="43">
    <w:name w:val="标题 2 字符"/>
    <w:link w:val="4"/>
    <w:qFormat/>
    <w:uiPriority w:val="0"/>
    <w:rPr>
      <w:rFonts w:ascii="Arial" w:hAnsi="Arial" w:eastAsia="黑体"/>
      <w:bCs/>
      <w:kern w:val="2"/>
      <w:sz w:val="28"/>
      <w:szCs w:val="32"/>
    </w:rPr>
  </w:style>
  <w:style w:type="character" w:customStyle="1" w:styleId="44">
    <w:name w:val="标题 2 Char1"/>
    <w:semiHidden/>
    <w:qFormat/>
    <w:locked/>
    <w:uiPriority w:val="0"/>
    <w:rPr>
      <w:rFonts w:ascii="Arial" w:hAnsi="Arial"/>
      <w:b/>
      <w:bCs/>
      <w:kern w:val="2"/>
      <w:sz w:val="28"/>
      <w:szCs w:val="32"/>
    </w:rPr>
  </w:style>
  <w:style w:type="character" w:customStyle="1" w:styleId="45">
    <w:name w:val="纯文本 字符"/>
    <w:link w:val="12"/>
    <w:qFormat/>
    <w:uiPriority w:val="99"/>
    <w:rPr>
      <w:rFonts w:cs="Courier New" w:asciiTheme="minorEastAsia" w:hAnsiTheme="minorEastAsia" w:eastAsiaTheme="minorEastAsia"/>
      <w:strike/>
      <w:kern w:val="2"/>
      <w:sz w:val="24"/>
      <w:szCs w:val="24"/>
    </w:rPr>
  </w:style>
  <w:style w:type="paragraph" w:customStyle="1" w:styleId="46">
    <w:name w:val="Char"/>
    <w:basedOn w:val="1"/>
    <w:qFormat/>
    <w:uiPriority w:val="0"/>
  </w:style>
  <w:style w:type="paragraph" w:customStyle="1" w:styleId="47">
    <w:name w:val="_Style 20"/>
    <w:basedOn w:val="1"/>
    <w:next w:val="48"/>
    <w:qFormat/>
    <w:uiPriority w:val="34"/>
    <w:pPr>
      <w:ind w:firstLine="420" w:firstLineChars="200"/>
    </w:pPr>
    <w:rPr>
      <w:szCs w:val="22"/>
    </w:rPr>
  </w:style>
  <w:style w:type="paragraph" w:styleId="48">
    <w:name w:val="List Paragraph"/>
    <w:basedOn w:val="1"/>
    <w:qFormat/>
    <w:uiPriority w:val="34"/>
    <w:pPr>
      <w:ind w:firstLine="420" w:firstLineChars="200"/>
    </w:pPr>
  </w:style>
  <w:style w:type="paragraph" w:customStyle="1" w:styleId="49">
    <w:name w:val="发文"/>
    <w:basedOn w:val="1"/>
    <w:qFormat/>
    <w:uiPriority w:val="0"/>
    <w:pPr>
      <w:spacing w:line="0" w:lineRule="atLeast"/>
      <w:jc w:val="center"/>
    </w:pPr>
    <w:rPr>
      <w:rFonts w:eastAsia="方正小标宋简体"/>
      <w:sz w:val="44"/>
      <w:szCs w:val="20"/>
    </w:rPr>
  </w:style>
  <w:style w:type="paragraph" w:customStyle="1" w:styleId="50">
    <w:name w:val="目录1"/>
    <w:basedOn w:val="21"/>
    <w:qFormat/>
    <w:uiPriority w:val="0"/>
  </w:style>
  <w:style w:type="paragraph" w:customStyle="1" w:styleId="51">
    <w:name w:val="目录3"/>
    <w:basedOn w:val="1"/>
    <w:qFormat/>
    <w:uiPriority w:val="0"/>
    <w:pPr>
      <w:jc w:val="left"/>
    </w:pPr>
    <w:rPr>
      <w:rFonts w:ascii="宋体" w:hAnsi="宋体"/>
      <w:sz w:val="28"/>
      <w:szCs w:val="28"/>
    </w:rPr>
  </w:style>
  <w:style w:type="paragraph" w:customStyle="1" w:styleId="52">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53">
    <w:name w:val="页脚 Char"/>
    <w:qFormat/>
    <w:uiPriority w:val="0"/>
    <w:rPr>
      <w:kern w:val="2"/>
      <w:sz w:val="18"/>
      <w:szCs w:val="18"/>
    </w:rPr>
  </w:style>
  <w:style w:type="character" w:customStyle="1" w:styleId="54">
    <w:name w:val="标题 3 字符"/>
    <w:link w:val="5"/>
    <w:semiHidden/>
    <w:qFormat/>
    <w:uiPriority w:val="0"/>
    <w:rPr>
      <w:b/>
      <w:bCs/>
      <w:kern w:val="2"/>
      <w:sz w:val="32"/>
      <w:szCs w:val="32"/>
    </w:rPr>
  </w:style>
  <w:style w:type="paragraph" w:customStyle="1" w:styleId="5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57">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5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59">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60">
    <w:name w:val="页眉 字符"/>
    <w:basedOn w:val="27"/>
    <w:link w:val="17"/>
    <w:qFormat/>
    <w:uiPriority w:val="0"/>
    <w:rPr>
      <w:kern w:val="2"/>
      <w:sz w:val="18"/>
      <w:szCs w:val="18"/>
    </w:rPr>
  </w:style>
  <w:style w:type="paragraph" w:customStyle="1" w:styleId="61">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62">
    <w:name w:val="发文正文"/>
    <w:basedOn w:val="1"/>
    <w:qFormat/>
    <w:uiPriority w:val="0"/>
    <w:pPr>
      <w:ind w:firstLine="200" w:firstLineChars="200"/>
    </w:pPr>
    <w:rPr>
      <w:rFonts w:ascii="仿宋_GB2312" w:eastAsia="仿宋_GB2312"/>
      <w:sz w:val="32"/>
    </w:rPr>
  </w:style>
  <w:style w:type="paragraph" w:customStyle="1" w:styleId="63">
    <w:name w:val="样式1"/>
    <w:basedOn w:val="5"/>
    <w:qFormat/>
    <w:uiPriority w:val="99"/>
  </w:style>
  <w:style w:type="paragraph" w:customStyle="1" w:styleId="64">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66">
    <w:name w:val="修订9"/>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55</Pages>
  <Words>17461</Words>
  <Characters>19906</Characters>
  <Lines>904</Lines>
  <Paragraphs>795</Paragraphs>
  <TotalTime>35</TotalTime>
  <ScaleCrop>false</ScaleCrop>
  <LinksUpToDate>false</LinksUpToDate>
  <CharactersWithSpaces>36572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2025-06-11T18:21:00Z</dcterms:created>
  <dc:creator>FtpDown</dc:creator>
  <cp:lastModifiedBy>Fang_Z</cp:lastModifiedBy>
  <cp:lastPrinted>2020-07-16T23:22:00Z</cp:lastPrinted>
  <dcterms:modified xsi:type="dcterms:W3CDTF">2025-06-16T11:17:46Z</dcterms:modified>
  <dc:title>上海市住宅二次供水设施设计规程（试行）</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eyJoZGlkIjoiM2ZlNGY5Njg1YjM3ZjFhZWRmNjc5ODQ1N2M5YzIyY2UiLCJ1c2VySWQiOiIyMzY0MDk5MDIifQ==</vt:lpwstr>
  </property>
  <property fmtid="{D5CDD505-2E9C-101B-9397-08002B2CF9AE}" pid="4" name="ICV">
    <vt:lpwstr>4E0CF4CE546640878E1FE811601638DE</vt:lpwstr>
  </property>
</Properties>
</file>