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Default Extension="tiff" ContentType="image/tiff"/>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fff2"/>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509"/>
        <w:gridCol w:w="8855"/>
      </w:tblGrid>
      <w:tr w:rsidR="00EB0ABC">
        <w:tc>
          <w:tcPr>
            <w:tcW w:w="509" w:type="dxa"/>
          </w:tcPr>
          <w:p w:rsidR="00EB0ABC" w:rsidRDefault="00060E86">
            <w:pPr>
              <w:pStyle w:val="afffe"/>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Times New Roman" w:eastAsia="黑体" w:hAnsi="Times New Roman"/>
                <w:sz w:val="21"/>
                <w:szCs w:val="21"/>
              </w:rPr>
              <w:t>ICS</w:t>
            </w:r>
          </w:p>
        </w:tc>
        <w:tc>
          <w:tcPr>
            <w:tcW w:w="8855" w:type="dxa"/>
          </w:tcPr>
          <w:p w:rsidR="00EB0ABC" w:rsidRDefault="00F64D76">
            <w:pPr>
              <w:pStyle w:val="afffe"/>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sidR="00060E86">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end"/>
            </w:r>
            <w:bookmarkEnd w:id="0"/>
          </w:p>
        </w:tc>
      </w:tr>
      <w:tr w:rsidR="00EB0ABC">
        <w:tc>
          <w:tcPr>
            <w:tcW w:w="509" w:type="dxa"/>
          </w:tcPr>
          <w:p w:rsidR="00EB0ABC" w:rsidRDefault="00060E86">
            <w:pPr>
              <w:pStyle w:val="afffe"/>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CCS</w:t>
            </w:r>
          </w:p>
        </w:tc>
        <w:tc>
          <w:tcPr>
            <w:tcW w:w="8855" w:type="dxa"/>
          </w:tcPr>
          <w:p w:rsidR="00EB0ABC" w:rsidRDefault="00F64D76">
            <w:pPr>
              <w:pStyle w:val="afffe"/>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00060E86">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sidR="00060E86">
              <w:rPr>
                <w:rFonts w:ascii="黑体" w:eastAsia="黑体" w:hAnsi="黑体"/>
                <w:sz w:val="21"/>
                <w:szCs w:val="21"/>
              </w:rPr>
              <w:t>点击此处添加CCS号</w:t>
            </w:r>
            <w:r>
              <w:rPr>
                <w:rFonts w:ascii="黑体" w:eastAsia="黑体" w:hAnsi="黑体"/>
                <w:sz w:val="21"/>
                <w:szCs w:val="21"/>
              </w:rPr>
              <w:fldChar w:fldCharType="end"/>
            </w:r>
            <w:bookmarkEnd w:id="1"/>
          </w:p>
        </w:tc>
      </w:tr>
    </w:tbl>
    <w:tbl>
      <w:tblPr>
        <w:tblStyle w:val="affff2"/>
        <w:tblpPr w:leftFromText="180" w:rightFromText="180" w:vertAnchor="text" w:horzAnchor="margin" w:tblpX="2683" w:tblpY="578"/>
        <w:tblW w:w="0" w:type="auto"/>
        <w:tblBorders>
          <w:top w:val="none" w:sz="0" w:space="0" w:color="auto"/>
          <w:left w:val="none" w:sz="0" w:space="0" w:color="auto"/>
          <w:bottom w:val="none" w:sz="0" w:space="0" w:color="auto"/>
          <w:right w:val="none" w:sz="0" w:space="0" w:color="auto"/>
        </w:tblBorders>
        <w:tblCellMar>
          <w:right w:w="221" w:type="dxa"/>
        </w:tblCellMar>
        <w:tblLook w:val="04A0"/>
      </w:tblPr>
      <w:tblGrid>
        <w:gridCol w:w="6407"/>
      </w:tblGrid>
      <w:tr w:rsidR="00EB0ABC">
        <w:tc>
          <w:tcPr>
            <w:tcW w:w="6407" w:type="dxa"/>
          </w:tcPr>
          <w:p w:rsidR="00EB0ABC" w:rsidRDefault="00060E86">
            <w:pPr>
              <w:pStyle w:val="affffa"/>
              <w:framePr w:w="0" w:hRule="auto" w:wrap="auto" w:hAnchor="text" w:xAlign="left" w:yAlign="inline" w:anchorLock="0"/>
              <w:rPr>
                <w:rFonts w:ascii="宋体" w:hAnsi="宋体"/>
                <w:sz w:val="28"/>
                <w:szCs w:val="28"/>
              </w:rPr>
            </w:pPr>
            <w:bookmarkStart w:id="2" w:name="_Hlk26473981"/>
            <w:r>
              <w:rPr>
                <w:noProof/>
              </w:rP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tretch>
                            <a:fillRect/>
                          </a:stretch>
                        </pic:blipFill>
                        <pic:spPr>
                          <a:xfrm>
                            <a:off x="0" y="0"/>
                            <a:ext cx="813958" cy="406373"/>
                          </a:xfrm>
                          <a:prstGeom prst="rect">
                            <a:avLst/>
                          </a:prstGeom>
                        </pic:spPr>
                      </pic:pic>
                    </a:graphicData>
                  </a:graphic>
                </wp:inline>
              </w:drawing>
            </w:r>
            <w:r w:rsidR="00F64D76">
              <w:fldChar w:fldCharType="begin">
                <w:ffData>
                  <w:name w:val="c1"/>
                  <w:enabled/>
                  <w:calcOnExit w:val="0"/>
                  <w:textInput>
                    <w:maxLength w:val="8"/>
                  </w:textInput>
                </w:ffData>
              </w:fldChar>
            </w:r>
            <w:bookmarkStart w:id="3" w:name="c1"/>
            <w:r>
              <w:instrText xml:space="preserve"> FORMTEXT </w:instrText>
            </w:r>
            <w:r w:rsidR="00F64D76">
              <w:fldChar w:fldCharType="separate"/>
            </w:r>
            <w:r>
              <w:rPr>
                <w:rFonts w:hint="eastAsia"/>
              </w:rPr>
              <w:t>31</w:t>
            </w:r>
            <w:r w:rsidR="00F64D76">
              <w:fldChar w:fldCharType="end"/>
            </w:r>
            <w:bookmarkEnd w:id="3"/>
          </w:p>
        </w:tc>
      </w:tr>
    </w:tbl>
    <w:p w:rsidR="00EB0ABC" w:rsidRDefault="00F64D76">
      <w:pPr>
        <w:pStyle w:val="affffb"/>
        <w:framePr w:w="9639" w:h="624" w:hRule="exact" w:hSpace="181" w:vSpace="181" w:wrap="around" w:hAnchor="page" w:x="1305" w:y="2269"/>
        <w:rPr>
          <w:rFonts w:ascii="黑体" w:eastAsia="黑体" w:hAnsi="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sidR="00060E86">
        <w:rPr>
          <w:rFonts w:ascii="黑体" w:eastAsia="黑体"/>
          <w:b w:val="0"/>
          <w:w w:val="100"/>
          <w:sz w:val="48"/>
        </w:rPr>
        <w:instrText xml:space="preserve"> FORMTEXT </w:instrText>
      </w:r>
      <w:r>
        <w:rPr>
          <w:rFonts w:ascii="黑体" w:eastAsia="黑体"/>
          <w:b w:val="0"/>
          <w:w w:val="100"/>
          <w:sz w:val="48"/>
        </w:rPr>
      </w:r>
      <w:r>
        <w:rPr>
          <w:rFonts w:ascii="黑体" w:eastAsia="黑体"/>
          <w:b w:val="0"/>
          <w:w w:val="100"/>
          <w:sz w:val="48"/>
        </w:rPr>
        <w:fldChar w:fldCharType="separate"/>
      </w:r>
      <w:r w:rsidR="00060E86">
        <w:rPr>
          <w:rFonts w:ascii="黑体" w:eastAsia="黑体" w:hint="eastAsia"/>
          <w:b w:val="0"/>
          <w:w w:val="100"/>
          <w:sz w:val="48"/>
        </w:rPr>
        <w:t>上海市</w:t>
      </w:r>
      <w:r>
        <w:rPr>
          <w:rFonts w:ascii="黑体" w:eastAsia="黑体"/>
          <w:b w:val="0"/>
          <w:w w:val="100"/>
          <w:sz w:val="48"/>
        </w:rPr>
        <w:fldChar w:fldCharType="end"/>
      </w:r>
      <w:bookmarkEnd w:id="4"/>
      <w:r w:rsidR="00060E86">
        <w:rPr>
          <w:rFonts w:ascii="黑体" w:eastAsia="黑体" w:hAnsi="黑体" w:hint="eastAsia"/>
          <w:b w:val="0"/>
          <w:bCs w:val="0"/>
          <w:w w:val="100"/>
          <w:sz w:val="48"/>
          <w:szCs w:val="48"/>
        </w:rPr>
        <w:t>地方标准化指导性技术文件</w:t>
      </w:r>
    </w:p>
    <w:bookmarkEnd w:id="2"/>
    <w:p w:rsidR="00EB0ABC" w:rsidRDefault="00060E86">
      <w:pPr>
        <w:pStyle w:val="afffffffffd"/>
        <w:framePr w:wrap="auto"/>
        <w:rPr>
          <w:lang w:val="fr-FR"/>
        </w:rPr>
      </w:pPr>
      <w:r>
        <w:rPr>
          <w:lang w:val="fr-FR"/>
        </w:rPr>
        <w:t>DB</w:t>
      </w:r>
      <w:r>
        <w:rPr>
          <w:rFonts w:hint="eastAsia"/>
        </w:rPr>
        <w:t xml:space="preserve">31 SW/Z </w:t>
      </w:r>
      <w:r w:rsidR="00F64D76">
        <w:fldChar w:fldCharType="begin">
          <w:ffData>
            <w:name w:val="NSTD_CODE_F"/>
            <w:enabled/>
            <w:calcOnExit w:val="0"/>
            <w:textInput>
              <w:default w:val="XXXX"/>
            </w:textInput>
          </w:ffData>
        </w:fldChar>
      </w:r>
      <w:bookmarkStart w:id="5" w:name="NSTD_CODE_F"/>
      <w:r>
        <w:rPr>
          <w:lang w:val="fr-FR"/>
        </w:rPr>
        <w:instrText xml:space="preserve"> FORMTEXT </w:instrText>
      </w:r>
      <w:r w:rsidR="00F64D76">
        <w:fldChar w:fldCharType="separate"/>
      </w:r>
      <w:r>
        <w:rPr>
          <w:rFonts w:hint="eastAsia"/>
        </w:rPr>
        <w:t>020</w:t>
      </w:r>
      <w:r w:rsidR="00F64D76">
        <w:fldChar w:fldCharType="end"/>
      </w:r>
      <w:bookmarkEnd w:id="5"/>
      <w:r>
        <w:rPr>
          <w:rFonts w:hAnsi="黑体"/>
          <w:lang w:val="fr-FR"/>
        </w:rPr>
        <w:t>—</w:t>
      </w:r>
      <w:r w:rsidR="00F64D76">
        <w:fldChar w:fldCharType="begin">
          <w:ffData>
            <w:name w:val="NSTD_CODE_B"/>
            <w:enabled/>
            <w:calcOnExit w:val="0"/>
            <w:textInput>
              <w:default w:val="XXXX"/>
            </w:textInput>
          </w:ffData>
        </w:fldChar>
      </w:r>
      <w:bookmarkStart w:id="6" w:name="NSTD_CODE_B"/>
      <w:r>
        <w:rPr>
          <w:lang w:val="fr-FR"/>
        </w:rPr>
        <w:instrText xml:space="preserve"> FORMTEXT </w:instrText>
      </w:r>
      <w:r w:rsidR="00F64D76">
        <w:fldChar w:fldCharType="separate"/>
      </w:r>
      <w:r>
        <w:rPr>
          <w:rFonts w:hint="eastAsia"/>
          <w:lang w:val="fr-FR"/>
        </w:rPr>
        <w:t>2026</w:t>
      </w:r>
      <w:r w:rsidR="00F64D76">
        <w:fldChar w:fldCharType="end"/>
      </w:r>
      <w:bookmarkEnd w:id="6"/>
    </w:p>
    <w:p w:rsidR="00EB0ABC" w:rsidRDefault="00060E86">
      <w:pPr>
        <w:pStyle w:val="afffffffffe"/>
        <w:framePr w:wrap="auto"/>
        <w:rPr>
          <w:rFonts w:hAnsi="黑体"/>
        </w:rPr>
      </w:pPr>
      <w:r>
        <w:rPr>
          <w:rFonts w:hAnsi="黑体" w:hint="eastAsia"/>
        </w:rPr>
        <w:t>代替</w:t>
      </w:r>
      <w:bookmarkStart w:id="7" w:name="OLE_LINK1"/>
      <w:r>
        <w:rPr>
          <w:rFonts w:hint="eastAsia"/>
        </w:rPr>
        <w:t>DB31SW/Z 020</w:t>
      </w:r>
      <w:bookmarkEnd w:id="7"/>
      <w:r>
        <w:rPr>
          <w:rFonts w:hint="eastAsia"/>
        </w:rPr>
        <w:t>—2021</w:t>
      </w:r>
    </w:p>
    <w:p w:rsidR="00EB0ABC" w:rsidRDefault="00F64D76">
      <w:pPr>
        <w:spacing w:line="240" w:lineRule="auto"/>
        <w:rPr>
          <w:rFonts w:ascii="黑体" w:eastAsia="黑体" w:hAnsi="黑体"/>
          <w:kern w:val="0"/>
          <w:sz w:val="10"/>
          <w:szCs w:val="10"/>
        </w:rPr>
      </w:pPr>
      <w:r>
        <w:rPr>
          <w:rFonts w:ascii="黑体" w:eastAsia="黑体" w:hAnsi="黑体"/>
          <w:kern w:val="0"/>
          <w:sz w:val="10"/>
          <w:szCs w:val="10"/>
        </w:rPr>
        <w:pict>
          <v:line id="直接连接符 73" o:spid="_x0000_s1026" style="position:absolute;left:0;text-align:left;z-index:251659264;mso-position-horizontal-relative:page;mso-position-vertical-relative:page" from="70.9pt,212.6pt" to="552.8pt,212.6pt" o:gfxdata="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Cd/iPM2AAAAAwBAAAPAAAAAAAAAAEAIAAAADgAAABkcnMvZG93&#10;bnJldi54bWxQSwECFAAUAAAACACHTuJAfvnF9OoBAAC6AwAADgAAAAAAAAABACAAAAA9AQAAZHJz&#10;L2Uyb0RvYy54bWxQSwUGAAAAAAYABgBZAQAAmQUAAAAA&#10;" o:allowoverlap="f">
            <w10:wrap anchorx="page" anchory="page"/>
          </v:line>
        </w:pict>
      </w:r>
    </w:p>
    <w:p w:rsidR="00EB0ABC" w:rsidRDefault="00EB0ABC">
      <w:pPr>
        <w:pStyle w:val="affffb"/>
        <w:framePr w:w="9639" w:h="6976" w:hRule="exact" w:hSpace="0" w:vSpace="0" w:wrap="around" w:hAnchor="page" w:y="6408"/>
        <w:jc w:val="center"/>
        <w:rPr>
          <w:rFonts w:ascii="黑体" w:eastAsia="黑体" w:hAnsi="黑体"/>
          <w:b w:val="0"/>
          <w:bCs w:val="0"/>
          <w:w w:val="100"/>
        </w:rPr>
      </w:pPr>
    </w:p>
    <w:p w:rsidR="00EB0ABC" w:rsidRDefault="00060E86">
      <w:pPr>
        <w:pStyle w:val="affffffffff"/>
        <w:framePr w:h="6974" w:hRule="exact" w:wrap="around" w:x="1419" w:anchorLock="1"/>
      </w:pPr>
      <w:r>
        <w:rPr>
          <w:rFonts w:hint="eastAsia"/>
        </w:rPr>
        <w:t>上海市水务海洋行政许可评审报告</w:t>
      </w:r>
    </w:p>
    <w:p w:rsidR="00EB0ABC" w:rsidRDefault="00060E86">
      <w:pPr>
        <w:pStyle w:val="affffffffff"/>
        <w:framePr w:h="6974" w:hRule="exact" w:wrap="around" w:x="1419" w:anchorLock="1"/>
      </w:pPr>
      <w:r>
        <w:rPr>
          <w:rFonts w:hint="eastAsia"/>
        </w:rPr>
        <w:t>编制指南</w:t>
      </w:r>
    </w:p>
    <w:p w:rsidR="00EB0ABC" w:rsidRDefault="00EB0ABC">
      <w:pPr>
        <w:framePr w:w="9639" w:h="6974" w:hRule="exact" w:wrap="around" w:vAnchor="page" w:hAnchor="page" w:x="1419" w:y="6408" w:anchorLock="1"/>
        <w:ind w:left="-1418"/>
      </w:pPr>
    </w:p>
    <w:bookmarkStart w:id="8" w:name="ESTD_NAME"/>
    <w:p w:rsidR="00EB0ABC" w:rsidRDefault="00F64D76">
      <w:pPr>
        <w:pStyle w:val="afffffff3"/>
        <w:framePr w:w="9639" w:h="6974" w:hRule="exact" w:wrap="around" w:vAnchor="page" w:hAnchor="page" w:x="1419" w:y="6408" w:anchorLock="1"/>
        <w:textAlignment w:val="bottom"/>
        <w:rPr>
          <w:rFonts w:ascii="黑体" w:eastAsia="黑体" w:hAnsi="黑体"/>
          <w:szCs w:val="28"/>
        </w:rPr>
      </w:pPr>
      <w:r>
        <w:rPr>
          <w:rFonts w:ascii="黑体" w:eastAsia="黑体" w:hAnsi="黑体"/>
          <w:szCs w:val="28"/>
        </w:rPr>
        <w:fldChar w:fldCharType="begin">
          <w:ffData>
            <w:name w:val="ESTD_NAME"/>
            <w:enabled/>
            <w:calcOnExit w:val="0"/>
            <w:textInput>
              <w:default w:val="Guidelines for preparation of administrative license review reports   for water affairs and oceanography in Shanghai"/>
            </w:textInput>
          </w:ffData>
        </w:fldChar>
      </w:r>
      <w:r w:rsidR="00060E86">
        <w:rPr>
          <w:rFonts w:ascii="黑体" w:eastAsia="黑体" w:hAnsi="黑体"/>
          <w:szCs w:val="28"/>
        </w:rPr>
        <w:instrText xml:space="preserve"> FORMTEXT </w:instrText>
      </w:r>
      <w:r>
        <w:rPr>
          <w:rFonts w:ascii="黑体" w:eastAsia="黑体" w:hAnsi="黑体"/>
          <w:szCs w:val="28"/>
        </w:rPr>
      </w:r>
      <w:r>
        <w:rPr>
          <w:rFonts w:ascii="黑体" w:eastAsia="黑体" w:hAnsi="黑体"/>
          <w:szCs w:val="28"/>
        </w:rPr>
        <w:fldChar w:fldCharType="separate"/>
      </w:r>
      <w:r w:rsidR="00060E86">
        <w:rPr>
          <w:rFonts w:ascii="黑体" w:eastAsia="黑体" w:hAnsi="黑体"/>
          <w:szCs w:val="28"/>
        </w:rPr>
        <w:t>Guidelines for preparation of administrative license review reports   for water affairs and oceanography in Shanghai</w:t>
      </w:r>
      <w:r>
        <w:rPr>
          <w:rFonts w:ascii="黑体" w:eastAsia="黑体" w:hAnsi="黑体"/>
          <w:szCs w:val="28"/>
        </w:rPr>
        <w:fldChar w:fldCharType="end"/>
      </w:r>
      <w:bookmarkEnd w:id="8"/>
    </w:p>
    <w:p w:rsidR="00EB0ABC" w:rsidRDefault="00EB0ABC">
      <w:pPr>
        <w:framePr w:w="9639" w:h="6974" w:hRule="exact" w:wrap="around" w:vAnchor="page" w:hAnchor="page" w:x="1419" w:y="6408" w:anchorLock="1"/>
        <w:spacing w:line="760" w:lineRule="exact"/>
        <w:ind w:left="-1418"/>
      </w:pPr>
    </w:p>
    <w:p w:rsidR="00EB0ABC" w:rsidRDefault="00EB0ABC">
      <w:pPr>
        <w:pStyle w:val="afffffff3"/>
        <w:framePr w:w="9639" w:h="6974" w:hRule="exact" w:wrap="around" w:vAnchor="page" w:hAnchor="page" w:x="1419" w:y="6408" w:anchorLock="1"/>
        <w:textAlignment w:val="bottom"/>
        <w:rPr>
          <w:rFonts w:eastAsia="黑体"/>
          <w:szCs w:val="28"/>
        </w:rPr>
      </w:pPr>
    </w:p>
    <w:bookmarkStart w:id="9" w:name="下拉1"/>
    <w:p w:rsidR="00EB0ABC" w:rsidRDefault="00F97744">
      <w:pPr>
        <w:pStyle w:val="afffffff3"/>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listEntry w:val="（征求意见稿）"/>
              <w:listEntry w:val=" "/>
              <w:listEntry w:val="草案版次选择"/>
              <w:listEntry w:val="（工作组讨论稿）"/>
              <w:listEntry w:val="（送审讨论稿）"/>
              <w:listEntry w:val="（送审稿）"/>
              <w:listEntry w:val="（报批稿）"/>
            </w:ddList>
          </w:ffData>
        </w:fldChar>
      </w:r>
      <w:r>
        <w:rPr>
          <w:sz w:val="24"/>
          <w:szCs w:val="28"/>
        </w:rPr>
        <w:instrText xml:space="preserve"> FORMDROPDOWN </w:instrText>
      </w:r>
      <w:r>
        <w:rPr>
          <w:sz w:val="24"/>
          <w:szCs w:val="28"/>
        </w:rPr>
      </w:r>
      <w:r>
        <w:rPr>
          <w:sz w:val="24"/>
          <w:szCs w:val="28"/>
        </w:rPr>
        <w:fldChar w:fldCharType="end"/>
      </w:r>
      <w:bookmarkEnd w:id="9"/>
    </w:p>
    <w:p w:rsidR="00EB0ABC" w:rsidRDefault="00F64D76">
      <w:pPr>
        <w:pStyle w:val="afffffff3"/>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0" w:name="CMPLSH_DATE"/>
      <w:r w:rsidR="00060E86">
        <w:rPr>
          <w:sz w:val="21"/>
          <w:szCs w:val="28"/>
        </w:rPr>
        <w:instrText xml:space="preserve"> FORMTEXT </w:instrText>
      </w:r>
      <w:r>
        <w:rPr>
          <w:sz w:val="21"/>
          <w:szCs w:val="28"/>
        </w:rPr>
      </w:r>
      <w:r>
        <w:rPr>
          <w:sz w:val="21"/>
          <w:szCs w:val="28"/>
        </w:rPr>
        <w:fldChar w:fldCharType="separate"/>
      </w:r>
      <w:r w:rsidR="00060E86">
        <w:rPr>
          <w:sz w:val="21"/>
          <w:szCs w:val="28"/>
        </w:rPr>
        <w:t>     </w:t>
      </w:r>
      <w:r>
        <w:rPr>
          <w:sz w:val="21"/>
          <w:szCs w:val="28"/>
        </w:rPr>
        <w:fldChar w:fldCharType="end"/>
      </w:r>
      <w:bookmarkEnd w:id="10"/>
    </w:p>
    <w:p w:rsidR="00EB0ABC" w:rsidRDefault="00F64D76" w:rsidP="00F97744">
      <w:pPr>
        <w:pStyle w:val="afffffff3"/>
        <w:framePr w:w="9639" w:h="6974" w:hRule="exact" w:wrap="around" w:vAnchor="page" w:hAnchor="page" w:x="1419" w:y="6408" w:anchorLock="1"/>
        <w:spacing w:beforeLines="300"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1" w:name="下拉2"/>
      <w:r w:rsidR="00060E86">
        <w:rPr>
          <w:b/>
          <w:sz w:val="21"/>
          <w:szCs w:val="28"/>
        </w:rPr>
        <w:instrText xml:space="preserve"> FORMDROPDOWN </w:instrText>
      </w:r>
      <w:r>
        <w:rPr>
          <w:b/>
          <w:sz w:val="21"/>
          <w:szCs w:val="28"/>
        </w:rPr>
      </w:r>
      <w:r>
        <w:rPr>
          <w:b/>
          <w:sz w:val="21"/>
          <w:szCs w:val="28"/>
        </w:rPr>
        <w:fldChar w:fldCharType="end"/>
      </w:r>
      <w:bookmarkEnd w:id="11"/>
    </w:p>
    <w:p w:rsidR="00EB0ABC" w:rsidRDefault="00F64D76">
      <w:pPr>
        <w:pStyle w:val="afffffffffb"/>
        <w:framePr w:wrap="around" w:y="14176"/>
      </w:pPr>
      <w:r>
        <w:rPr>
          <w:rFonts w:ascii="黑体"/>
        </w:rPr>
        <w:fldChar w:fldCharType="begin">
          <w:ffData>
            <w:name w:val="PLSH_DATE_Y"/>
            <w:enabled/>
            <w:calcOnExit w:val="0"/>
            <w:textInput>
              <w:default w:val="XXXX"/>
              <w:maxLength w:val="4"/>
            </w:textInput>
          </w:ffData>
        </w:fldChar>
      </w:r>
      <w:bookmarkStart w:id="12" w:name="PLSH_DATE_Y"/>
      <w:r w:rsidR="00060E86">
        <w:rPr>
          <w:rFonts w:ascii="黑体"/>
        </w:rPr>
        <w:instrText xml:space="preserve"> FORMTEXT </w:instrText>
      </w:r>
      <w:r>
        <w:rPr>
          <w:rFonts w:ascii="黑体"/>
        </w:rPr>
      </w:r>
      <w:r>
        <w:rPr>
          <w:rFonts w:ascii="黑体"/>
        </w:rPr>
        <w:fldChar w:fldCharType="separate"/>
      </w:r>
      <w:r w:rsidR="00060E86">
        <w:rPr>
          <w:rFonts w:ascii="黑体" w:hint="eastAsia"/>
        </w:rPr>
        <w:t>2027</w:t>
      </w:r>
      <w:r>
        <w:rPr>
          <w:rFonts w:ascii="黑体"/>
        </w:rPr>
        <w:fldChar w:fldCharType="end"/>
      </w:r>
      <w:bookmarkEnd w:id="12"/>
      <w:r w:rsidR="00060E86">
        <w:rPr>
          <w:rFonts w:ascii="黑体"/>
        </w:rPr>
        <w:t>-</w:t>
      </w:r>
      <w:r>
        <w:rPr>
          <w:rFonts w:ascii="黑体"/>
        </w:rPr>
        <w:fldChar w:fldCharType="begin">
          <w:ffData>
            <w:name w:val="PLSH_DATE_M"/>
            <w:enabled/>
            <w:calcOnExit w:val="0"/>
            <w:textInput>
              <w:default w:val="XX"/>
              <w:maxLength w:val="2"/>
            </w:textInput>
          </w:ffData>
        </w:fldChar>
      </w:r>
      <w:bookmarkStart w:id="13" w:name="PLSH_DATE_M"/>
      <w:r w:rsidR="00060E86">
        <w:rPr>
          <w:rFonts w:ascii="黑体"/>
        </w:rPr>
        <w:instrText xml:space="preserve"> FORMTEXT </w:instrText>
      </w:r>
      <w:r>
        <w:rPr>
          <w:rFonts w:ascii="黑体"/>
        </w:rPr>
      </w:r>
      <w:r>
        <w:rPr>
          <w:rFonts w:ascii="黑体"/>
        </w:rPr>
        <w:fldChar w:fldCharType="separate"/>
      </w:r>
      <w:r w:rsidR="00060E86">
        <w:rPr>
          <w:rFonts w:ascii="黑体" w:hint="eastAsia"/>
        </w:rPr>
        <w:t>01</w:t>
      </w:r>
      <w:r>
        <w:rPr>
          <w:rFonts w:ascii="黑体"/>
        </w:rPr>
        <w:fldChar w:fldCharType="end"/>
      </w:r>
      <w:bookmarkEnd w:id="13"/>
      <w:r w:rsidR="00060E86">
        <w:rPr>
          <w:rFonts w:ascii="黑体"/>
        </w:rPr>
        <w:t>-</w:t>
      </w:r>
      <w:r>
        <w:rPr>
          <w:rFonts w:ascii="黑体"/>
        </w:rPr>
        <w:fldChar w:fldCharType="begin">
          <w:ffData>
            <w:name w:val="PLSH_DATE_D"/>
            <w:enabled/>
            <w:calcOnExit w:val="0"/>
            <w:textInput>
              <w:default w:val="XX"/>
              <w:maxLength w:val="2"/>
            </w:textInput>
          </w:ffData>
        </w:fldChar>
      </w:r>
      <w:bookmarkStart w:id="14" w:name="PLSH_DATE_D"/>
      <w:r w:rsidR="00060E86">
        <w:rPr>
          <w:rFonts w:ascii="黑体"/>
        </w:rPr>
        <w:instrText xml:space="preserve"> FORMTEXT </w:instrText>
      </w:r>
      <w:r>
        <w:rPr>
          <w:rFonts w:ascii="黑体"/>
        </w:rPr>
      </w:r>
      <w:r>
        <w:rPr>
          <w:rFonts w:ascii="黑体"/>
        </w:rPr>
        <w:fldChar w:fldCharType="separate"/>
      </w:r>
      <w:r w:rsidR="00060E86">
        <w:rPr>
          <w:rFonts w:ascii="黑体" w:hint="eastAsia"/>
        </w:rPr>
        <w:t>01</w:t>
      </w:r>
      <w:r>
        <w:rPr>
          <w:rFonts w:ascii="黑体"/>
        </w:rPr>
        <w:fldChar w:fldCharType="end"/>
      </w:r>
      <w:bookmarkEnd w:id="14"/>
      <w:r w:rsidR="00060E86">
        <w:rPr>
          <w:rFonts w:hint="eastAsia"/>
        </w:rPr>
        <w:t>发布</w:t>
      </w:r>
    </w:p>
    <w:p w:rsidR="00EB0ABC" w:rsidRDefault="00F64D76">
      <w:pPr>
        <w:pStyle w:val="afffffffffc"/>
        <w:framePr w:wrap="around" w:y="14176"/>
      </w:pPr>
      <w:r>
        <w:rPr>
          <w:rFonts w:ascii="黑体"/>
        </w:rPr>
        <w:fldChar w:fldCharType="begin">
          <w:ffData>
            <w:name w:val="CROT_DATE_Y"/>
            <w:enabled/>
            <w:calcOnExit w:val="0"/>
            <w:textInput>
              <w:default w:val="XXXX"/>
              <w:maxLength w:val="4"/>
            </w:textInput>
          </w:ffData>
        </w:fldChar>
      </w:r>
      <w:bookmarkStart w:id="15" w:name="CROT_DATE_Y"/>
      <w:r w:rsidR="00060E86">
        <w:rPr>
          <w:rFonts w:ascii="黑体"/>
        </w:rPr>
        <w:instrText xml:space="preserve"> FORMTEXT </w:instrText>
      </w:r>
      <w:r>
        <w:rPr>
          <w:rFonts w:ascii="黑体"/>
        </w:rPr>
      </w:r>
      <w:r>
        <w:rPr>
          <w:rFonts w:ascii="黑体"/>
        </w:rPr>
        <w:fldChar w:fldCharType="separate"/>
      </w:r>
      <w:r w:rsidR="00060E86">
        <w:rPr>
          <w:rFonts w:ascii="黑体" w:hint="eastAsia"/>
        </w:rPr>
        <w:t>2027</w:t>
      </w:r>
      <w:r>
        <w:rPr>
          <w:rFonts w:ascii="黑体"/>
        </w:rPr>
        <w:fldChar w:fldCharType="end"/>
      </w:r>
      <w:bookmarkEnd w:id="15"/>
      <w:r w:rsidR="00060E86">
        <w:rPr>
          <w:rFonts w:ascii="黑体"/>
        </w:rPr>
        <w:t>-</w:t>
      </w:r>
      <w:r>
        <w:rPr>
          <w:rFonts w:ascii="黑体"/>
        </w:rPr>
        <w:fldChar w:fldCharType="begin">
          <w:ffData>
            <w:name w:val="CROT_DATE_M"/>
            <w:enabled/>
            <w:calcOnExit w:val="0"/>
            <w:textInput>
              <w:default w:val="XX"/>
              <w:maxLength w:val="2"/>
            </w:textInput>
          </w:ffData>
        </w:fldChar>
      </w:r>
      <w:bookmarkStart w:id="16" w:name="CROT_DATE_M"/>
      <w:r w:rsidR="00060E86">
        <w:rPr>
          <w:rFonts w:ascii="黑体"/>
        </w:rPr>
        <w:instrText xml:space="preserve"> FORMTEXT </w:instrText>
      </w:r>
      <w:r>
        <w:rPr>
          <w:rFonts w:ascii="黑体"/>
        </w:rPr>
      </w:r>
      <w:r>
        <w:rPr>
          <w:rFonts w:ascii="黑体"/>
        </w:rPr>
        <w:fldChar w:fldCharType="separate"/>
      </w:r>
      <w:r w:rsidR="00060E86">
        <w:rPr>
          <w:rFonts w:ascii="黑体" w:hint="eastAsia"/>
        </w:rPr>
        <w:t>01</w:t>
      </w:r>
      <w:r>
        <w:rPr>
          <w:rFonts w:ascii="黑体"/>
        </w:rPr>
        <w:fldChar w:fldCharType="end"/>
      </w:r>
      <w:bookmarkEnd w:id="16"/>
      <w:r w:rsidR="00060E86">
        <w:rPr>
          <w:rFonts w:ascii="黑体"/>
        </w:rPr>
        <w:t>-</w:t>
      </w:r>
      <w:r>
        <w:rPr>
          <w:rFonts w:ascii="黑体"/>
        </w:rPr>
        <w:fldChar w:fldCharType="begin">
          <w:ffData>
            <w:name w:val="CROT_DATE_D"/>
            <w:enabled/>
            <w:calcOnExit w:val="0"/>
            <w:textInput>
              <w:default w:val="XX"/>
              <w:maxLength w:val="2"/>
            </w:textInput>
          </w:ffData>
        </w:fldChar>
      </w:r>
      <w:bookmarkStart w:id="17" w:name="CROT_DATE_D"/>
      <w:r w:rsidR="00060E86">
        <w:rPr>
          <w:rFonts w:ascii="黑体"/>
        </w:rPr>
        <w:instrText xml:space="preserve"> FORMTEXT </w:instrText>
      </w:r>
      <w:r>
        <w:rPr>
          <w:rFonts w:ascii="黑体"/>
        </w:rPr>
      </w:r>
      <w:r>
        <w:rPr>
          <w:rFonts w:ascii="黑体"/>
        </w:rPr>
        <w:fldChar w:fldCharType="separate"/>
      </w:r>
      <w:r w:rsidR="00060E86">
        <w:rPr>
          <w:rFonts w:ascii="黑体" w:hint="eastAsia"/>
        </w:rPr>
        <w:t>01</w:t>
      </w:r>
      <w:r>
        <w:rPr>
          <w:rFonts w:ascii="黑体"/>
        </w:rPr>
        <w:fldChar w:fldCharType="end"/>
      </w:r>
      <w:bookmarkEnd w:id="17"/>
      <w:r w:rsidR="00060E86">
        <w:rPr>
          <w:rFonts w:hint="eastAsia"/>
        </w:rPr>
        <w:t>实施</w:t>
      </w:r>
    </w:p>
    <w:p w:rsidR="00EB0ABC" w:rsidRDefault="00F64D76">
      <w:pPr>
        <w:pStyle w:val="affffffff3"/>
        <w:framePr w:h="584" w:hRule="exact" w:hSpace="181" w:vSpace="181" w:wrap="around" w:y="15027"/>
        <w:rPr>
          <w:rFonts w:hAnsi="黑体"/>
        </w:rPr>
      </w:pPr>
      <w:r>
        <w:rPr>
          <w:rFonts w:hAnsi="黑体"/>
          <w:w w:val="100"/>
          <w:sz w:val="28"/>
        </w:rPr>
        <w:fldChar w:fldCharType="begin">
          <w:ffData>
            <w:name w:val="fm"/>
            <w:enabled/>
            <w:calcOnExit w:val="0"/>
            <w:textInput/>
          </w:ffData>
        </w:fldChar>
      </w:r>
      <w:bookmarkStart w:id="18" w:name="fm"/>
      <w:r w:rsidR="00060E86">
        <w:rPr>
          <w:rFonts w:hAnsi="黑体"/>
          <w:w w:val="100"/>
          <w:sz w:val="28"/>
        </w:rPr>
        <w:instrText xml:space="preserve"> FORMTEXT </w:instrText>
      </w:r>
      <w:r>
        <w:rPr>
          <w:rFonts w:hAnsi="黑体"/>
          <w:w w:val="100"/>
          <w:sz w:val="28"/>
        </w:rPr>
      </w:r>
      <w:r>
        <w:rPr>
          <w:rFonts w:hAnsi="黑体"/>
          <w:w w:val="100"/>
          <w:sz w:val="28"/>
        </w:rPr>
        <w:fldChar w:fldCharType="separate"/>
      </w:r>
      <w:r w:rsidR="00060E86">
        <w:rPr>
          <w:rFonts w:hAnsi="黑体" w:hint="eastAsia"/>
          <w:w w:val="100"/>
          <w:sz w:val="28"/>
        </w:rPr>
        <w:t>上海市水务局（上海市海洋局）</w:t>
      </w:r>
      <w:r>
        <w:rPr>
          <w:rFonts w:hAnsi="黑体"/>
          <w:w w:val="100"/>
          <w:sz w:val="28"/>
        </w:rPr>
        <w:fldChar w:fldCharType="end"/>
      </w:r>
      <w:bookmarkEnd w:id="18"/>
      <w:r w:rsidR="00060E86">
        <w:rPr>
          <w:rFonts w:ascii="Times New Roman"/>
          <w:w w:val="100"/>
          <w:sz w:val="28"/>
        </w:rPr>
        <w:t>  </w:t>
      </w:r>
      <w:r w:rsidR="00060E86">
        <w:rPr>
          <w:rStyle w:val="afffffffffff4"/>
          <w:rFonts w:hAnsi="黑体" w:hint="eastAsia"/>
          <w:position w:val="0"/>
        </w:rPr>
        <w:t>发</w:t>
      </w:r>
      <w:r w:rsidR="00060E86">
        <w:rPr>
          <w:rStyle w:val="afffffffffff4"/>
          <w:rFonts w:hAnsi="黑体" w:hint="eastAsia"/>
          <w:spacing w:val="0"/>
          <w:position w:val="0"/>
        </w:rPr>
        <w:t>布</w:t>
      </w:r>
    </w:p>
    <w:p w:rsidR="00EB0ABC" w:rsidRDefault="00F64D76">
      <w:pPr>
        <w:rPr>
          <w:rFonts w:ascii="宋体" w:hAnsi="宋体"/>
          <w:sz w:val="28"/>
          <w:szCs w:val="28"/>
        </w:rPr>
        <w:sectPr w:rsidR="00EB0ABC">
          <w:headerReference w:type="default" r:id="rId10"/>
          <w:footerReference w:type="even" r:id="rId11"/>
          <w:headerReference w:type="first" r:id="rId12"/>
          <w:footerReference w:type="first" r:id="rId13"/>
          <w:type w:val="continuous"/>
          <w:pgSz w:w="11906" w:h="16838"/>
          <w:pgMar w:top="-338" w:right="1134" w:bottom="1021" w:left="1134" w:header="0" w:footer="0" w:gutter="284"/>
          <w:cols w:space="425"/>
          <w:titlePg/>
          <w:docGrid w:linePitch="312"/>
        </w:sectPr>
      </w:pPr>
      <w:r>
        <w:rPr>
          <w:rFonts w:ascii="宋体" w:hAnsi="宋体"/>
          <w:sz w:val="28"/>
          <w:szCs w:val="28"/>
        </w:rPr>
        <w:pict>
          <v:line id="直接连接符 5" o:spid="_x0000_s1035" style="position:absolute;left:0;text-align:left;z-index:251660288;mso-position-horizontal-relative:page;mso-position-vertical-relative:page" from="70.85pt,728.55pt" to="552.75pt,728.55pt" o:gfxdata="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D5qdGL1wAAAA4BAAAPAAAAAAAAAAEAIAAAADgAAABkcnMvZG93bnJl&#10;di54bWxQSwECFAAUAAAACACHTuJAnl7gX+gBAAC5AwAADgAAAAAAAAABACAAAAA8AQAAZHJzL2Uy&#10;b0RvYy54bWxQSwUGAAAAAAYABgBZAQAAlgUAAAAA&#10;">
            <w10:wrap anchorx="page" anchory="page"/>
            <w10:anchorlock/>
          </v:line>
        </w:pict>
      </w:r>
    </w:p>
    <w:p w:rsidR="00EB0ABC" w:rsidRDefault="00060E86">
      <w:pPr>
        <w:pStyle w:val="affffff5"/>
        <w:spacing w:after="468"/>
      </w:pPr>
      <w:bookmarkStart w:id="19" w:name="BookMark1"/>
      <w:bookmarkStart w:id="20" w:name="_Toc241656855"/>
      <w:r>
        <w:rPr>
          <w:rFonts w:hint="eastAsia"/>
          <w:spacing w:val="320"/>
        </w:rPr>
        <w:lastRenderedPageBreak/>
        <w:t>目</w:t>
      </w:r>
      <w:r>
        <w:rPr>
          <w:rFonts w:hint="eastAsia"/>
        </w:rPr>
        <w:t>次</w:t>
      </w:r>
    </w:p>
    <w:p w:rsidR="00EB0ABC" w:rsidRDefault="00F64D76">
      <w:pPr>
        <w:pStyle w:val="10"/>
        <w:tabs>
          <w:tab w:val="right" w:leader="dot" w:pos="9344"/>
        </w:tabs>
        <w:rPr>
          <w:rFonts w:asciiTheme="minorHAnsi" w:eastAsiaTheme="minorEastAsia" w:hAnsiTheme="minorHAnsi" w:cstheme="minorBidi"/>
          <w:sz w:val="22"/>
          <w:szCs w:val="24"/>
        </w:rPr>
      </w:pPr>
      <w:r w:rsidRPr="00F64D76">
        <w:fldChar w:fldCharType="begin"/>
      </w:r>
      <w:r w:rsidR="00060E86">
        <w:instrText xml:space="preserve"> TOC \o "1-1" \h \t "标准文件_一级条标题,2,标准文件_附录一级条标题,2,"</w:instrText>
      </w:r>
      <w:r w:rsidRPr="00F64D76">
        <w:fldChar w:fldCharType="separate"/>
      </w:r>
      <w:hyperlink w:anchor="_Toc242354168" w:history="1">
        <w:r w:rsidR="00060E86">
          <w:rPr>
            <w:rStyle w:val="affff6"/>
            <w:rFonts w:hint="eastAsia"/>
          </w:rPr>
          <w:t>前言</w:t>
        </w:r>
        <w:r w:rsidR="00060E86">
          <w:rPr>
            <w:rFonts w:hint="eastAsia"/>
          </w:rPr>
          <w:tab/>
        </w:r>
        <w:r>
          <w:rPr>
            <w:rFonts w:hint="eastAsia"/>
          </w:rPr>
          <w:fldChar w:fldCharType="begin"/>
        </w:r>
        <w:r w:rsidR="00060E86">
          <w:instrText>PAGEREF _Toc242354168 \h</w:instrText>
        </w:r>
        <w:r>
          <w:rPr>
            <w:rFonts w:hint="eastAsia"/>
          </w:rPr>
        </w:r>
        <w:r>
          <w:rPr>
            <w:rFonts w:hint="eastAsia"/>
          </w:rPr>
          <w:fldChar w:fldCharType="separate"/>
        </w:r>
        <w:r w:rsidR="00F97744">
          <w:rPr>
            <w:noProof/>
          </w:rPr>
          <w:t>II</w:t>
        </w:r>
        <w:r>
          <w:rPr>
            <w:rFonts w:hint="eastAsia"/>
          </w:rPr>
          <w:fldChar w:fldCharType="end"/>
        </w:r>
      </w:hyperlink>
    </w:p>
    <w:p w:rsidR="00EB0ABC" w:rsidRDefault="00F64D76">
      <w:pPr>
        <w:pStyle w:val="10"/>
        <w:tabs>
          <w:tab w:val="right" w:leader="dot" w:pos="9344"/>
        </w:tabs>
        <w:rPr>
          <w:rFonts w:asciiTheme="minorHAnsi" w:eastAsiaTheme="minorEastAsia" w:hAnsiTheme="minorHAnsi" w:cstheme="minorBidi"/>
          <w:sz w:val="22"/>
          <w:szCs w:val="24"/>
        </w:rPr>
      </w:pPr>
      <w:hyperlink w:anchor="_Toc242354169" w:history="1">
        <w:r w:rsidR="00060E86">
          <w:rPr>
            <w:rStyle w:val="affff6"/>
            <w:rFonts w:hint="eastAsia"/>
          </w:rPr>
          <w:t>1 范围</w:t>
        </w:r>
        <w:r w:rsidR="00060E86">
          <w:rPr>
            <w:rFonts w:hint="eastAsia"/>
          </w:rPr>
          <w:tab/>
        </w:r>
        <w:r>
          <w:rPr>
            <w:rFonts w:hint="eastAsia"/>
          </w:rPr>
          <w:fldChar w:fldCharType="begin"/>
        </w:r>
        <w:r w:rsidR="00060E86">
          <w:instrText>PAGEREF _Toc242354169 \h</w:instrText>
        </w:r>
        <w:r>
          <w:rPr>
            <w:rFonts w:hint="eastAsia"/>
          </w:rPr>
        </w:r>
        <w:r>
          <w:rPr>
            <w:rFonts w:hint="eastAsia"/>
          </w:rPr>
          <w:fldChar w:fldCharType="separate"/>
        </w:r>
        <w:r w:rsidR="00F97744">
          <w:rPr>
            <w:noProof/>
          </w:rPr>
          <w:t>1</w:t>
        </w:r>
        <w:r>
          <w:rPr>
            <w:rFonts w:hint="eastAsia"/>
          </w:rPr>
          <w:fldChar w:fldCharType="end"/>
        </w:r>
      </w:hyperlink>
    </w:p>
    <w:p w:rsidR="00EB0ABC" w:rsidRDefault="00F64D76">
      <w:pPr>
        <w:pStyle w:val="10"/>
        <w:tabs>
          <w:tab w:val="right" w:leader="dot" w:pos="9344"/>
        </w:tabs>
        <w:rPr>
          <w:rFonts w:asciiTheme="minorHAnsi" w:eastAsiaTheme="minorEastAsia" w:hAnsiTheme="minorHAnsi" w:cstheme="minorBidi"/>
          <w:sz w:val="22"/>
          <w:szCs w:val="24"/>
        </w:rPr>
      </w:pPr>
      <w:hyperlink w:anchor="_Toc242354170" w:history="1">
        <w:r w:rsidR="00060E86">
          <w:rPr>
            <w:rStyle w:val="affff6"/>
            <w:rFonts w:hint="eastAsia"/>
          </w:rPr>
          <w:t>2 规范性引用文件</w:t>
        </w:r>
        <w:r w:rsidR="00060E86">
          <w:rPr>
            <w:rFonts w:hint="eastAsia"/>
          </w:rPr>
          <w:tab/>
        </w:r>
        <w:r>
          <w:rPr>
            <w:rFonts w:hint="eastAsia"/>
          </w:rPr>
          <w:fldChar w:fldCharType="begin"/>
        </w:r>
        <w:r w:rsidR="00060E86">
          <w:instrText>PAGEREF _Toc242354170 \h</w:instrText>
        </w:r>
        <w:r>
          <w:rPr>
            <w:rFonts w:hint="eastAsia"/>
          </w:rPr>
        </w:r>
        <w:r>
          <w:rPr>
            <w:rFonts w:hint="eastAsia"/>
          </w:rPr>
          <w:fldChar w:fldCharType="separate"/>
        </w:r>
        <w:r w:rsidR="00F97744">
          <w:rPr>
            <w:noProof/>
          </w:rPr>
          <w:t>1</w:t>
        </w:r>
        <w:r>
          <w:rPr>
            <w:rFonts w:hint="eastAsia"/>
          </w:rPr>
          <w:fldChar w:fldCharType="end"/>
        </w:r>
      </w:hyperlink>
    </w:p>
    <w:p w:rsidR="00EB0ABC" w:rsidRDefault="00F64D76">
      <w:pPr>
        <w:pStyle w:val="10"/>
        <w:tabs>
          <w:tab w:val="right" w:leader="dot" w:pos="9344"/>
        </w:tabs>
        <w:rPr>
          <w:rFonts w:asciiTheme="minorHAnsi" w:eastAsiaTheme="minorEastAsia" w:hAnsiTheme="minorHAnsi" w:cstheme="minorBidi"/>
          <w:sz w:val="22"/>
          <w:szCs w:val="24"/>
        </w:rPr>
      </w:pPr>
      <w:hyperlink w:anchor="_Toc242354172" w:history="1">
        <w:r w:rsidR="00060E86">
          <w:rPr>
            <w:rStyle w:val="affff6"/>
            <w:rFonts w:hint="eastAsia"/>
          </w:rPr>
          <w:t>3 术语和定义</w:t>
        </w:r>
        <w:r w:rsidR="00060E86">
          <w:rPr>
            <w:rFonts w:hint="eastAsia"/>
          </w:rPr>
          <w:tab/>
        </w:r>
        <w:r>
          <w:rPr>
            <w:rFonts w:hint="eastAsia"/>
          </w:rPr>
          <w:fldChar w:fldCharType="begin"/>
        </w:r>
        <w:r w:rsidR="00060E86">
          <w:instrText>PAGEREF _Toc242354172 \h</w:instrText>
        </w:r>
        <w:r>
          <w:rPr>
            <w:rFonts w:hint="eastAsia"/>
          </w:rPr>
        </w:r>
        <w:r>
          <w:rPr>
            <w:rFonts w:hint="eastAsia"/>
          </w:rPr>
          <w:fldChar w:fldCharType="separate"/>
        </w:r>
        <w:r w:rsidR="00F97744">
          <w:rPr>
            <w:noProof/>
          </w:rPr>
          <w:t>1</w:t>
        </w:r>
        <w:r>
          <w:rPr>
            <w:rFonts w:hint="eastAsia"/>
          </w:rPr>
          <w:fldChar w:fldCharType="end"/>
        </w:r>
      </w:hyperlink>
    </w:p>
    <w:p w:rsidR="00EB0ABC" w:rsidRDefault="00F64D76">
      <w:pPr>
        <w:pStyle w:val="10"/>
        <w:tabs>
          <w:tab w:val="right" w:leader="dot" w:pos="9344"/>
        </w:tabs>
        <w:rPr>
          <w:rFonts w:asciiTheme="minorHAnsi" w:eastAsiaTheme="minorEastAsia" w:hAnsiTheme="minorHAnsi" w:cstheme="minorBidi"/>
          <w:sz w:val="22"/>
          <w:szCs w:val="24"/>
        </w:rPr>
      </w:pPr>
      <w:hyperlink w:anchor="_Toc242354173" w:history="1">
        <w:r w:rsidR="00060E86">
          <w:rPr>
            <w:rStyle w:val="affff6"/>
            <w:rFonts w:hint="eastAsia"/>
          </w:rPr>
          <w:t>4 评审报告编制工作程序</w:t>
        </w:r>
        <w:r w:rsidR="00060E86">
          <w:rPr>
            <w:rFonts w:hint="eastAsia"/>
          </w:rPr>
          <w:tab/>
        </w:r>
        <w:r>
          <w:rPr>
            <w:rFonts w:hint="eastAsia"/>
          </w:rPr>
          <w:fldChar w:fldCharType="begin"/>
        </w:r>
        <w:r w:rsidR="00060E86">
          <w:instrText>PAGEREF _Toc242354173 \h</w:instrText>
        </w:r>
        <w:r>
          <w:rPr>
            <w:rFonts w:hint="eastAsia"/>
          </w:rPr>
        </w:r>
        <w:r>
          <w:rPr>
            <w:rFonts w:hint="eastAsia"/>
          </w:rPr>
          <w:fldChar w:fldCharType="separate"/>
        </w:r>
        <w:r w:rsidR="00F97744">
          <w:rPr>
            <w:noProof/>
          </w:rPr>
          <w:t>1</w:t>
        </w:r>
        <w:r>
          <w:rPr>
            <w:rFonts w:hint="eastAsia"/>
          </w:rPr>
          <w:fldChar w:fldCharType="end"/>
        </w:r>
      </w:hyperlink>
    </w:p>
    <w:p w:rsidR="00EB0ABC" w:rsidRDefault="00F64D76">
      <w:pPr>
        <w:pStyle w:val="10"/>
        <w:tabs>
          <w:tab w:val="right" w:leader="dot" w:pos="9344"/>
        </w:tabs>
        <w:rPr>
          <w:rFonts w:asciiTheme="minorHAnsi" w:eastAsiaTheme="minorEastAsia" w:hAnsiTheme="minorHAnsi" w:cstheme="minorBidi"/>
          <w:sz w:val="22"/>
          <w:szCs w:val="24"/>
        </w:rPr>
      </w:pPr>
      <w:hyperlink w:anchor="_Toc242354174" w:history="1">
        <w:r w:rsidR="00060E86">
          <w:rPr>
            <w:rStyle w:val="affff6"/>
            <w:rFonts w:hint="eastAsia"/>
          </w:rPr>
          <w:t>5 评审报告编制内容</w:t>
        </w:r>
        <w:r w:rsidR="00060E86">
          <w:rPr>
            <w:rFonts w:hint="eastAsia"/>
          </w:rPr>
          <w:tab/>
        </w:r>
        <w:r>
          <w:rPr>
            <w:rFonts w:hint="eastAsia"/>
          </w:rPr>
          <w:fldChar w:fldCharType="begin"/>
        </w:r>
        <w:r w:rsidR="00060E86">
          <w:instrText>PAGEREF _Toc242354174 \h</w:instrText>
        </w:r>
        <w:r>
          <w:rPr>
            <w:rFonts w:hint="eastAsia"/>
          </w:rPr>
        </w:r>
        <w:r>
          <w:rPr>
            <w:rFonts w:hint="eastAsia"/>
          </w:rPr>
          <w:fldChar w:fldCharType="separate"/>
        </w:r>
        <w:r w:rsidR="00F97744">
          <w:rPr>
            <w:noProof/>
          </w:rPr>
          <w:t>2</w:t>
        </w:r>
        <w:r>
          <w:rPr>
            <w:rFonts w:hint="eastAsia"/>
          </w:rPr>
          <w:fldChar w:fldCharType="end"/>
        </w:r>
      </w:hyperlink>
    </w:p>
    <w:p w:rsidR="00EB0ABC" w:rsidRDefault="00F64D76">
      <w:pPr>
        <w:pStyle w:val="10"/>
        <w:tabs>
          <w:tab w:val="right" w:leader="dot" w:pos="9344"/>
        </w:tabs>
        <w:rPr>
          <w:rFonts w:asciiTheme="minorHAnsi" w:eastAsiaTheme="minorEastAsia" w:hAnsiTheme="minorHAnsi" w:cstheme="minorBidi"/>
          <w:sz w:val="22"/>
          <w:szCs w:val="24"/>
        </w:rPr>
      </w:pPr>
      <w:hyperlink w:anchor="_Toc242354175" w:history="1">
        <w:r w:rsidR="00060E86">
          <w:rPr>
            <w:rStyle w:val="affff6"/>
            <w:rFonts w:hint="eastAsia"/>
          </w:rPr>
          <w:t>6 评审报告评审重点</w:t>
        </w:r>
        <w:r w:rsidR="00060E86">
          <w:rPr>
            <w:rFonts w:hint="eastAsia"/>
          </w:rPr>
          <w:tab/>
        </w:r>
        <w:r>
          <w:rPr>
            <w:rFonts w:hint="eastAsia"/>
          </w:rPr>
          <w:fldChar w:fldCharType="begin"/>
        </w:r>
        <w:r w:rsidR="00060E86">
          <w:instrText>PAGEREF _Toc242354175 \h</w:instrText>
        </w:r>
        <w:r>
          <w:rPr>
            <w:rFonts w:hint="eastAsia"/>
          </w:rPr>
        </w:r>
        <w:r>
          <w:rPr>
            <w:rFonts w:hint="eastAsia"/>
          </w:rPr>
          <w:fldChar w:fldCharType="separate"/>
        </w:r>
        <w:r w:rsidR="00F97744">
          <w:rPr>
            <w:noProof/>
          </w:rPr>
          <w:t>3</w:t>
        </w:r>
        <w:r>
          <w:rPr>
            <w:rFonts w:hint="eastAsia"/>
          </w:rPr>
          <w:fldChar w:fldCharType="end"/>
        </w:r>
      </w:hyperlink>
    </w:p>
    <w:p w:rsidR="00EB0ABC" w:rsidRDefault="00F64D76">
      <w:pPr>
        <w:pStyle w:val="23"/>
        <w:rPr>
          <w:rFonts w:asciiTheme="minorHAnsi" w:eastAsiaTheme="minorEastAsia" w:hAnsiTheme="minorHAnsi" w:cstheme="minorBidi"/>
          <w:sz w:val="22"/>
          <w:szCs w:val="24"/>
        </w:rPr>
      </w:pPr>
      <w:hyperlink w:anchor="_Toc242354176" w:history="1">
        <w:r w:rsidR="00060E86">
          <w:rPr>
            <w:rStyle w:val="affff6"/>
            <w:rFonts w:hint="eastAsia"/>
          </w:rPr>
          <w:t>6.1 一般规定</w:t>
        </w:r>
        <w:r w:rsidR="00060E86">
          <w:rPr>
            <w:rFonts w:hint="eastAsia"/>
          </w:rPr>
          <w:tab/>
        </w:r>
        <w:r>
          <w:rPr>
            <w:rFonts w:hint="eastAsia"/>
          </w:rPr>
          <w:fldChar w:fldCharType="begin"/>
        </w:r>
        <w:r w:rsidR="00060E86">
          <w:instrText>PAGEREF _Toc242354176 \h</w:instrText>
        </w:r>
        <w:r>
          <w:rPr>
            <w:rFonts w:hint="eastAsia"/>
          </w:rPr>
        </w:r>
        <w:r>
          <w:rPr>
            <w:rFonts w:hint="eastAsia"/>
          </w:rPr>
          <w:fldChar w:fldCharType="separate"/>
        </w:r>
        <w:r w:rsidR="00F97744">
          <w:rPr>
            <w:noProof/>
          </w:rPr>
          <w:t>3</w:t>
        </w:r>
        <w:r>
          <w:rPr>
            <w:rFonts w:hint="eastAsia"/>
          </w:rPr>
          <w:fldChar w:fldCharType="end"/>
        </w:r>
      </w:hyperlink>
    </w:p>
    <w:p w:rsidR="00EB0ABC" w:rsidRDefault="00F64D76">
      <w:pPr>
        <w:pStyle w:val="23"/>
        <w:rPr>
          <w:rFonts w:asciiTheme="minorHAnsi" w:eastAsiaTheme="minorEastAsia" w:hAnsiTheme="minorHAnsi" w:cstheme="minorBidi"/>
          <w:sz w:val="22"/>
          <w:szCs w:val="24"/>
        </w:rPr>
      </w:pPr>
      <w:hyperlink w:anchor="_Toc242354177" w:history="1">
        <w:r w:rsidR="00060E86">
          <w:rPr>
            <w:rStyle w:val="affff6"/>
            <w:rFonts w:hint="eastAsia"/>
          </w:rPr>
          <w:t>6.2 河道采砂许可</w:t>
        </w:r>
        <w:r w:rsidR="00060E86">
          <w:rPr>
            <w:rFonts w:hint="eastAsia"/>
          </w:rPr>
          <w:tab/>
        </w:r>
        <w:r>
          <w:rPr>
            <w:rFonts w:hint="eastAsia"/>
          </w:rPr>
          <w:fldChar w:fldCharType="begin"/>
        </w:r>
        <w:r w:rsidR="00060E86">
          <w:instrText>PAGEREF _Toc242354177 \h</w:instrText>
        </w:r>
        <w:r>
          <w:rPr>
            <w:rFonts w:hint="eastAsia"/>
          </w:rPr>
        </w:r>
        <w:r>
          <w:rPr>
            <w:rFonts w:hint="eastAsia"/>
          </w:rPr>
          <w:fldChar w:fldCharType="separate"/>
        </w:r>
        <w:r w:rsidR="00F97744">
          <w:rPr>
            <w:noProof/>
          </w:rPr>
          <w:t>3</w:t>
        </w:r>
        <w:r>
          <w:rPr>
            <w:rFonts w:hint="eastAsia"/>
          </w:rPr>
          <w:fldChar w:fldCharType="end"/>
        </w:r>
      </w:hyperlink>
    </w:p>
    <w:p w:rsidR="00EB0ABC" w:rsidRDefault="00F64D76">
      <w:pPr>
        <w:pStyle w:val="23"/>
        <w:rPr>
          <w:rFonts w:asciiTheme="minorHAnsi" w:eastAsiaTheme="minorEastAsia" w:hAnsiTheme="minorHAnsi" w:cstheme="minorBidi"/>
          <w:sz w:val="22"/>
          <w:szCs w:val="24"/>
        </w:rPr>
      </w:pPr>
      <w:hyperlink w:anchor="_Toc242354178" w:history="1">
        <w:r w:rsidR="00060E86">
          <w:rPr>
            <w:rStyle w:val="affff6"/>
            <w:rFonts w:hint="eastAsia"/>
          </w:rPr>
          <w:t>6.3 生产建设项目水土保持方案审批</w:t>
        </w:r>
        <w:r w:rsidR="00060E86">
          <w:rPr>
            <w:rFonts w:hint="eastAsia"/>
          </w:rPr>
          <w:tab/>
        </w:r>
        <w:r>
          <w:rPr>
            <w:rFonts w:hint="eastAsia"/>
          </w:rPr>
          <w:fldChar w:fldCharType="begin"/>
        </w:r>
        <w:r w:rsidR="00060E86">
          <w:instrText>PAGEREF _Toc242354178 \h</w:instrText>
        </w:r>
        <w:r>
          <w:rPr>
            <w:rFonts w:hint="eastAsia"/>
          </w:rPr>
        </w:r>
        <w:r>
          <w:rPr>
            <w:rFonts w:hint="eastAsia"/>
          </w:rPr>
          <w:fldChar w:fldCharType="separate"/>
        </w:r>
        <w:r w:rsidR="00F97744">
          <w:rPr>
            <w:noProof/>
          </w:rPr>
          <w:t>3</w:t>
        </w:r>
        <w:r>
          <w:rPr>
            <w:rFonts w:hint="eastAsia"/>
          </w:rPr>
          <w:fldChar w:fldCharType="end"/>
        </w:r>
      </w:hyperlink>
    </w:p>
    <w:p w:rsidR="00EB0ABC" w:rsidRDefault="00F64D76">
      <w:pPr>
        <w:pStyle w:val="23"/>
        <w:rPr>
          <w:rFonts w:asciiTheme="minorHAnsi" w:eastAsiaTheme="minorEastAsia" w:hAnsiTheme="minorHAnsi" w:cstheme="minorBidi"/>
          <w:sz w:val="22"/>
          <w:szCs w:val="24"/>
        </w:rPr>
      </w:pPr>
      <w:hyperlink w:anchor="_Toc242354179" w:history="1">
        <w:r w:rsidR="00060E86">
          <w:rPr>
            <w:rStyle w:val="affff6"/>
            <w:rFonts w:hint="eastAsia"/>
          </w:rPr>
          <w:t>6.4 取水许可</w:t>
        </w:r>
        <w:r w:rsidR="00060E86">
          <w:rPr>
            <w:rFonts w:hint="eastAsia"/>
          </w:rPr>
          <w:tab/>
        </w:r>
        <w:r>
          <w:rPr>
            <w:rFonts w:hint="eastAsia"/>
          </w:rPr>
          <w:fldChar w:fldCharType="begin"/>
        </w:r>
        <w:r w:rsidR="00060E86">
          <w:instrText>PAGEREF _Toc242354179 \h</w:instrText>
        </w:r>
        <w:r>
          <w:rPr>
            <w:rFonts w:hint="eastAsia"/>
          </w:rPr>
        </w:r>
        <w:r>
          <w:rPr>
            <w:rFonts w:hint="eastAsia"/>
          </w:rPr>
          <w:fldChar w:fldCharType="separate"/>
        </w:r>
        <w:r w:rsidR="00F97744">
          <w:rPr>
            <w:noProof/>
          </w:rPr>
          <w:t>4</w:t>
        </w:r>
        <w:r>
          <w:rPr>
            <w:rFonts w:hint="eastAsia"/>
          </w:rPr>
          <w:fldChar w:fldCharType="end"/>
        </w:r>
      </w:hyperlink>
    </w:p>
    <w:p w:rsidR="00EB0ABC" w:rsidRDefault="00F64D76">
      <w:pPr>
        <w:pStyle w:val="23"/>
        <w:rPr>
          <w:rFonts w:asciiTheme="minorHAnsi" w:eastAsiaTheme="minorEastAsia" w:hAnsiTheme="minorHAnsi" w:cstheme="minorBidi"/>
          <w:sz w:val="22"/>
          <w:szCs w:val="24"/>
        </w:rPr>
      </w:pPr>
      <w:hyperlink w:anchor="_Toc242354180" w:history="1">
        <w:r w:rsidR="00060E86">
          <w:rPr>
            <w:rStyle w:val="affff6"/>
            <w:rFonts w:hint="eastAsia"/>
          </w:rPr>
          <w:t>6.5 海域使用审核</w:t>
        </w:r>
        <w:r w:rsidR="00060E86">
          <w:rPr>
            <w:rFonts w:hint="eastAsia"/>
          </w:rPr>
          <w:tab/>
        </w:r>
        <w:r>
          <w:rPr>
            <w:rFonts w:hint="eastAsia"/>
          </w:rPr>
          <w:fldChar w:fldCharType="begin"/>
        </w:r>
        <w:r w:rsidR="00060E86">
          <w:instrText>PAGEREF _Toc242354180 \h</w:instrText>
        </w:r>
        <w:r>
          <w:rPr>
            <w:rFonts w:hint="eastAsia"/>
          </w:rPr>
        </w:r>
        <w:r>
          <w:rPr>
            <w:rFonts w:hint="eastAsia"/>
          </w:rPr>
          <w:fldChar w:fldCharType="separate"/>
        </w:r>
        <w:r w:rsidR="00F97744">
          <w:rPr>
            <w:noProof/>
          </w:rPr>
          <w:t>4</w:t>
        </w:r>
        <w:r>
          <w:rPr>
            <w:rFonts w:hint="eastAsia"/>
          </w:rPr>
          <w:fldChar w:fldCharType="end"/>
        </w:r>
      </w:hyperlink>
    </w:p>
    <w:p w:rsidR="00EB0ABC" w:rsidRDefault="00F64D76">
      <w:pPr>
        <w:pStyle w:val="23"/>
        <w:rPr>
          <w:rFonts w:asciiTheme="minorHAnsi" w:eastAsiaTheme="minorEastAsia" w:hAnsiTheme="minorHAnsi" w:cstheme="minorBidi"/>
          <w:sz w:val="22"/>
          <w:szCs w:val="24"/>
        </w:rPr>
      </w:pPr>
      <w:hyperlink w:anchor="_Toc242354181" w:history="1">
        <w:r w:rsidR="00060E86">
          <w:rPr>
            <w:rStyle w:val="affff6"/>
            <w:rFonts w:hint="eastAsia"/>
          </w:rPr>
          <w:t>6.6 无居民海岛开发利用审核</w:t>
        </w:r>
        <w:r w:rsidR="00060E86">
          <w:rPr>
            <w:rFonts w:hint="eastAsia"/>
          </w:rPr>
          <w:tab/>
        </w:r>
        <w:r>
          <w:rPr>
            <w:rFonts w:hint="eastAsia"/>
          </w:rPr>
          <w:fldChar w:fldCharType="begin"/>
        </w:r>
        <w:r w:rsidR="00060E86">
          <w:instrText>PAGEREF _Toc242354181 \h</w:instrText>
        </w:r>
        <w:r>
          <w:rPr>
            <w:rFonts w:hint="eastAsia"/>
          </w:rPr>
        </w:r>
        <w:r>
          <w:rPr>
            <w:rFonts w:hint="eastAsia"/>
          </w:rPr>
          <w:fldChar w:fldCharType="separate"/>
        </w:r>
        <w:r w:rsidR="00F97744">
          <w:rPr>
            <w:noProof/>
          </w:rPr>
          <w:t>5</w:t>
        </w:r>
        <w:r>
          <w:rPr>
            <w:rFonts w:hint="eastAsia"/>
          </w:rPr>
          <w:fldChar w:fldCharType="end"/>
        </w:r>
      </w:hyperlink>
    </w:p>
    <w:p w:rsidR="00EB0ABC" w:rsidRDefault="00F64D76">
      <w:pPr>
        <w:pStyle w:val="10"/>
        <w:tabs>
          <w:tab w:val="right" w:leader="dot" w:pos="9344"/>
        </w:tabs>
        <w:rPr>
          <w:rFonts w:asciiTheme="minorHAnsi" w:eastAsiaTheme="minorEastAsia" w:hAnsiTheme="minorHAnsi" w:cstheme="minorBidi"/>
          <w:sz w:val="22"/>
          <w:szCs w:val="24"/>
        </w:rPr>
      </w:pPr>
      <w:hyperlink w:anchor="_Toc242354182" w:history="1">
        <w:r w:rsidR="00060E86">
          <w:rPr>
            <w:rStyle w:val="affff6"/>
            <w:rFonts w:hint="eastAsia"/>
          </w:rPr>
          <w:t>7 评审报告格式要求</w:t>
        </w:r>
        <w:r w:rsidR="00060E86">
          <w:rPr>
            <w:rFonts w:hint="eastAsia"/>
          </w:rPr>
          <w:tab/>
        </w:r>
        <w:r>
          <w:rPr>
            <w:rFonts w:hint="eastAsia"/>
          </w:rPr>
          <w:fldChar w:fldCharType="begin"/>
        </w:r>
        <w:r w:rsidR="00060E86">
          <w:instrText>PAGEREF _Toc242354182 \h</w:instrText>
        </w:r>
        <w:r>
          <w:rPr>
            <w:rFonts w:hint="eastAsia"/>
          </w:rPr>
        </w:r>
        <w:r>
          <w:rPr>
            <w:rFonts w:hint="eastAsia"/>
          </w:rPr>
          <w:fldChar w:fldCharType="separate"/>
        </w:r>
        <w:r w:rsidR="00F97744">
          <w:rPr>
            <w:noProof/>
          </w:rPr>
          <w:t>5</w:t>
        </w:r>
        <w:r>
          <w:rPr>
            <w:rFonts w:hint="eastAsia"/>
          </w:rPr>
          <w:fldChar w:fldCharType="end"/>
        </w:r>
      </w:hyperlink>
    </w:p>
    <w:p w:rsidR="00EB0ABC" w:rsidRDefault="00F64D76">
      <w:pPr>
        <w:pStyle w:val="10"/>
        <w:tabs>
          <w:tab w:val="right" w:leader="dot" w:pos="9344"/>
        </w:tabs>
        <w:rPr>
          <w:rFonts w:asciiTheme="minorHAnsi" w:eastAsiaTheme="minorEastAsia" w:hAnsiTheme="minorHAnsi" w:cstheme="minorBidi"/>
          <w:sz w:val="22"/>
          <w:szCs w:val="24"/>
        </w:rPr>
      </w:pPr>
      <w:hyperlink w:anchor="_Toc242354183" w:history="1">
        <w:r w:rsidR="00060E86">
          <w:rPr>
            <w:rStyle w:val="affff6"/>
            <w:rFonts w:hint="eastAsia"/>
          </w:rPr>
          <w:t>附录A（资料性） 评审事项的依据</w:t>
        </w:r>
        <w:r w:rsidR="00060E86">
          <w:rPr>
            <w:rFonts w:hint="eastAsia"/>
          </w:rPr>
          <w:tab/>
        </w:r>
        <w:r>
          <w:rPr>
            <w:rFonts w:hint="eastAsia"/>
          </w:rPr>
          <w:fldChar w:fldCharType="begin"/>
        </w:r>
        <w:r w:rsidR="00060E86">
          <w:instrText>PAGEREF _Toc242354183 \h</w:instrText>
        </w:r>
        <w:r>
          <w:rPr>
            <w:rFonts w:hint="eastAsia"/>
          </w:rPr>
        </w:r>
        <w:r>
          <w:rPr>
            <w:rFonts w:hint="eastAsia"/>
          </w:rPr>
          <w:fldChar w:fldCharType="separate"/>
        </w:r>
        <w:r w:rsidR="00F97744">
          <w:rPr>
            <w:noProof/>
          </w:rPr>
          <w:t>7</w:t>
        </w:r>
        <w:r>
          <w:rPr>
            <w:rFonts w:hint="eastAsia"/>
          </w:rPr>
          <w:fldChar w:fldCharType="end"/>
        </w:r>
      </w:hyperlink>
    </w:p>
    <w:p w:rsidR="00EB0ABC" w:rsidRDefault="00F64D76">
      <w:pPr>
        <w:pStyle w:val="23"/>
        <w:rPr>
          <w:rFonts w:asciiTheme="minorHAnsi" w:eastAsiaTheme="minorEastAsia" w:hAnsiTheme="minorHAnsi" w:cstheme="minorBidi"/>
          <w:sz w:val="22"/>
          <w:szCs w:val="24"/>
        </w:rPr>
      </w:pPr>
      <w:hyperlink w:anchor="_Toc242354184" w:history="1">
        <w:r w:rsidR="00060E86">
          <w:rPr>
            <w:rStyle w:val="affff6"/>
            <w:rFonts w:hint="eastAsia"/>
          </w:rPr>
          <w:t>A.1 河道采砂许可</w:t>
        </w:r>
        <w:r w:rsidR="00060E86">
          <w:rPr>
            <w:rFonts w:hint="eastAsia"/>
          </w:rPr>
          <w:tab/>
        </w:r>
        <w:r>
          <w:rPr>
            <w:rFonts w:hint="eastAsia"/>
          </w:rPr>
          <w:fldChar w:fldCharType="begin"/>
        </w:r>
        <w:r w:rsidR="00060E86">
          <w:instrText>PAGEREF _Toc242354184 \h</w:instrText>
        </w:r>
        <w:r>
          <w:rPr>
            <w:rFonts w:hint="eastAsia"/>
          </w:rPr>
        </w:r>
        <w:r>
          <w:rPr>
            <w:rFonts w:hint="eastAsia"/>
          </w:rPr>
          <w:fldChar w:fldCharType="separate"/>
        </w:r>
        <w:r w:rsidR="00F97744">
          <w:rPr>
            <w:noProof/>
          </w:rPr>
          <w:t>7</w:t>
        </w:r>
        <w:r>
          <w:rPr>
            <w:rFonts w:hint="eastAsia"/>
          </w:rPr>
          <w:fldChar w:fldCharType="end"/>
        </w:r>
      </w:hyperlink>
    </w:p>
    <w:p w:rsidR="00EB0ABC" w:rsidRDefault="00F64D76">
      <w:pPr>
        <w:pStyle w:val="23"/>
        <w:rPr>
          <w:rFonts w:asciiTheme="minorHAnsi" w:eastAsiaTheme="minorEastAsia" w:hAnsiTheme="minorHAnsi" w:cstheme="minorBidi"/>
          <w:sz w:val="22"/>
          <w:szCs w:val="24"/>
        </w:rPr>
      </w:pPr>
      <w:hyperlink w:anchor="_Toc242354207" w:history="1">
        <w:r w:rsidR="00060E86">
          <w:rPr>
            <w:rStyle w:val="affff6"/>
            <w:rFonts w:hint="eastAsia"/>
          </w:rPr>
          <w:t>A.2 生产建设项目水土保持方案审批</w:t>
        </w:r>
        <w:r w:rsidR="00060E86">
          <w:rPr>
            <w:rFonts w:hint="eastAsia"/>
          </w:rPr>
          <w:tab/>
        </w:r>
        <w:r>
          <w:rPr>
            <w:rFonts w:hint="eastAsia"/>
          </w:rPr>
          <w:fldChar w:fldCharType="begin"/>
        </w:r>
        <w:r w:rsidR="00060E86">
          <w:instrText>PAGEREF _Toc242354207 \h</w:instrText>
        </w:r>
        <w:r>
          <w:rPr>
            <w:rFonts w:hint="eastAsia"/>
          </w:rPr>
        </w:r>
        <w:r>
          <w:rPr>
            <w:rFonts w:hint="eastAsia"/>
          </w:rPr>
          <w:fldChar w:fldCharType="separate"/>
        </w:r>
        <w:r w:rsidR="00F97744">
          <w:rPr>
            <w:noProof/>
          </w:rPr>
          <w:t>7</w:t>
        </w:r>
        <w:r>
          <w:rPr>
            <w:rFonts w:hint="eastAsia"/>
          </w:rPr>
          <w:fldChar w:fldCharType="end"/>
        </w:r>
      </w:hyperlink>
    </w:p>
    <w:p w:rsidR="00EB0ABC" w:rsidRDefault="00F64D76">
      <w:pPr>
        <w:pStyle w:val="23"/>
        <w:rPr>
          <w:rFonts w:asciiTheme="minorHAnsi" w:eastAsiaTheme="minorEastAsia" w:hAnsiTheme="minorHAnsi" w:cstheme="minorBidi"/>
          <w:sz w:val="22"/>
          <w:szCs w:val="24"/>
        </w:rPr>
      </w:pPr>
      <w:hyperlink w:anchor="_Toc242354235" w:history="1">
        <w:r w:rsidR="00060E86">
          <w:rPr>
            <w:rStyle w:val="affff6"/>
            <w:rFonts w:hint="eastAsia"/>
          </w:rPr>
          <w:t>A.3 取水许可</w:t>
        </w:r>
        <w:r w:rsidR="00060E86">
          <w:rPr>
            <w:rFonts w:hint="eastAsia"/>
          </w:rPr>
          <w:tab/>
        </w:r>
        <w:r>
          <w:rPr>
            <w:rFonts w:hint="eastAsia"/>
          </w:rPr>
          <w:fldChar w:fldCharType="begin"/>
        </w:r>
        <w:r w:rsidR="00060E86">
          <w:instrText>PAGEREF _Toc242354235 \h</w:instrText>
        </w:r>
        <w:r>
          <w:rPr>
            <w:rFonts w:hint="eastAsia"/>
          </w:rPr>
        </w:r>
        <w:r>
          <w:rPr>
            <w:rFonts w:hint="eastAsia"/>
          </w:rPr>
          <w:fldChar w:fldCharType="separate"/>
        </w:r>
        <w:r w:rsidR="00F97744">
          <w:rPr>
            <w:noProof/>
          </w:rPr>
          <w:t>8</w:t>
        </w:r>
        <w:r>
          <w:rPr>
            <w:rFonts w:hint="eastAsia"/>
          </w:rPr>
          <w:fldChar w:fldCharType="end"/>
        </w:r>
      </w:hyperlink>
    </w:p>
    <w:p w:rsidR="00EB0ABC" w:rsidRDefault="00F64D76">
      <w:pPr>
        <w:pStyle w:val="23"/>
        <w:rPr>
          <w:rFonts w:asciiTheme="minorHAnsi" w:eastAsiaTheme="minorEastAsia" w:hAnsiTheme="minorHAnsi" w:cstheme="minorBidi"/>
          <w:sz w:val="22"/>
          <w:szCs w:val="24"/>
        </w:rPr>
      </w:pPr>
      <w:hyperlink w:anchor="_Toc242354261" w:history="1">
        <w:r w:rsidR="00060E86">
          <w:rPr>
            <w:rStyle w:val="affff6"/>
            <w:rFonts w:hint="eastAsia"/>
          </w:rPr>
          <w:t>A.4 海域使用审核</w:t>
        </w:r>
        <w:r w:rsidR="00060E86">
          <w:rPr>
            <w:rFonts w:hint="eastAsia"/>
          </w:rPr>
          <w:tab/>
        </w:r>
        <w:r>
          <w:rPr>
            <w:rFonts w:hint="eastAsia"/>
          </w:rPr>
          <w:fldChar w:fldCharType="begin"/>
        </w:r>
        <w:r w:rsidR="00060E86">
          <w:instrText>PAGEREF _Toc242354261 \h</w:instrText>
        </w:r>
        <w:r>
          <w:rPr>
            <w:rFonts w:hint="eastAsia"/>
          </w:rPr>
        </w:r>
        <w:r>
          <w:rPr>
            <w:rFonts w:hint="eastAsia"/>
          </w:rPr>
          <w:fldChar w:fldCharType="separate"/>
        </w:r>
        <w:r w:rsidR="00F97744">
          <w:rPr>
            <w:noProof/>
          </w:rPr>
          <w:t>9</w:t>
        </w:r>
        <w:r>
          <w:rPr>
            <w:rFonts w:hint="eastAsia"/>
          </w:rPr>
          <w:fldChar w:fldCharType="end"/>
        </w:r>
      </w:hyperlink>
    </w:p>
    <w:p w:rsidR="00EB0ABC" w:rsidRDefault="00F64D76">
      <w:pPr>
        <w:pStyle w:val="23"/>
        <w:rPr>
          <w:rFonts w:asciiTheme="minorHAnsi" w:eastAsiaTheme="minorEastAsia" w:hAnsiTheme="minorHAnsi" w:cstheme="minorBidi"/>
          <w:sz w:val="22"/>
          <w:szCs w:val="24"/>
        </w:rPr>
      </w:pPr>
      <w:hyperlink w:anchor="_Toc242354278" w:history="1">
        <w:r w:rsidR="00060E86">
          <w:rPr>
            <w:rStyle w:val="affff6"/>
            <w:rFonts w:hint="eastAsia"/>
          </w:rPr>
          <w:t>A.5 无居民海岛开发利用审核</w:t>
        </w:r>
        <w:r w:rsidR="00060E86">
          <w:rPr>
            <w:rFonts w:hint="eastAsia"/>
          </w:rPr>
          <w:tab/>
        </w:r>
        <w:r>
          <w:rPr>
            <w:rFonts w:hint="eastAsia"/>
          </w:rPr>
          <w:fldChar w:fldCharType="begin"/>
        </w:r>
        <w:r w:rsidR="00060E86">
          <w:instrText>PAGEREF _Toc242354278 \h</w:instrText>
        </w:r>
        <w:r>
          <w:rPr>
            <w:rFonts w:hint="eastAsia"/>
          </w:rPr>
        </w:r>
        <w:r>
          <w:rPr>
            <w:rFonts w:hint="eastAsia"/>
          </w:rPr>
          <w:fldChar w:fldCharType="separate"/>
        </w:r>
        <w:r w:rsidR="00F97744">
          <w:rPr>
            <w:noProof/>
          </w:rPr>
          <w:t>9</w:t>
        </w:r>
        <w:r>
          <w:rPr>
            <w:rFonts w:hint="eastAsia"/>
          </w:rPr>
          <w:fldChar w:fldCharType="end"/>
        </w:r>
      </w:hyperlink>
    </w:p>
    <w:p w:rsidR="00EB0ABC" w:rsidRDefault="00F64D76">
      <w:pPr>
        <w:pStyle w:val="10"/>
        <w:tabs>
          <w:tab w:val="right" w:leader="dot" w:pos="9344"/>
        </w:tabs>
        <w:rPr>
          <w:rFonts w:asciiTheme="minorHAnsi" w:eastAsiaTheme="minorEastAsia" w:hAnsiTheme="minorHAnsi" w:cstheme="minorBidi"/>
          <w:sz w:val="22"/>
          <w:szCs w:val="24"/>
        </w:rPr>
      </w:pPr>
      <w:hyperlink w:anchor="_Toc242354279" w:history="1">
        <w:r w:rsidR="00060E86">
          <w:rPr>
            <w:rStyle w:val="affff6"/>
            <w:rFonts w:hint="eastAsia"/>
          </w:rPr>
          <w:t>附录B（资料性） 评审报告样例</w:t>
        </w:r>
        <w:r w:rsidR="00060E86">
          <w:rPr>
            <w:rFonts w:hint="eastAsia"/>
          </w:rPr>
          <w:tab/>
        </w:r>
        <w:r>
          <w:rPr>
            <w:rFonts w:hint="eastAsia"/>
          </w:rPr>
          <w:fldChar w:fldCharType="begin"/>
        </w:r>
        <w:r w:rsidR="00060E86">
          <w:instrText>PAGEREF _Toc242354279 \h</w:instrText>
        </w:r>
        <w:r>
          <w:rPr>
            <w:rFonts w:hint="eastAsia"/>
          </w:rPr>
        </w:r>
        <w:r>
          <w:rPr>
            <w:rFonts w:hint="eastAsia"/>
          </w:rPr>
          <w:fldChar w:fldCharType="separate"/>
        </w:r>
        <w:r w:rsidR="00F97744">
          <w:rPr>
            <w:noProof/>
          </w:rPr>
          <w:t>10</w:t>
        </w:r>
        <w:r>
          <w:rPr>
            <w:rFonts w:hint="eastAsia"/>
          </w:rPr>
          <w:fldChar w:fldCharType="end"/>
        </w:r>
      </w:hyperlink>
    </w:p>
    <w:p w:rsidR="00EB0ABC" w:rsidRDefault="00F64D76">
      <w:pPr>
        <w:pStyle w:val="10"/>
        <w:tabs>
          <w:tab w:val="right" w:leader="dot" w:pos="9344"/>
        </w:tabs>
        <w:rPr>
          <w:rFonts w:asciiTheme="minorHAnsi" w:eastAsiaTheme="minorEastAsia" w:hAnsiTheme="minorHAnsi" w:cstheme="minorBidi"/>
          <w:sz w:val="22"/>
          <w:szCs w:val="24"/>
        </w:rPr>
      </w:pPr>
      <w:hyperlink w:anchor="_Toc242354280" w:history="1">
        <w:r w:rsidR="00060E86">
          <w:rPr>
            <w:rStyle w:val="affff6"/>
            <w:rFonts w:hint="eastAsia"/>
          </w:rPr>
          <w:t>参考文献</w:t>
        </w:r>
        <w:r w:rsidR="00060E86">
          <w:rPr>
            <w:rFonts w:hint="eastAsia"/>
          </w:rPr>
          <w:tab/>
        </w:r>
        <w:r>
          <w:rPr>
            <w:rFonts w:hint="eastAsia"/>
          </w:rPr>
          <w:fldChar w:fldCharType="begin"/>
        </w:r>
        <w:r w:rsidR="00060E86">
          <w:instrText>PAGEREF _Toc242354280 \h</w:instrText>
        </w:r>
        <w:r>
          <w:rPr>
            <w:rFonts w:hint="eastAsia"/>
          </w:rPr>
        </w:r>
        <w:r>
          <w:rPr>
            <w:rFonts w:hint="eastAsia"/>
          </w:rPr>
          <w:fldChar w:fldCharType="separate"/>
        </w:r>
        <w:r w:rsidR="00F97744">
          <w:rPr>
            <w:noProof/>
          </w:rPr>
          <w:t>19</w:t>
        </w:r>
        <w:r>
          <w:rPr>
            <w:rFonts w:hint="eastAsia"/>
          </w:rPr>
          <w:fldChar w:fldCharType="end"/>
        </w:r>
      </w:hyperlink>
    </w:p>
    <w:p w:rsidR="00EB0ABC" w:rsidRDefault="00F64D76">
      <w:pPr>
        <w:pStyle w:val="affffff5"/>
        <w:spacing w:after="468"/>
        <w:sectPr w:rsidR="00EB0ABC">
          <w:headerReference w:type="even" r:id="rId14"/>
          <w:headerReference w:type="default" r:id="rId15"/>
          <w:footerReference w:type="default" r:id="rId16"/>
          <w:pgSz w:w="11906" w:h="16838"/>
          <w:pgMar w:top="1928" w:right="1134" w:bottom="1134" w:left="1134" w:header="1418" w:footer="1134" w:gutter="284"/>
          <w:pgNumType w:fmt="upperRoman" w:start="1"/>
          <w:cols w:space="425"/>
          <w:formProt w:val="0"/>
          <w:docGrid w:type="lines" w:linePitch="312"/>
        </w:sectPr>
      </w:pPr>
      <w:r>
        <w:fldChar w:fldCharType="end"/>
      </w:r>
    </w:p>
    <w:p w:rsidR="00EB0ABC" w:rsidRDefault="00060E86">
      <w:pPr>
        <w:pStyle w:val="a6"/>
        <w:spacing w:before="900" w:after="468"/>
      </w:pPr>
      <w:bookmarkStart w:id="21" w:name="_Toc242354168"/>
      <w:bookmarkStart w:id="22" w:name="BookMark2"/>
      <w:bookmarkEnd w:id="19"/>
      <w:r>
        <w:rPr>
          <w:spacing w:val="320"/>
        </w:rPr>
        <w:lastRenderedPageBreak/>
        <w:t>前</w:t>
      </w:r>
      <w:r>
        <w:t>言</w:t>
      </w:r>
      <w:bookmarkEnd w:id="20"/>
      <w:bookmarkEnd w:id="21"/>
    </w:p>
    <w:p w:rsidR="00EB0ABC" w:rsidRDefault="00060E86">
      <w:pPr>
        <w:pStyle w:val="afffff0"/>
        <w:ind w:firstLine="420"/>
      </w:pPr>
      <w:r>
        <w:rPr>
          <w:rFonts w:hint="eastAsia"/>
        </w:rPr>
        <w:t>本文件按照GB/T 1.1—2020《标准化工作导则  第1部分：标准化文件的结构和起草规则》的规定起草。</w:t>
      </w:r>
    </w:p>
    <w:p w:rsidR="00EB0ABC" w:rsidRDefault="00060E86">
      <w:pPr>
        <w:pStyle w:val="afffff0"/>
        <w:ind w:firstLine="420"/>
      </w:pPr>
      <w:r>
        <w:rPr>
          <w:rFonts w:hint="eastAsia"/>
        </w:rPr>
        <w:t>本文件代替DB31 SW/Z 020—2021《上海市水务海洋行政审批评审报告编制指南》，与DB31 SW/Z 020—2021相比，除结构调整和编辑性改动外，主要技术变化如下：</w:t>
      </w:r>
    </w:p>
    <w:p w:rsidR="00EB0ABC" w:rsidRDefault="00060E86">
      <w:pPr>
        <w:pStyle w:val="af5"/>
      </w:pPr>
      <w:r>
        <w:rPr>
          <w:rFonts w:hint="eastAsia"/>
        </w:rPr>
        <w:t>更改了术语和定义（见第3章，2021年版的第2章）；</w:t>
      </w:r>
    </w:p>
    <w:p w:rsidR="00EB0ABC" w:rsidRDefault="00060E86">
      <w:pPr>
        <w:pStyle w:val="af5"/>
      </w:pPr>
      <w:r>
        <w:rPr>
          <w:rFonts w:hint="eastAsia"/>
        </w:rPr>
        <w:t>更改了各类项目的评审重点（见第6章，2021年版的第5章）；</w:t>
      </w:r>
    </w:p>
    <w:p w:rsidR="002546E9" w:rsidRDefault="00060E86">
      <w:pPr>
        <w:pStyle w:val="af5"/>
      </w:pPr>
      <w:r>
        <w:rPr>
          <w:rFonts w:hint="eastAsia"/>
        </w:rPr>
        <w:t>更新了评审事项的依据（见附录A，2021年版的附录A）。</w:t>
      </w:r>
    </w:p>
    <w:p w:rsidR="00EB0ABC" w:rsidRDefault="00060E86">
      <w:pPr>
        <w:pStyle w:val="afffff0"/>
        <w:ind w:firstLine="420"/>
      </w:pPr>
      <w:r>
        <w:rPr>
          <w:rFonts w:hint="eastAsia"/>
        </w:rPr>
        <w:t>请注意本文件的某些内容可能涉及专利。本文件的发布机构不承担识别专利的责任。</w:t>
      </w:r>
    </w:p>
    <w:p w:rsidR="00EB0ABC" w:rsidRDefault="00060E86">
      <w:pPr>
        <w:pStyle w:val="afffff0"/>
        <w:ind w:firstLine="420"/>
      </w:pPr>
      <w:r>
        <w:rPr>
          <w:rFonts w:hint="eastAsia"/>
        </w:rPr>
        <w:t>本文件由上海市水务局（上海市海洋局）提出并归口。</w:t>
      </w:r>
    </w:p>
    <w:p w:rsidR="00EB0ABC" w:rsidRDefault="00060E86">
      <w:pPr>
        <w:pStyle w:val="afffff0"/>
        <w:ind w:firstLine="420"/>
      </w:pPr>
      <w:r>
        <w:rPr>
          <w:rFonts w:hint="eastAsia"/>
        </w:rPr>
        <w:t>本文件起草单位：</w:t>
      </w:r>
      <w:r>
        <w:t>上海市水务局行政服务中心</w:t>
      </w:r>
      <w:r>
        <w:rPr>
          <w:rFonts w:hint="eastAsia"/>
        </w:rPr>
        <w:t>（上海市海洋局</w:t>
      </w:r>
      <w:r>
        <w:t>行政服务中心</w:t>
      </w:r>
      <w:r>
        <w:rPr>
          <w:rFonts w:hint="eastAsia"/>
        </w:rPr>
        <w:t>）、上海宝川水利设计有限公司。</w:t>
      </w:r>
    </w:p>
    <w:p w:rsidR="00C50BE4" w:rsidRDefault="00060E86">
      <w:pPr>
        <w:pStyle w:val="afffff0"/>
        <w:ind w:firstLine="420"/>
      </w:pPr>
      <w:r>
        <w:rPr>
          <w:rFonts w:hint="eastAsia"/>
        </w:rPr>
        <w:t>本文件主要起草人：</w:t>
      </w:r>
    </w:p>
    <w:p w:rsidR="00EB0ABC" w:rsidRDefault="00060E86">
      <w:pPr>
        <w:pStyle w:val="afffff0"/>
        <w:ind w:firstLine="420"/>
      </w:pPr>
      <w:r>
        <w:rPr>
          <w:rFonts w:hint="eastAsia"/>
        </w:rPr>
        <w:t>本文件及其所代替文件的历次版本发布情况为：</w:t>
      </w:r>
    </w:p>
    <w:p w:rsidR="00EB0ABC" w:rsidRDefault="00060E86">
      <w:pPr>
        <w:pStyle w:val="af2"/>
      </w:pPr>
      <w:r>
        <w:rPr>
          <w:rFonts w:hint="eastAsia"/>
        </w:rPr>
        <w:t>2021年首次发布为DB31 SW/Z 020—2021；</w:t>
      </w:r>
    </w:p>
    <w:p w:rsidR="002546E9" w:rsidRDefault="00060E86">
      <w:pPr>
        <w:pStyle w:val="af2"/>
      </w:pPr>
      <w:r>
        <w:rPr>
          <w:rFonts w:hint="eastAsia"/>
        </w:rPr>
        <w:t>本次为第一次修订。</w:t>
      </w:r>
    </w:p>
    <w:p w:rsidR="00EB0ABC" w:rsidRDefault="00EB0ABC">
      <w:pPr>
        <w:pStyle w:val="afffffffffff5"/>
      </w:pPr>
    </w:p>
    <w:p w:rsidR="00EB0ABC" w:rsidRDefault="00EB0ABC">
      <w:pPr>
        <w:pStyle w:val="afffff0"/>
        <w:ind w:firstLine="420"/>
      </w:pPr>
    </w:p>
    <w:p w:rsidR="00EB0ABC" w:rsidRDefault="00EB0ABC">
      <w:pPr>
        <w:pStyle w:val="afffff0"/>
        <w:ind w:firstLine="420"/>
      </w:pPr>
    </w:p>
    <w:p w:rsidR="00EB0ABC" w:rsidRDefault="00EB0ABC">
      <w:pPr>
        <w:pStyle w:val="afffff0"/>
        <w:ind w:firstLine="420"/>
        <w:sectPr w:rsidR="00EB0ABC">
          <w:pgSz w:w="11906" w:h="16838"/>
          <w:pgMar w:top="1928" w:right="1134" w:bottom="1134" w:left="1134" w:header="1418" w:footer="1134" w:gutter="284"/>
          <w:pgNumType w:fmt="upperRoman"/>
          <w:cols w:space="425"/>
          <w:formProt w:val="0"/>
          <w:docGrid w:type="lines" w:linePitch="312"/>
        </w:sectPr>
      </w:pPr>
    </w:p>
    <w:p w:rsidR="00EB0ABC" w:rsidRDefault="00EB0ABC">
      <w:pPr>
        <w:spacing w:line="20" w:lineRule="exact"/>
        <w:jc w:val="center"/>
        <w:rPr>
          <w:rFonts w:ascii="黑体" w:eastAsia="黑体" w:hAnsi="黑体"/>
          <w:sz w:val="32"/>
          <w:szCs w:val="32"/>
        </w:rPr>
      </w:pPr>
      <w:bookmarkStart w:id="23" w:name="BookMark4"/>
      <w:bookmarkEnd w:id="22"/>
    </w:p>
    <w:p w:rsidR="00EB0ABC" w:rsidRDefault="00EB0ABC">
      <w:pPr>
        <w:spacing w:line="20" w:lineRule="exact"/>
        <w:jc w:val="center"/>
        <w:rPr>
          <w:rFonts w:ascii="黑体" w:eastAsia="黑体" w:hAnsi="黑体"/>
          <w:sz w:val="32"/>
          <w:szCs w:val="32"/>
        </w:rPr>
      </w:pPr>
    </w:p>
    <w:bookmarkStart w:id="24" w:name="NEW_STAND_NAME" w:displacedByCustomXml="next"/>
    <w:sdt>
      <w:sdtPr>
        <w:tag w:val="NEW_STAND_NAME"/>
        <w:id w:val="595910757"/>
        <w:lock w:val="sdtLocked"/>
        <w:placeholder>
          <w:docPart w:val="4A95D38EC64A47A884EFEF2FB10F0994"/>
        </w:placeholder>
      </w:sdtPr>
      <w:sdtContent>
        <w:p w:rsidR="00EB0ABC" w:rsidRDefault="00060E86" w:rsidP="00F97744">
          <w:pPr>
            <w:pStyle w:val="afffffffff3"/>
            <w:spacing w:beforeLines="1" w:afterLines="220"/>
          </w:pPr>
          <w:r>
            <w:rPr>
              <w:rFonts w:hint="eastAsia"/>
            </w:rPr>
            <w:t>上海市水务海洋行政许可评审报告编制指南</w:t>
          </w:r>
        </w:p>
      </w:sdtContent>
    </w:sdt>
    <w:p w:rsidR="00EB0ABC" w:rsidRDefault="00060E86">
      <w:pPr>
        <w:pStyle w:val="affc"/>
        <w:spacing w:before="312" w:after="312"/>
      </w:pPr>
      <w:bookmarkStart w:id="25" w:name="_Toc97191423"/>
      <w:bookmarkStart w:id="26" w:name="_Toc26718930"/>
      <w:bookmarkStart w:id="27" w:name="_Toc26986771"/>
      <w:bookmarkStart w:id="28" w:name="_Toc242354169"/>
      <w:bookmarkStart w:id="29" w:name="_Toc241656856"/>
      <w:bookmarkStart w:id="30" w:name="_Toc24884211"/>
      <w:bookmarkStart w:id="31" w:name="_Toc26648465"/>
      <w:bookmarkStart w:id="32" w:name="_Toc24884218"/>
      <w:bookmarkStart w:id="33" w:name="_Toc17233325"/>
      <w:bookmarkStart w:id="34" w:name="_Toc26986530"/>
      <w:bookmarkStart w:id="35" w:name="_Toc17233333"/>
      <w:bookmarkEnd w:id="24"/>
      <w:r>
        <w:rPr>
          <w:rFonts w:hint="eastAsia"/>
        </w:rPr>
        <w:t>范围</w:t>
      </w:r>
      <w:bookmarkEnd w:id="25"/>
      <w:bookmarkEnd w:id="26"/>
      <w:bookmarkEnd w:id="27"/>
      <w:bookmarkEnd w:id="28"/>
      <w:bookmarkEnd w:id="29"/>
      <w:bookmarkEnd w:id="30"/>
      <w:bookmarkEnd w:id="31"/>
      <w:bookmarkEnd w:id="32"/>
      <w:bookmarkEnd w:id="33"/>
      <w:bookmarkEnd w:id="34"/>
      <w:bookmarkEnd w:id="35"/>
    </w:p>
    <w:p w:rsidR="00EB0ABC" w:rsidRDefault="00060E86">
      <w:pPr>
        <w:pStyle w:val="afffff0"/>
        <w:ind w:firstLine="420"/>
      </w:pPr>
      <w:bookmarkStart w:id="36" w:name="_Toc24884212"/>
      <w:bookmarkStart w:id="37" w:name="_Toc17233334"/>
      <w:bookmarkStart w:id="38" w:name="_Toc26648466"/>
      <w:bookmarkStart w:id="39" w:name="_Toc17233326"/>
      <w:bookmarkStart w:id="40" w:name="_Toc24884219"/>
      <w:r>
        <w:rPr>
          <w:rFonts w:hint="eastAsia"/>
        </w:rPr>
        <w:t>本文件确立了水务海洋行政许可评审报告编制工作程序、编制内容、评审重点、报告格式的要求。</w:t>
      </w:r>
    </w:p>
    <w:p w:rsidR="00EB0ABC" w:rsidRDefault="00060E86">
      <w:pPr>
        <w:pStyle w:val="afffff0"/>
        <w:ind w:firstLine="420"/>
      </w:pPr>
      <w:r>
        <w:rPr>
          <w:rFonts w:hint="eastAsia"/>
        </w:rPr>
        <w:t>本文件适用于河道采砂许可、生产建设项目水土保持方案审批、取水许可、海域使用审核、无居民海岛开发利用审核5类评审事项的评审报告的编制工作。其他项目可参照执行。</w:t>
      </w:r>
    </w:p>
    <w:p w:rsidR="00EB0ABC" w:rsidRDefault="00060E86">
      <w:pPr>
        <w:pStyle w:val="affc"/>
        <w:spacing w:before="312" w:after="312"/>
      </w:pPr>
      <w:bookmarkStart w:id="41" w:name="_Toc26986531"/>
      <w:bookmarkStart w:id="42" w:name="_Toc242354170"/>
      <w:bookmarkStart w:id="43" w:name="_Toc97191424"/>
      <w:bookmarkStart w:id="44" w:name="_Toc26718931"/>
      <w:bookmarkStart w:id="45" w:name="_Toc241656857"/>
      <w:bookmarkStart w:id="46" w:name="_Toc26986772"/>
      <w:r>
        <w:rPr>
          <w:rFonts w:hint="eastAsia"/>
        </w:rPr>
        <w:t>规范性引用文件</w:t>
      </w:r>
      <w:bookmarkEnd w:id="36"/>
      <w:bookmarkEnd w:id="37"/>
      <w:bookmarkEnd w:id="38"/>
      <w:bookmarkEnd w:id="39"/>
      <w:bookmarkEnd w:id="40"/>
      <w:bookmarkEnd w:id="41"/>
      <w:bookmarkEnd w:id="42"/>
      <w:bookmarkEnd w:id="43"/>
      <w:bookmarkEnd w:id="44"/>
      <w:bookmarkEnd w:id="45"/>
      <w:bookmarkEnd w:id="46"/>
    </w:p>
    <w:sdt>
      <w:sdtPr>
        <w:rPr>
          <w:rFonts w:hint="eastAsia"/>
        </w:rPr>
        <w:id w:val="715848253"/>
        <w:placeholder>
          <w:docPart w:val="16C76449EFC94EABACC05919D3778991"/>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rsidR="00EB0ABC" w:rsidRDefault="00AA2A5A">
          <w:pPr>
            <w:pStyle w:val="afffff0"/>
            <w:ind w:firstLine="420"/>
          </w:pPr>
          <w:r>
            <w:rPr>
              <w:rFonts w:hint="eastAsia"/>
            </w:rPr>
            <w:t>本文件没有规范性引用文件。</w:t>
          </w:r>
        </w:p>
      </w:sdtContent>
    </w:sdt>
    <w:p w:rsidR="00EB0ABC" w:rsidRDefault="00060E86">
      <w:pPr>
        <w:pStyle w:val="affc"/>
        <w:spacing w:before="312" w:after="312"/>
      </w:pPr>
      <w:bookmarkStart w:id="47" w:name="_Toc242354171"/>
      <w:bookmarkStart w:id="48" w:name="_Toc241656858"/>
      <w:bookmarkStart w:id="49" w:name="_Toc242354172"/>
      <w:bookmarkStart w:id="50" w:name="_Toc97191425"/>
      <w:bookmarkEnd w:id="47"/>
      <w:r>
        <w:rPr>
          <w:rFonts w:hint="eastAsia"/>
        </w:rPr>
        <w:t>术语和定义</w:t>
      </w:r>
      <w:bookmarkEnd w:id="48"/>
      <w:bookmarkEnd w:id="49"/>
      <w:bookmarkEnd w:id="50"/>
    </w:p>
    <w:bookmarkStart w:id="51" w:name="_Toc26986532" w:displacedByCustomXml="next"/>
    <w:bookmarkEnd w:id="51" w:displacedByCustomXml="next"/>
    <w:sdt>
      <w:sdtPr>
        <w:id w:val="-1"/>
        <w:placeholder>
          <w:docPart w:val="CB98614D3F8D4FD3B7E076D6A1660767"/>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rsidR="00EB0ABC" w:rsidRDefault="00AA2A5A">
          <w:pPr>
            <w:pStyle w:val="afffff0"/>
            <w:ind w:firstLine="420"/>
          </w:pPr>
          <w:r>
            <w:rPr>
              <w:rFonts w:hint="eastAsia"/>
            </w:rPr>
            <w:t>下列术语和定义适用于本文件。</w:t>
          </w:r>
        </w:p>
      </w:sdtContent>
    </w:sdt>
    <w:p w:rsidR="00EB0ABC" w:rsidRDefault="00060E86">
      <w:pPr>
        <w:pStyle w:val="afffffffffff"/>
        <w:ind w:left="420" w:hangingChars="200" w:hanging="420"/>
        <w:rPr>
          <w:rFonts w:ascii="黑体" w:eastAsia="黑体" w:hAnsi="黑体"/>
        </w:rPr>
      </w:pPr>
      <w:r>
        <w:rPr>
          <w:rFonts w:ascii="黑体" w:eastAsia="黑体" w:hAnsi="黑体"/>
        </w:rPr>
        <w:br/>
      </w:r>
      <w:r>
        <w:rPr>
          <w:rFonts w:ascii="黑体" w:eastAsia="黑体" w:hAnsi="黑体" w:hint="eastAsia"/>
        </w:rPr>
        <w:t>评审事项</w:t>
      </w:r>
    </w:p>
    <w:p w:rsidR="00EB0ABC" w:rsidRDefault="00060E86">
      <w:pPr>
        <w:pStyle w:val="afffff0"/>
        <w:ind w:firstLine="420"/>
      </w:pPr>
      <w:r>
        <w:rPr>
          <w:rFonts w:hint="eastAsia"/>
        </w:rPr>
        <w:t>由审批单位委托评审单位组织专家和相关职能部门进行技术审查的项目。</w:t>
      </w:r>
    </w:p>
    <w:p w:rsidR="00EB0ABC" w:rsidRDefault="00060E86">
      <w:pPr>
        <w:pStyle w:val="afffffffffff"/>
        <w:ind w:left="420" w:hangingChars="200" w:hanging="420"/>
        <w:rPr>
          <w:rFonts w:ascii="黑体" w:eastAsia="黑体" w:hAnsi="黑体"/>
        </w:rPr>
      </w:pPr>
      <w:r>
        <w:rPr>
          <w:rFonts w:ascii="黑体" w:eastAsia="黑体" w:hAnsi="黑体"/>
        </w:rPr>
        <w:br/>
      </w:r>
      <w:r>
        <w:rPr>
          <w:rFonts w:ascii="黑体" w:eastAsia="黑体" w:hAnsi="黑体" w:hint="eastAsia"/>
        </w:rPr>
        <w:t>评审会议</w:t>
      </w:r>
    </w:p>
    <w:p w:rsidR="00EB0ABC" w:rsidRDefault="00060E86">
      <w:pPr>
        <w:pStyle w:val="afffff0"/>
        <w:ind w:firstLine="420"/>
      </w:pPr>
      <w:r>
        <w:rPr>
          <w:rFonts w:hint="eastAsia"/>
        </w:rPr>
        <w:t>针对不同的许可事项，由审批单位委托的评审单位组织专家和相关职能部门召开的技术审查活动。</w:t>
      </w:r>
    </w:p>
    <w:p w:rsidR="00EB0ABC" w:rsidRDefault="00060E86">
      <w:pPr>
        <w:pStyle w:val="afffffffffff"/>
        <w:ind w:left="420" w:hangingChars="200" w:hanging="420"/>
        <w:rPr>
          <w:rFonts w:ascii="黑体" w:eastAsia="黑体" w:hAnsi="黑体"/>
        </w:rPr>
      </w:pPr>
      <w:r>
        <w:rPr>
          <w:rFonts w:ascii="黑体" w:eastAsia="黑体" w:hAnsi="黑体"/>
        </w:rPr>
        <w:br/>
      </w:r>
      <w:r>
        <w:rPr>
          <w:rFonts w:ascii="黑体" w:eastAsia="黑体" w:hAnsi="黑体" w:hint="eastAsia"/>
        </w:rPr>
        <w:t>评审单位</w:t>
      </w:r>
    </w:p>
    <w:p w:rsidR="00EB0ABC" w:rsidRDefault="00060E86">
      <w:pPr>
        <w:pStyle w:val="afffff0"/>
        <w:ind w:firstLine="420"/>
      </w:pPr>
      <w:r>
        <w:rPr>
          <w:rFonts w:hint="eastAsia"/>
        </w:rPr>
        <w:t>通过政府采购程序确定，受审批单位委托提供行政许可技术评审服务的专业机构。</w:t>
      </w:r>
    </w:p>
    <w:p w:rsidR="00EB0ABC" w:rsidRDefault="00060E86">
      <w:pPr>
        <w:pStyle w:val="afffffffffff"/>
        <w:ind w:left="420" w:hangingChars="200" w:hanging="420"/>
        <w:rPr>
          <w:rFonts w:ascii="黑体" w:eastAsia="黑体" w:hAnsi="黑体"/>
        </w:rPr>
      </w:pPr>
      <w:r>
        <w:rPr>
          <w:rFonts w:ascii="黑体" w:eastAsia="黑体" w:hAnsi="黑体"/>
        </w:rPr>
        <w:br/>
      </w:r>
      <w:r>
        <w:rPr>
          <w:rFonts w:ascii="黑体" w:eastAsia="黑体" w:hAnsi="黑体" w:hint="eastAsia"/>
        </w:rPr>
        <w:t>评审报告</w:t>
      </w:r>
    </w:p>
    <w:p w:rsidR="00EB0ABC" w:rsidRDefault="00060E86">
      <w:pPr>
        <w:pStyle w:val="afffff0"/>
        <w:ind w:firstLine="420"/>
      </w:pPr>
      <w:r>
        <w:rPr>
          <w:rFonts w:hint="eastAsia"/>
        </w:rPr>
        <w:t>评审单位综合专家和相关职能部门的意见建议，明确主要评审结论而形成的正式技术文件。</w:t>
      </w:r>
    </w:p>
    <w:p w:rsidR="00EB0ABC" w:rsidRDefault="00060E86">
      <w:pPr>
        <w:pStyle w:val="afffffffffff"/>
        <w:ind w:left="420" w:hangingChars="200" w:hanging="420"/>
        <w:rPr>
          <w:rFonts w:ascii="黑体" w:eastAsia="黑体" w:hAnsi="黑体"/>
        </w:rPr>
      </w:pPr>
      <w:r>
        <w:rPr>
          <w:rFonts w:ascii="黑体" w:eastAsia="黑体" w:hAnsi="黑体"/>
        </w:rPr>
        <w:br/>
      </w:r>
      <w:r>
        <w:rPr>
          <w:rFonts w:ascii="黑体" w:eastAsia="黑体" w:hAnsi="黑体" w:hint="eastAsia"/>
        </w:rPr>
        <w:t>论证单位</w:t>
      </w:r>
    </w:p>
    <w:p w:rsidR="00EB0ABC" w:rsidRDefault="00060E86">
      <w:pPr>
        <w:pStyle w:val="afffff0"/>
        <w:ind w:firstLine="420"/>
      </w:pPr>
      <w:r>
        <w:rPr>
          <w:rFonts w:hint="eastAsia"/>
        </w:rPr>
        <w:t>受建设单位委托，针对具体许可事项编制论证报告的专业技术机构。</w:t>
      </w:r>
    </w:p>
    <w:p w:rsidR="00EB0ABC" w:rsidRDefault="00060E86">
      <w:pPr>
        <w:pStyle w:val="afffffffffff"/>
        <w:ind w:left="420" w:hangingChars="200" w:hanging="420"/>
        <w:rPr>
          <w:rFonts w:ascii="黑体" w:eastAsia="黑体" w:hAnsi="黑体"/>
        </w:rPr>
      </w:pPr>
      <w:r>
        <w:rPr>
          <w:rFonts w:ascii="黑体" w:eastAsia="黑体" w:hAnsi="黑体"/>
        </w:rPr>
        <w:br/>
      </w:r>
      <w:r>
        <w:rPr>
          <w:rFonts w:ascii="黑体" w:eastAsia="黑体" w:hAnsi="黑体" w:hint="eastAsia"/>
        </w:rPr>
        <w:t>论证报告</w:t>
      </w:r>
    </w:p>
    <w:p w:rsidR="00EB0ABC" w:rsidRDefault="00060E86">
      <w:pPr>
        <w:pStyle w:val="afffff0"/>
        <w:ind w:firstLine="420"/>
      </w:pPr>
      <w:r>
        <w:rPr>
          <w:rFonts w:hint="eastAsia"/>
        </w:rPr>
        <w:t>由论证单位编制，作为行政许可技术依据的专题技术报告。</w:t>
      </w:r>
    </w:p>
    <w:p w:rsidR="00EB0ABC" w:rsidRDefault="00060E86">
      <w:pPr>
        <w:pStyle w:val="afffffffffff"/>
        <w:ind w:left="420" w:hangingChars="200" w:hanging="420"/>
        <w:rPr>
          <w:rFonts w:ascii="黑体" w:eastAsia="黑体" w:hAnsi="黑体"/>
        </w:rPr>
      </w:pPr>
      <w:r>
        <w:rPr>
          <w:rFonts w:ascii="黑体" w:eastAsia="黑体" w:hAnsi="黑体"/>
        </w:rPr>
        <w:br/>
      </w:r>
      <w:r>
        <w:rPr>
          <w:rFonts w:ascii="黑体" w:eastAsia="黑体" w:hAnsi="黑体" w:hint="eastAsia"/>
        </w:rPr>
        <w:t>评审重点</w:t>
      </w:r>
    </w:p>
    <w:p w:rsidR="00EB0ABC" w:rsidRDefault="00060E86">
      <w:pPr>
        <w:pStyle w:val="afffff0"/>
        <w:ind w:firstLine="420"/>
      </w:pPr>
      <w:r>
        <w:rPr>
          <w:rFonts w:hint="eastAsia"/>
        </w:rPr>
        <w:t>根据许可事项的法定要求以及相关法律法规和标准规范，影响技术审查结论的关键判别要素。</w:t>
      </w:r>
    </w:p>
    <w:p w:rsidR="00EB0ABC" w:rsidRDefault="00060E86">
      <w:pPr>
        <w:pStyle w:val="affc"/>
        <w:spacing w:before="312" w:after="312"/>
      </w:pPr>
      <w:bookmarkStart w:id="52" w:name="_Toc242354173"/>
      <w:bookmarkStart w:id="53" w:name="_Toc241656859"/>
      <w:r>
        <w:rPr>
          <w:rFonts w:hint="eastAsia"/>
        </w:rPr>
        <w:t>评审报告编制工作</w:t>
      </w:r>
      <w:r>
        <w:t>程序</w:t>
      </w:r>
      <w:bookmarkEnd w:id="52"/>
      <w:bookmarkEnd w:id="53"/>
    </w:p>
    <w:p w:rsidR="00EB0ABC" w:rsidRDefault="00060E86">
      <w:pPr>
        <w:pStyle w:val="affffffff9"/>
      </w:pPr>
      <w:r>
        <w:rPr>
          <w:rFonts w:hint="eastAsia"/>
        </w:rPr>
        <w:t>评审报告编制的工作程序应符合下列步骤：</w:t>
      </w:r>
    </w:p>
    <w:p w:rsidR="00EB0ABC" w:rsidRDefault="00060E86">
      <w:pPr>
        <w:pStyle w:val="af5"/>
        <w:numPr>
          <w:ilvl w:val="0"/>
          <w:numId w:val="32"/>
        </w:numPr>
      </w:pPr>
      <w:r>
        <w:rPr>
          <w:rFonts w:hint="eastAsia"/>
        </w:rPr>
        <w:t>相关资料收集、检查及预审；</w:t>
      </w:r>
    </w:p>
    <w:p w:rsidR="00EB0ABC" w:rsidRDefault="00060E86">
      <w:pPr>
        <w:pStyle w:val="af5"/>
      </w:pPr>
      <w:r>
        <w:rPr>
          <w:rFonts w:hint="eastAsia"/>
        </w:rPr>
        <w:t>组织召开评审会议；</w:t>
      </w:r>
    </w:p>
    <w:p w:rsidR="00EB0ABC" w:rsidRDefault="00060E86">
      <w:pPr>
        <w:pStyle w:val="af5"/>
      </w:pPr>
      <w:r>
        <w:rPr>
          <w:rFonts w:hint="eastAsia"/>
        </w:rPr>
        <w:lastRenderedPageBreak/>
        <w:t>汇总专家和相关职能部门意见形成技术审查主要结论；</w:t>
      </w:r>
    </w:p>
    <w:p w:rsidR="00EB0ABC" w:rsidRDefault="00060E86">
      <w:pPr>
        <w:pStyle w:val="af5"/>
      </w:pPr>
      <w:r>
        <w:rPr>
          <w:rFonts w:hint="eastAsia"/>
        </w:rPr>
        <w:t>收集论证单位回复意见、编制并提交评审报告；</w:t>
      </w:r>
    </w:p>
    <w:p w:rsidR="00EB0ABC" w:rsidRDefault="00060E86">
      <w:pPr>
        <w:pStyle w:val="af5"/>
      </w:pPr>
      <w:r>
        <w:rPr>
          <w:rFonts w:hint="eastAsia"/>
        </w:rPr>
        <w:t>资料归档。</w:t>
      </w:r>
    </w:p>
    <w:p w:rsidR="00EB0ABC" w:rsidRDefault="00060E86">
      <w:pPr>
        <w:pStyle w:val="affffffff9"/>
      </w:pPr>
      <w:r>
        <w:rPr>
          <w:rFonts w:hint="eastAsia"/>
        </w:rPr>
        <w:t>资料收集、检查及预审应包含：</w:t>
      </w:r>
    </w:p>
    <w:p w:rsidR="00EB0ABC" w:rsidRDefault="00060E86">
      <w:pPr>
        <w:pStyle w:val="af5"/>
        <w:numPr>
          <w:ilvl w:val="0"/>
          <w:numId w:val="33"/>
        </w:numPr>
      </w:pPr>
      <w:r>
        <w:rPr>
          <w:rFonts w:hint="eastAsia"/>
        </w:rPr>
        <w:t>评审事项的委托书；</w:t>
      </w:r>
    </w:p>
    <w:p w:rsidR="00EB0ABC" w:rsidRDefault="00060E86">
      <w:pPr>
        <w:pStyle w:val="af5"/>
      </w:pPr>
      <w:r>
        <w:rPr>
          <w:rFonts w:hint="eastAsia"/>
        </w:rPr>
        <w:t>论证报告（含电子版）。</w:t>
      </w:r>
    </w:p>
    <w:p w:rsidR="00EB0ABC" w:rsidRDefault="00060E86">
      <w:pPr>
        <w:pStyle w:val="affffffff9"/>
      </w:pPr>
      <w:r>
        <w:rPr>
          <w:rFonts w:hint="eastAsia"/>
        </w:rPr>
        <w:t>组织召开评审会议应包含：</w:t>
      </w:r>
    </w:p>
    <w:p w:rsidR="00EB0ABC" w:rsidRDefault="00060E86">
      <w:pPr>
        <w:pStyle w:val="af5"/>
        <w:numPr>
          <w:ilvl w:val="0"/>
          <w:numId w:val="34"/>
        </w:numPr>
      </w:pPr>
      <w:r>
        <w:rPr>
          <w:rFonts w:hint="eastAsia"/>
        </w:rPr>
        <w:t>根据评审事项，在上海市水务局（上海市海洋局）行政许可委托评审专家库中选定评审专家，确定相关职能部门和其他与会单位；</w:t>
      </w:r>
    </w:p>
    <w:p w:rsidR="00EB0ABC" w:rsidRDefault="00060E86">
      <w:pPr>
        <w:pStyle w:val="af5"/>
      </w:pPr>
      <w:r>
        <w:rPr>
          <w:rFonts w:hint="eastAsia"/>
        </w:rPr>
        <w:t>确定评审会议时间、地点，书面通知参会单位；</w:t>
      </w:r>
    </w:p>
    <w:p w:rsidR="00EB0ABC" w:rsidRDefault="00060E86">
      <w:pPr>
        <w:pStyle w:val="af5"/>
      </w:pPr>
      <w:r>
        <w:rPr>
          <w:rFonts w:hint="eastAsia"/>
        </w:rPr>
        <w:t>应及时将评审材料送达专家审阅，送达时间至评审会议召开时间不宜少于3个工作日；</w:t>
      </w:r>
    </w:p>
    <w:p w:rsidR="00EB0ABC" w:rsidRDefault="00060E86">
      <w:pPr>
        <w:pStyle w:val="af5"/>
      </w:pPr>
      <w:r>
        <w:rPr>
          <w:rFonts w:hint="eastAsia"/>
        </w:rPr>
        <w:t>根据项目需要可组织现场踏勘或观看现场视频，现场视频拍摄时间距评审会议不宜超过5个工作日；</w:t>
      </w:r>
    </w:p>
    <w:p w:rsidR="00EB0ABC" w:rsidRDefault="00060E86">
      <w:pPr>
        <w:pStyle w:val="af5"/>
      </w:pPr>
      <w:r>
        <w:rPr>
          <w:rFonts w:hint="eastAsia"/>
        </w:rPr>
        <w:t>应按程序召开评审会议，形成专家组评审意见并书面反馈论证单位。</w:t>
      </w:r>
    </w:p>
    <w:p w:rsidR="00EB0ABC" w:rsidRDefault="00060E86">
      <w:pPr>
        <w:pStyle w:val="affffffff9"/>
      </w:pPr>
      <w:r>
        <w:rPr>
          <w:rFonts w:hint="eastAsia"/>
        </w:rPr>
        <w:t>评审报告编制与提交应符合下列规定：</w:t>
      </w:r>
    </w:p>
    <w:p w:rsidR="00EB0ABC" w:rsidRDefault="00060E86">
      <w:pPr>
        <w:pStyle w:val="af5"/>
        <w:numPr>
          <w:ilvl w:val="0"/>
          <w:numId w:val="35"/>
        </w:numPr>
      </w:pPr>
      <w:r>
        <w:rPr>
          <w:rFonts w:hint="eastAsia"/>
        </w:rPr>
        <w:t>应对论证报告的修改情况进行复核；</w:t>
      </w:r>
    </w:p>
    <w:p w:rsidR="00EB0ABC" w:rsidRDefault="00060E86">
      <w:pPr>
        <w:pStyle w:val="af5"/>
      </w:pPr>
      <w:r>
        <w:rPr>
          <w:rFonts w:hint="eastAsia"/>
        </w:rPr>
        <w:t>应根据评审意见和修改回复情况，形成评审报告的主要结论；</w:t>
      </w:r>
    </w:p>
    <w:p w:rsidR="00EB0ABC" w:rsidRDefault="00060E86">
      <w:pPr>
        <w:pStyle w:val="af5"/>
      </w:pPr>
      <w:r>
        <w:rPr>
          <w:rFonts w:hint="eastAsia"/>
        </w:rPr>
        <w:t>应在规定时限内将正式评审报告提交审批单位。</w:t>
      </w:r>
    </w:p>
    <w:p w:rsidR="00EB0ABC" w:rsidRDefault="00060E86">
      <w:pPr>
        <w:pStyle w:val="affffffff9"/>
      </w:pPr>
      <w:r>
        <w:rPr>
          <w:rFonts w:hint="eastAsia"/>
        </w:rPr>
        <w:t>资料归档工作应按委托单位的档案管理要求，完成具体评审事项全部资料的整理和移交。</w:t>
      </w:r>
    </w:p>
    <w:p w:rsidR="00EB0ABC" w:rsidRDefault="00060E86">
      <w:pPr>
        <w:pStyle w:val="affc"/>
        <w:spacing w:before="312" w:after="312"/>
      </w:pPr>
      <w:bookmarkStart w:id="54" w:name="_Toc242354174"/>
      <w:bookmarkStart w:id="55" w:name="_Toc241656860"/>
      <w:r>
        <w:rPr>
          <w:rFonts w:hint="eastAsia"/>
        </w:rPr>
        <w:t>评审报告编制内容</w:t>
      </w:r>
      <w:bookmarkEnd w:id="54"/>
      <w:bookmarkEnd w:id="55"/>
    </w:p>
    <w:p w:rsidR="00EB0ABC" w:rsidRDefault="00060E86">
      <w:pPr>
        <w:pStyle w:val="affffffff9"/>
      </w:pPr>
      <w:r>
        <w:rPr>
          <w:rFonts w:hint="eastAsia"/>
        </w:rPr>
        <w:t>评审报告宜包含以下章节：</w:t>
      </w:r>
    </w:p>
    <w:p w:rsidR="00EB0ABC" w:rsidRDefault="00060E86">
      <w:pPr>
        <w:pStyle w:val="af5"/>
        <w:numPr>
          <w:ilvl w:val="0"/>
          <w:numId w:val="36"/>
        </w:numPr>
      </w:pPr>
      <w:r>
        <w:rPr>
          <w:rFonts w:hint="eastAsia"/>
        </w:rPr>
        <w:t>前言；</w:t>
      </w:r>
    </w:p>
    <w:p w:rsidR="00EB0ABC" w:rsidRDefault="00060E86">
      <w:pPr>
        <w:pStyle w:val="af5"/>
      </w:pPr>
      <w:r>
        <w:rPr>
          <w:rFonts w:hint="eastAsia"/>
        </w:rPr>
        <w:t>项目概况；</w:t>
      </w:r>
    </w:p>
    <w:p w:rsidR="00EB0ABC" w:rsidRDefault="00060E86">
      <w:pPr>
        <w:pStyle w:val="af5"/>
      </w:pPr>
      <w:r>
        <w:rPr>
          <w:rFonts w:hint="eastAsia"/>
        </w:rPr>
        <w:t>主要评审内容；</w:t>
      </w:r>
    </w:p>
    <w:p w:rsidR="00EB0ABC" w:rsidRDefault="00060E86">
      <w:pPr>
        <w:pStyle w:val="af5"/>
      </w:pPr>
      <w:r>
        <w:rPr>
          <w:rFonts w:hint="eastAsia"/>
        </w:rPr>
        <w:t>主要评审意见；</w:t>
      </w:r>
    </w:p>
    <w:p w:rsidR="00EB0ABC" w:rsidRDefault="00060E86">
      <w:pPr>
        <w:pStyle w:val="af5"/>
      </w:pPr>
      <w:r>
        <w:rPr>
          <w:rFonts w:hint="eastAsia"/>
        </w:rPr>
        <w:t>主要评审结论；</w:t>
      </w:r>
    </w:p>
    <w:p w:rsidR="00EB0ABC" w:rsidRDefault="00060E86">
      <w:pPr>
        <w:pStyle w:val="af5"/>
      </w:pPr>
      <w:r>
        <w:rPr>
          <w:rFonts w:hint="eastAsia"/>
        </w:rPr>
        <w:t>附件。</w:t>
      </w:r>
    </w:p>
    <w:p w:rsidR="00EB0ABC" w:rsidRDefault="00060E86">
      <w:pPr>
        <w:pStyle w:val="affffffff9"/>
      </w:pPr>
      <w:r>
        <w:rPr>
          <w:rFonts w:hint="eastAsia"/>
        </w:rPr>
        <w:t>前言章节宜包含以下内容：</w:t>
      </w:r>
    </w:p>
    <w:p w:rsidR="00EB0ABC" w:rsidRDefault="00060E86">
      <w:pPr>
        <w:pStyle w:val="af5"/>
        <w:numPr>
          <w:ilvl w:val="0"/>
          <w:numId w:val="37"/>
        </w:numPr>
      </w:pPr>
      <w:r>
        <w:rPr>
          <w:rFonts w:hint="eastAsia"/>
        </w:rPr>
        <w:t>阐述咨询项目许可的法律依据和相关政策（详见附录A）；</w:t>
      </w:r>
    </w:p>
    <w:p w:rsidR="00EB0ABC" w:rsidRDefault="00060E86">
      <w:pPr>
        <w:pStyle w:val="af5"/>
      </w:pPr>
      <w:r>
        <w:rPr>
          <w:rFonts w:hint="eastAsia"/>
        </w:rPr>
        <w:t>阐述开展论证的意义与目的；</w:t>
      </w:r>
    </w:p>
    <w:p w:rsidR="00EB0ABC" w:rsidRDefault="00060E86">
      <w:pPr>
        <w:pStyle w:val="af5"/>
      </w:pPr>
      <w:r>
        <w:rPr>
          <w:rFonts w:hint="eastAsia"/>
        </w:rPr>
        <w:t>阐述项目评审的开展情况和评审过程。</w:t>
      </w:r>
    </w:p>
    <w:p w:rsidR="00EB0ABC" w:rsidRDefault="00060E86">
      <w:pPr>
        <w:pStyle w:val="affffffff9"/>
      </w:pPr>
      <w:r>
        <w:rPr>
          <w:rFonts w:hint="eastAsia"/>
        </w:rPr>
        <w:t>项目概况章节宜包含以下内容：</w:t>
      </w:r>
    </w:p>
    <w:p w:rsidR="00EB0ABC" w:rsidRDefault="00060E86">
      <w:pPr>
        <w:pStyle w:val="af5"/>
        <w:numPr>
          <w:ilvl w:val="0"/>
          <w:numId w:val="38"/>
        </w:numPr>
      </w:pPr>
      <w:r>
        <w:rPr>
          <w:rFonts w:hint="eastAsia"/>
        </w:rPr>
        <w:t>明确项目名称和建设类型；</w:t>
      </w:r>
    </w:p>
    <w:p w:rsidR="00EB0ABC" w:rsidRDefault="00060E86">
      <w:pPr>
        <w:pStyle w:val="af5"/>
      </w:pPr>
      <w:r>
        <w:rPr>
          <w:rFonts w:hint="eastAsia"/>
        </w:rPr>
        <w:t>简要说明项目建设位置（地点）、建设内容、规模和施工工艺及进度；</w:t>
      </w:r>
    </w:p>
    <w:p w:rsidR="00EB0ABC" w:rsidRDefault="00060E86">
      <w:pPr>
        <w:pStyle w:val="af5"/>
      </w:pPr>
      <w:r>
        <w:rPr>
          <w:rFonts w:hint="eastAsia"/>
        </w:rPr>
        <w:t>简要描述论证报告的主要结论和建议。</w:t>
      </w:r>
    </w:p>
    <w:p w:rsidR="00EB0ABC" w:rsidRDefault="00060E86">
      <w:pPr>
        <w:pStyle w:val="affffffff9"/>
      </w:pPr>
      <w:r>
        <w:rPr>
          <w:rFonts w:hint="eastAsia"/>
        </w:rPr>
        <w:t>主要评审内容章节，评审单位宜按照许可事项对应的法律依据(详见附录A)和审查重点，撰写主要评审内容。</w:t>
      </w:r>
    </w:p>
    <w:p w:rsidR="00EB0ABC" w:rsidRDefault="00060E86">
      <w:pPr>
        <w:pStyle w:val="affffffff9"/>
      </w:pPr>
      <w:r>
        <w:rPr>
          <w:rFonts w:hint="eastAsia"/>
        </w:rPr>
        <w:t>主要评审意见章节，评审单位宜汇总专家、相关职能部门及其他与会单位意见，对论证报告提出评审意见。</w:t>
      </w:r>
    </w:p>
    <w:p w:rsidR="00EB0ABC" w:rsidRDefault="00060E86">
      <w:pPr>
        <w:pStyle w:val="affffffff9"/>
      </w:pPr>
      <w:r>
        <w:rPr>
          <w:rFonts w:hint="eastAsia"/>
        </w:rPr>
        <w:t>主要评审结论章节，评审单位宜根据评审意见和建议，得出“论证报告”是否满足行政许可要求的结论。</w:t>
      </w:r>
    </w:p>
    <w:p w:rsidR="00EB0ABC" w:rsidRDefault="00060E86">
      <w:pPr>
        <w:pStyle w:val="affffffff9"/>
      </w:pPr>
      <w:r>
        <w:rPr>
          <w:rFonts w:hint="eastAsia"/>
        </w:rPr>
        <w:lastRenderedPageBreak/>
        <w:t>附件章节宜包含以下内容：</w:t>
      </w:r>
    </w:p>
    <w:p w:rsidR="00EB0ABC" w:rsidRDefault="00060E86">
      <w:pPr>
        <w:pStyle w:val="af5"/>
        <w:numPr>
          <w:ilvl w:val="0"/>
          <w:numId w:val="39"/>
        </w:numPr>
      </w:pPr>
      <w:r>
        <w:rPr>
          <w:rFonts w:hint="eastAsia"/>
        </w:rPr>
        <w:t>评审委托单；</w:t>
      </w:r>
    </w:p>
    <w:p w:rsidR="00EB0ABC" w:rsidRDefault="00060E86">
      <w:pPr>
        <w:pStyle w:val="af5"/>
        <w:numPr>
          <w:ilvl w:val="0"/>
          <w:numId w:val="39"/>
        </w:numPr>
      </w:pPr>
      <w:r>
        <w:rPr>
          <w:rFonts w:hint="eastAsia"/>
        </w:rPr>
        <w:t>会议通知；</w:t>
      </w:r>
    </w:p>
    <w:p w:rsidR="00EB0ABC" w:rsidRDefault="00060E86">
      <w:pPr>
        <w:pStyle w:val="af5"/>
        <w:numPr>
          <w:ilvl w:val="0"/>
          <w:numId w:val="39"/>
        </w:numPr>
      </w:pPr>
      <w:r>
        <w:rPr>
          <w:rFonts w:hint="eastAsia"/>
        </w:rPr>
        <w:t>会议现场照片；</w:t>
      </w:r>
    </w:p>
    <w:p w:rsidR="00EB0ABC" w:rsidRDefault="00060E86">
      <w:pPr>
        <w:pStyle w:val="af5"/>
        <w:numPr>
          <w:ilvl w:val="0"/>
          <w:numId w:val="39"/>
        </w:numPr>
      </w:pPr>
      <w:r>
        <w:rPr>
          <w:rFonts w:hint="eastAsia"/>
        </w:rPr>
        <w:t>会议签到表；</w:t>
      </w:r>
    </w:p>
    <w:p w:rsidR="00EB0ABC" w:rsidRDefault="00060E86">
      <w:pPr>
        <w:pStyle w:val="af5"/>
        <w:numPr>
          <w:ilvl w:val="0"/>
          <w:numId w:val="39"/>
        </w:numPr>
      </w:pPr>
      <w:r>
        <w:rPr>
          <w:rFonts w:hint="eastAsia"/>
        </w:rPr>
        <w:t>专家组签到表；</w:t>
      </w:r>
    </w:p>
    <w:p w:rsidR="00EB0ABC" w:rsidRDefault="00060E86">
      <w:pPr>
        <w:pStyle w:val="af5"/>
        <w:numPr>
          <w:ilvl w:val="0"/>
          <w:numId w:val="39"/>
        </w:numPr>
      </w:pPr>
      <w:r>
        <w:rPr>
          <w:rFonts w:hint="eastAsia"/>
        </w:rPr>
        <w:t>专家组评审意见；</w:t>
      </w:r>
    </w:p>
    <w:p w:rsidR="00EB0ABC" w:rsidRDefault="00060E86">
      <w:pPr>
        <w:pStyle w:val="af5"/>
        <w:numPr>
          <w:ilvl w:val="0"/>
          <w:numId w:val="39"/>
        </w:numPr>
      </w:pPr>
      <w:r>
        <w:rPr>
          <w:rFonts w:hint="eastAsia"/>
        </w:rPr>
        <w:t>专家个人评审意见；</w:t>
      </w:r>
    </w:p>
    <w:p w:rsidR="00EB0ABC" w:rsidRDefault="00060E86">
      <w:pPr>
        <w:pStyle w:val="af5"/>
        <w:numPr>
          <w:ilvl w:val="0"/>
          <w:numId w:val="39"/>
        </w:numPr>
      </w:pPr>
      <w:r>
        <w:rPr>
          <w:rFonts w:hint="eastAsia"/>
        </w:rPr>
        <w:t>论证单位对评审意见的回复及修改说明。</w:t>
      </w:r>
    </w:p>
    <w:p w:rsidR="00EB0ABC" w:rsidRDefault="00060E86">
      <w:pPr>
        <w:pStyle w:val="affc"/>
        <w:spacing w:before="312" w:after="312"/>
      </w:pPr>
      <w:bookmarkStart w:id="56" w:name="_Toc242354175"/>
      <w:bookmarkStart w:id="57" w:name="_Toc241656861"/>
      <w:r>
        <w:rPr>
          <w:rFonts w:hint="eastAsia"/>
        </w:rPr>
        <w:t>评审报告评审重点</w:t>
      </w:r>
      <w:bookmarkEnd w:id="56"/>
      <w:bookmarkEnd w:id="57"/>
    </w:p>
    <w:p w:rsidR="00EB0ABC" w:rsidRDefault="00060E86">
      <w:pPr>
        <w:pStyle w:val="affd"/>
        <w:spacing w:before="156" w:after="156"/>
      </w:pPr>
      <w:bookmarkStart w:id="58" w:name="_Toc242354176"/>
      <w:bookmarkStart w:id="59" w:name="_Toc241656862"/>
      <w:r>
        <w:rPr>
          <w:rFonts w:hint="eastAsia"/>
        </w:rPr>
        <w:t>一般规定</w:t>
      </w:r>
      <w:bookmarkEnd w:id="58"/>
      <w:bookmarkEnd w:id="59"/>
    </w:p>
    <w:p w:rsidR="00EB0ABC" w:rsidRDefault="00060E86">
      <w:pPr>
        <w:pStyle w:val="affffffffc"/>
      </w:pPr>
      <w:r>
        <w:rPr>
          <w:rFonts w:hint="eastAsia"/>
        </w:rPr>
        <w:t>论证报告内容全面，设计深度应符合相关技术标准，结论应全面、清晰。</w:t>
      </w:r>
    </w:p>
    <w:p w:rsidR="00EB0ABC" w:rsidRDefault="00060E86">
      <w:pPr>
        <w:pStyle w:val="affffffffc"/>
      </w:pPr>
      <w:r>
        <w:rPr>
          <w:rFonts w:hint="eastAsia"/>
        </w:rPr>
        <w:t>论证报告编制不应存在明显技术性错误，包括抄袭、复制等情形。</w:t>
      </w:r>
    </w:p>
    <w:p w:rsidR="00EB0ABC" w:rsidRDefault="00060E86">
      <w:pPr>
        <w:pStyle w:val="affd"/>
        <w:spacing w:before="156" w:after="156"/>
      </w:pPr>
      <w:bookmarkStart w:id="60" w:name="_Toc242354177"/>
      <w:bookmarkStart w:id="61" w:name="_Toc241656863"/>
      <w:r>
        <w:rPr>
          <w:rFonts w:hint="eastAsia"/>
        </w:rPr>
        <w:t>河道采砂许可</w:t>
      </w:r>
      <w:bookmarkEnd w:id="60"/>
      <w:bookmarkEnd w:id="61"/>
    </w:p>
    <w:p w:rsidR="00EB0ABC" w:rsidRDefault="00060E86">
      <w:pPr>
        <w:pStyle w:val="afffff0"/>
        <w:ind w:firstLine="420"/>
      </w:pPr>
      <w:r>
        <w:rPr>
          <w:rFonts w:hint="eastAsia"/>
        </w:rPr>
        <w:t>河道采砂许可的评审重点还应符合以下规定：</w:t>
      </w:r>
    </w:p>
    <w:p w:rsidR="00EB0ABC" w:rsidRDefault="00060E86">
      <w:pPr>
        <w:pStyle w:val="af5"/>
        <w:numPr>
          <w:ilvl w:val="0"/>
          <w:numId w:val="41"/>
        </w:numPr>
      </w:pPr>
      <w:r>
        <w:rPr>
          <w:rFonts w:hint="eastAsia"/>
        </w:rPr>
        <w:t>符合相关法律法规和技术标准的相关要求；</w:t>
      </w:r>
    </w:p>
    <w:p w:rsidR="00EB0ABC" w:rsidRDefault="00060E86">
      <w:pPr>
        <w:pStyle w:val="af5"/>
      </w:pPr>
      <w:r>
        <w:rPr>
          <w:rFonts w:hint="eastAsia"/>
        </w:rPr>
        <w:t>基础资料收集应完整、及时；</w:t>
      </w:r>
    </w:p>
    <w:p w:rsidR="00EB0ABC" w:rsidRDefault="00060E86">
      <w:pPr>
        <w:pStyle w:val="af5"/>
      </w:pPr>
      <w:r>
        <w:rPr>
          <w:rFonts w:hint="eastAsia"/>
        </w:rPr>
        <w:t>分析和预测采砂河段的河道演变规律和发展趋势应基本正确；</w:t>
      </w:r>
    </w:p>
    <w:p w:rsidR="00EB0ABC" w:rsidRDefault="00060E86">
      <w:pPr>
        <w:pStyle w:val="af5"/>
      </w:pPr>
      <w:r>
        <w:rPr>
          <w:rFonts w:hint="eastAsia"/>
        </w:rPr>
        <w:t>从储量、砂质、开采条件、航道水深和通航影响等方面，审查报告推荐的砂源地应合理合规；</w:t>
      </w:r>
    </w:p>
    <w:p w:rsidR="00EB0ABC" w:rsidRDefault="00060E86">
      <w:pPr>
        <w:pStyle w:val="af5"/>
      </w:pPr>
      <w:r>
        <w:rPr>
          <w:rFonts w:hint="eastAsia"/>
        </w:rPr>
        <w:t>采砂作业方案应以维护长江河势稳定、防洪安全、供水安全、通航安全、生态环境保护和基础设施安全运行为重点，并与长江口综合整治、涉水工程保护、滩涂开发利用和保护、水功能区划等专业规划相协调；</w:t>
      </w:r>
    </w:p>
    <w:p w:rsidR="00EB0ABC" w:rsidRDefault="00060E86">
      <w:pPr>
        <w:pStyle w:val="af5"/>
      </w:pPr>
      <w:r>
        <w:rPr>
          <w:rFonts w:hint="eastAsia"/>
        </w:rPr>
        <w:t>采砂船舶配置及作业方式、采砂作业施工期及时间、现场应急处理方案应明确合理；</w:t>
      </w:r>
    </w:p>
    <w:p w:rsidR="00EB0ABC" w:rsidRDefault="00060E86">
      <w:pPr>
        <w:pStyle w:val="af5"/>
      </w:pPr>
      <w:r>
        <w:rPr>
          <w:rFonts w:hint="eastAsia"/>
        </w:rPr>
        <w:t>分析是否涉及涉水工程建设或维修性清淤产生砂石的上岸综合利用，论证是否纳入河道采砂建管；</w:t>
      </w:r>
    </w:p>
    <w:p w:rsidR="00EB0ABC" w:rsidRDefault="00060E86">
      <w:pPr>
        <w:pStyle w:val="af5"/>
      </w:pPr>
      <w:r>
        <w:rPr>
          <w:rFonts w:hint="eastAsia"/>
        </w:rPr>
        <w:t>符合河道砂石采运电子管理单制度；</w:t>
      </w:r>
    </w:p>
    <w:p w:rsidR="00EB0ABC" w:rsidRDefault="00060E86">
      <w:pPr>
        <w:pStyle w:val="af5"/>
      </w:pPr>
      <w:r>
        <w:rPr>
          <w:rFonts w:hint="eastAsia"/>
        </w:rPr>
        <w:t>现场监管、采砂安全管理以及河床动态监管措施应明确可靠。</w:t>
      </w:r>
    </w:p>
    <w:p w:rsidR="00EB0ABC" w:rsidRDefault="00060E86">
      <w:pPr>
        <w:pStyle w:val="affd"/>
        <w:spacing w:before="156" w:after="156"/>
      </w:pPr>
      <w:bookmarkStart w:id="62" w:name="_Toc242354178"/>
      <w:bookmarkStart w:id="63" w:name="_Toc241656864"/>
      <w:r>
        <w:rPr>
          <w:rFonts w:hint="eastAsia"/>
        </w:rPr>
        <w:t>生产建设项目水土保持方案审批</w:t>
      </w:r>
      <w:bookmarkEnd w:id="62"/>
      <w:bookmarkEnd w:id="63"/>
    </w:p>
    <w:p w:rsidR="00EB0ABC" w:rsidRDefault="00060E86">
      <w:pPr>
        <w:pStyle w:val="afffff0"/>
        <w:ind w:firstLine="420"/>
      </w:pPr>
      <w:r>
        <w:rPr>
          <w:rFonts w:hint="eastAsia"/>
        </w:rPr>
        <w:t>生产建设项目水土保持方案审批的评审重点还应符合以下规定：</w:t>
      </w:r>
    </w:p>
    <w:p w:rsidR="00EB0ABC" w:rsidRDefault="00060E86">
      <w:pPr>
        <w:pStyle w:val="af5"/>
        <w:numPr>
          <w:ilvl w:val="0"/>
          <w:numId w:val="42"/>
        </w:numPr>
      </w:pPr>
      <w:r>
        <w:rPr>
          <w:rFonts w:hint="eastAsia"/>
        </w:rPr>
        <w:t>工程选址（线）、建设方案及工程布局等水土保持分析与评价应全面、准确；主体设计中具有水土保持功能的工程分析评价应全面，水土保持措施界定应合理；</w:t>
      </w:r>
    </w:p>
    <w:p w:rsidR="00EB0ABC" w:rsidRDefault="00060E86">
      <w:pPr>
        <w:pStyle w:val="af5"/>
      </w:pPr>
      <w:r>
        <w:rPr>
          <w:rFonts w:hint="eastAsia"/>
        </w:rPr>
        <w:t>改扩建和分期建设工程，应明确各阶段建设内容及衔接关系；</w:t>
      </w:r>
    </w:p>
    <w:p w:rsidR="00EB0ABC" w:rsidRDefault="00060E86">
      <w:pPr>
        <w:pStyle w:val="af5"/>
      </w:pPr>
      <w:r>
        <w:rPr>
          <w:rFonts w:hint="eastAsia"/>
        </w:rPr>
        <w:t>工程布局与建设方案应符合绿色设计要求，主体设计应开展减少工程征占地面积和土石方数量的相关工作，临时占地应避免占用耕地、林地、草地等，施工结束后恢复为原土地利用类型，工程建设方案应从水土保持角度进行比选分析论证，并对工程建设推荐方案从水土保持角度提出具体建议和要求；</w:t>
      </w:r>
    </w:p>
    <w:p w:rsidR="00EB0ABC" w:rsidRDefault="00060E86">
      <w:pPr>
        <w:pStyle w:val="af5"/>
      </w:pPr>
      <w:r>
        <w:rPr>
          <w:rFonts w:hint="eastAsia"/>
        </w:rPr>
        <w:t>主体工程布局或施工方案存在大量借方同时又存在大量弃方，或工程扰动面积明显超过合理范围的，应具有充分理由；</w:t>
      </w:r>
    </w:p>
    <w:p w:rsidR="00EB0ABC" w:rsidRDefault="00060E86">
      <w:pPr>
        <w:pStyle w:val="af5"/>
      </w:pPr>
      <w:r>
        <w:rPr>
          <w:rFonts w:hint="eastAsia"/>
        </w:rPr>
        <w:t>水土流失防治目标和水土保持措施满足合理目标要求；</w:t>
      </w:r>
    </w:p>
    <w:p w:rsidR="00EB0ABC" w:rsidRDefault="00060E86">
      <w:pPr>
        <w:pStyle w:val="af5"/>
      </w:pPr>
      <w:r>
        <w:rPr>
          <w:rFonts w:hint="eastAsia"/>
        </w:rPr>
        <w:lastRenderedPageBreak/>
        <w:t>水土流失防治责任范围合理；</w:t>
      </w:r>
    </w:p>
    <w:p w:rsidR="00EB0ABC" w:rsidRDefault="00060E86">
      <w:pPr>
        <w:pStyle w:val="af5"/>
      </w:pPr>
      <w:r>
        <w:rPr>
          <w:rFonts w:hint="eastAsia"/>
        </w:rPr>
        <w:t>土石方等基础数据正确；排弃的土、石、渣、灰、矸石、尾矿（以下统称“弃渣”）应开展综合利用调查，且综合利用方案应合理；综合利用途径明确且落实弃渣存放地，存放位置明确、选址合理且堆置方案符合技术标准和相关要求。弃渣场区域选址不在其他法律法规禁止设置的区域；</w:t>
      </w:r>
    </w:p>
    <w:p w:rsidR="00EB0ABC" w:rsidRDefault="00060E86">
      <w:pPr>
        <w:pStyle w:val="af5"/>
      </w:pPr>
      <w:r>
        <w:rPr>
          <w:rFonts w:hint="eastAsia"/>
        </w:rPr>
        <w:t>弃渣、弃渣选址符合相关政策文件要求并有明确的可操作性，应附相关支撑性材料；</w:t>
      </w:r>
    </w:p>
    <w:p w:rsidR="00EB0ABC" w:rsidRDefault="00060E86">
      <w:pPr>
        <w:pStyle w:val="af5"/>
      </w:pPr>
      <w:r>
        <w:rPr>
          <w:rFonts w:hint="eastAsia"/>
        </w:rPr>
        <w:t>借方来源应合理并落实。取土（石、砂）（以下统称“取土”）场设置应符合技术标准和相关要求，取土场的选址不在其他法律法规禁止设置的区域；</w:t>
      </w:r>
    </w:p>
    <w:p w:rsidR="00EB0ABC" w:rsidRDefault="00060E86">
      <w:pPr>
        <w:pStyle w:val="af5"/>
      </w:pPr>
      <w:r>
        <w:rPr>
          <w:rFonts w:hint="eastAsia"/>
        </w:rPr>
        <w:t>表土资源调查和保护措施明确、利用方向合理；</w:t>
      </w:r>
    </w:p>
    <w:p w:rsidR="00EB0ABC" w:rsidRDefault="00060E86">
      <w:pPr>
        <w:pStyle w:val="af5"/>
      </w:pPr>
      <w:r>
        <w:rPr>
          <w:rFonts w:hint="eastAsia"/>
        </w:rPr>
        <w:t>水土保持措施体系完整或者措施体系能有效防治水土流失；弃渣场级别和挡渣、截排水等水土保持工程级别与设计标准明确且符合水土保持相关技术标准；</w:t>
      </w:r>
    </w:p>
    <w:p w:rsidR="00EB0ABC" w:rsidRDefault="00060E86">
      <w:pPr>
        <w:pStyle w:val="af5"/>
      </w:pPr>
      <w:r>
        <w:rPr>
          <w:rFonts w:hint="eastAsia"/>
        </w:rPr>
        <w:t>水土保持临时措施应明确布设位置、面积、实施时段。超过一个生长季的项目，应根据当地自然条件增加植物防护措施；</w:t>
      </w:r>
    </w:p>
    <w:p w:rsidR="00EB0ABC" w:rsidRDefault="00060E86">
      <w:pPr>
        <w:pStyle w:val="af5"/>
      </w:pPr>
      <w:r>
        <w:rPr>
          <w:rFonts w:hint="eastAsia"/>
        </w:rPr>
        <w:t>水土保持施工方案明确且合理，施工组织（工艺）和进度安排合理；</w:t>
      </w:r>
    </w:p>
    <w:p w:rsidR="00EB0ABC" w:rsidRDefault="00060E86">
      <w:pPr>
        <w:pStyle w:val="af5"/>
      </w:pPr>
      <w:r>
        <w:rPr>
          <w:rFonts w:hint="eastAsia"/>
        </w:rPr>
        <w:t>水土保持监测内容、要求和程序合理；</w:t>
      </w:r>
    </w:p>
    <w:p w:rsidR="00EB0ABC" w:rsidRDefault="00060E86">
      <w:pPr>
        <w:pStyle w:val="af5"/>
      </w:pPr>
      <w:r>
        <w:rPr>
          <w:rFonts w:hint="eastAsia"/>
        </w:rPr>
        <w:t>水土保持投资符合实际；</w:t>
      </w:r>
    </w:p>
    <w:p w:rsidR="00EB0ABC" w:rsidRDefault="00060E86">
      <w:pPr>
        <w:pStyle w:val="af5"/>
      </w:pPr>
      <w:r>
        <w:rPr>
          <w:rFonts w:hint="eastAsia"/>
        </w:rPr>
        <w:t>涉及补充或修改方案的，应明确与原方案的关系，补充或修改理由应充分，补充或修改的方案应满足减少地表扰动与植被损坏范围、减少弃渣量等水土保持要求。包括：涉及水土保持措施变更的，其防治效果应不低于原措施；涉及弃渣场变更的，应开展弃渣减量化、资源化论证。</w:t>
      </w:r>
    </w:p>
    <w:p w:rsidR="00EB0ABC" w:rsidRDefault="00060E86">
      <w:pPr>
        <w:pStyle w:val="affd"/>
        <w:spacing w:before="156" w:after="156"/>
      </w:pPr>
      <w:bookmarkStart w:id="64" w:name="_Toc242354179"/>
      <w:bookmarkStart w:id="65" w:name="_Toc241656865"/>
      <w:r>
        <w:rPr>
          <w:rFonts w:hint="eastAsia"/>
        </w:rPr>
        <w:t>取水许可</w:t>
      </w:r>
      <w:bookmarkEnd w:id="64"/>
      <w:bookmarkEnd w:id="65"/>
    </w:p>
    <w:p w:rsidR="00EB0ABC" w:rsidRDefault="00060E86">
      <w:pPr>
        <w:pStyle w:val="afffff0"/>
        <w:ind w:firstLine="420"/>
      </w:pPr>
      <w:r>
        <w:rPr>
          <w:rFonts w:hint="eastAsia"/>
        </w:rPr>
        <w:t>取水许可的评审重点还应符合以下规定：</w:t>
      </w:r>
    </w:p>
    <w:p w:rsidR="00EB0ABC" w:rsidRDefault="00060E86">
      <w:pPr>
        <w:pStyle w:val="af5"/>
        <w:numPr>
          <w:ilvl w:val="0"/>
          <w:numId w:val="43"/>
        </w:numPr>
      </w:pPr>
      <w:r>
        <w:rPr>
          <w:rFonts w:hint="eastAsia"/>
        </w:rPr>
        <w:t>符合流域或区域水资源综合规划和保护规划的要求；</w:t>
      </w:r>
    </w:p>
    <w:p w:rsidR="00EB0ABC" w:rsidRDefault="00060E86">
      <w:pPr>
        <w:pStyle w:val="af5"/>
      </w:pPr>
      <w:r>
        <w:rPr>
          <w:rFonts w:hint="eastAsia"/>
        </w:rPr>
        <w:t>符合本市水功能区划及水污染防治的要求；</w:t>
      </w:r>
    </w:p>
    <w:p w:rsidR="00EB0ABC" w:rsidRDefault="00060E86">
      <w:pPr>
        <w:pStyle w:val="af5"/>
      </w:pPr>
      <w:r>
        <w:rPr>
          <w:rFonts w:hint="eastAsia"/>
        </w:rPr>
        <w:t>符合长江流域、太湖流域和本市取水总量控制指标的要求，上海市取水许可审批中需强化水资源刚性约束，全面推行水预算试点，加强对用水定额先进性和符合性的审查，严格落实用水总量、用水强度控制指标；</w:t>
      </w:r>
    </w:p>
    <w:p w:rsidR="00EB0ABC" w:rsidRDefault="00060E86">
      <w:pPr>
        <w:pStyle w:val="af5"/>
      </w:pPr>
      <w:r>
        <w:rPr>
          <w:rFonts w:hint="eastAsia"/>
        </w:rPr>
        <w:t>取用地下水的，除符合以上条件外，还应符合以下条件：</w:t>
      </w:r>
    </w:p>
    <w:p w:rsidR="00EB0ABC" w:rsidRDefault="00060E86">
      <w:pPr>
        <w:pStyle w:val="af6"/>
      </w:pPr>
      <w:r>
        <w:rPr>
          <w:rFonts w:hint="eastAsia"/>
        </w:rPr>
        <w:t>符合控制和防止地面沉降要求；</w:t>
      </w:r>
    </w:p>
    <w:p w:rsidR="00EB0ABC" w:rsidRDefault="00060E86">
      <w:pPr>
        <w:pStyle w:val="af6"/>
      </w:pPr>
      <w:r>
        <w:rPr>
          <w:rFonts w:hint="eastAsia"/>
        </w:rPr>
        <w:t>符合地下水年度采灌计划的要求；</w:t>
      </w:r>
    </w:p>
    <w:p w:rsidR="00EB0ABC" w:rsidRDefault="00060E86">
      <w:pPr>
        <w:pStyle w:val="af5"/>
      </w:pPr>
      <w:r>
        <w:rPr>
          <w:rFonts w:hint="eastAsia"/>
        </w:rPr>
        <w:t>建设项目水资源论证报告对项目概况描述清楚，编制依据充分且正确；</w:t>
      </w:r>
    </w:p>
    <w:p w:rsidR="00EB0ABC" w:rsidRDefault="00060E86">
      <w:pPr>
        <w:pStyle w:val="af5"/>
      </w:pPr>
      <w:r>
        <w:rPr>
          <w:rFonts w:hint="eastAsia"/>
        </w:rPr>
        <w:t>建设项目水资源论证工作等级、现状水平年和规划水平年合理；</w:t>
      </w:r>
    </w:p>
    <w:p w:rsidR="00EB0ABC" w:rsidRDefault="00060E86">
      <w:pPr>
        <w:pStyle w:val="af5"/>
      </w:pPr>
      <w:r>
        <w:rPr>
          <w:rFonts w:hint="eastAsia"/>
        </w:rPr>
        <w:t>建设项目水资源论证的范围、区域水资源状况及其开发利用水资源现状分析明确、全面、翔实；</w:t>
      </w:r>
    </w:p>
    <w:p w:rsidR="00EB0ABC" w:rsidRDefault="00060E86">
      <w:pPr>
        <w:pStyle w:val="af5"/>
      </w:pPr>
      <w:r>
        <w:rPr>
          <w:rFonts w:hint="eastAsia"/>
        </w:rPr>
        <w:t>用水节水符合相关政策，节水工艺技术、重复利用水水平、用水指标先进；取用水规模合理，应加强对节水评价章节的分析深度，对节约、保护及管理措施进行全面分析评估；</w:t>
      </w:r>
    </w:p>
    <w:p w:rsidR="00EB0ABC" w:rsidRDefault="00060E86">
      <w:pPr>
        <w:pStyle w:val="af5"/>
      </w:pPr>
      <w:r>
        <w:rPr>
          <w:rFonts w:hint="eastAsia"/>
        </w:rPr>
        <w:t>取水、退水方案合理，取水影响、退水影响分析及补偿措施合理、可信、全面；</w:t>
      </w:r>
    </w:p>
    <w:p w:rsidR="00EB0ABC" w:rsidRDefault="00060E86">
      <w:pPr>
        <w:pStyle w:val="af5"/>
      </w:pPr>
      <w:r>
        <w:rPr>
          <w:rFonts w:hint="eastAsia"/>
        </w:rPr>
        <w:t>水资源保护措施恰当、可行；</w:t>
      </w:r>
    </w:p>
    <w:p w:rsidR="00EB0ABC" w:rsidRDefault="00060E86">
      <w:pPr>
        <w:pStyle w:val="affd"/>
        <w:spacing w:before="156" w:after="156"/>
      </w:pPr>
      <w:bookmarkStart w:id="66" w:name="_Toc242354180"/>
      <w:bookmarkStart w:id="67" w:name="_Toc241656866"/>
      <w:r>
        <w:rPr>
          <w:rFonts w:hint="eastAsia"/>
        </w:rPr>
        <w:t>海域使用审核</w:t>
      </w:r>
      <w:bookmarkEnd w:id="66"/>
      <w:bookmarkEnd w:id="67"/>
    </w:p>
    <w:p w:rsidR="00EB0ABC" w:rsidRDefault="00060E86">
      <w:pPr>
        <w:pStyle w:val="afffff0"/>
        <w:ind w:firstLine="420"/>
      </w:pPr>
      <w:r>
        <w:rPr>
          <w:rFonts w:hint="eastAsia"/>
        </w:rPr>
        <w:t>海域使用审核的评审重点还应符合以下规定：</w:t>
      </w:r>
    </w:p>
    <w:p w:rsidR="00EB0ABC" w:rsidRDefault="00060E86">
      <w:pPr>
        <w:pStyle w:val="af5"/>
        <w:numPr>
          <w:ilvl w:val="0"/>
          <w:numId w:val="44"/>
        </w:numPr>
      </w:pPr>
      <w:r>
        <w:rPr>
          <w:rFonts w:hint="eastAsia"/>
        </w:rPr>
        <w:lastRenderedPageBreak/>
        <w:t>项目海域使用论证等级划分应准确，论证范围界定应准确，应明确海上风电、光伏、码头等分层确权的空间界定、兼容性；</w:t>
      </w:r>
    </w:p>
    <w:p w:rsidR="00EB0ABC" w:rsidRDefault="00060E86">
      <w:pPr>
        <w:pStyle w:val="af5"/>
      </w:pPr>
      <w:r>
        <w:rPr>
          <w:rFonts w:hint="eastAsia"/>
        </w:rPr>
        <w:t>收集和现场调查的资料应可靠、准确，项目用海基本情况的论述应完整；</w:t>
      </w:r>
    </w:p>
    <w:p w:rsidR="00EB0ABC" w:rsidRDefault="00060E86">
      <w:pPr>
        <w:pStyle w:val="af5"/>
      </w:pPr>
      <w:r>
        <w:rPr>
          <w:rFonts w:hint="eastAsia"/>
        </w:rPr>
        <w:t>项目用海必要性分析应充分；</w:t>
      </w:r>
    </w:p>
    <w:p w:rsidR="00EB0ABC" w:rsidRDefault="00060E86">
      <w:pPr>
        <w:pStyle w:val="af5"/>
      </w:pPr>
      <w:r>
        <w:rPr>
          <w:rFonts w:hint="eastAsia"/>
        </w:rPr>
        <w:t>项目用海资源生态影响分析应全面，对项目实施造成的生态问题界定应准确；</w:t>
      </w:r>
    </w:p>
    <w:p w:rsidR="00EB0ABC" w:rsidRDefault="00060E86">
      <w:pPr>
        <w:pStyle w:val="af5"/>
      </w:pPr>
      <w:r>
        <w:rPr>
          <w:rFonts w:hint="eastAsia"/>
        </w:rPr>
        <w:t>项目周边海域开发利用现状应调查全面，项目用海利益相关者及需协调部门界定应准确，相关利益协调分析应全面、准确；</w:t>
      </w:r>
    </w:p>
    <w:p w:rsidR="00EB0ABC" w:rsidRDefault="00060E86">
      <w:pPr>
        <w:pStyle w:val="af5"/>
      </w:pPr>
      <w:r>
        <w:rPr>
          <w:rFonts w:hint="eastAsia"/>
        </w:rPr>
        <w:t>项目用海与海洋功能区划及相关规划符合性分析应全面、准确，论证国土空间总体规划、海岸带及海洋空间规划、生态保护红线、海洋生态敏感区符合性，按照陆海规划统一管控的要求进行论证；</w:t>
      </w:r>
    </w:p>
    <w:p w:rsidR="00EB0ABC" w:rsidRDefault="00060E86">
      <w:pPr>
        <w:pStyle w:val="af5"/>
      </w:pPr>
      <w:r>
        <w:rPr>
          <w:rFonts w:hint="eastAsia"/>
        </w:rPr>
        <w:t>项目用海合理性分析应全面、准确，应包含用海选址、用海平面布置、用海方式、占用岸线、用海面积、用海期限；</w:t>
      </w:r>
    </w:p>
    <w:p w:rsidR="00EB0ABC" w:rsidRDefault="00060E86">
      <w:pPr>
        <w:pStyle w:val="af5"/>
      </w:pPr>
      <w:r>
        <w:rPr>
          <w:rFonts w:hint="eastAsia"/>
        </w:rPr>
        <w:t>项目应论证自然岸线保有、岸线占补平衡、岸线功能完整性，不应无序占用自然岸线。项目岸线改造、人工化应专项应说明必要性。</w:t>
      </w:r>
    </w:p>
    <w:p w:rsidR="00EB0ABC" w:rsidRDefault="00060E86">
      <w:pPr>
        <w:pStyle w:val="af5"/>
      </w:pPr>
      <w:r>
        <w:rPr>
          <w:rFonts w:hint="eastAsia"/>
        </w:rPr>
        <w:t>项目对海域使用对策措施应具有针对性和可操作性，提出的施工期与运营期的监督管理措施应合理、可行。</w:t>
      </w:r>
    </w:p>
    <w:p w:rsidR="00EB0ABC" w:rsidRDefault="00060E86">
      <w:pPr>
        <w:pStyle w:val="af5"/>
      </w:pPr>
      <w:r>
        <w:rPr>
          <w:rFonts w:hint="eastAsia"/>
        </w:rPr>
        <w:t>项目利益相关者界定应准确，提出的利益相关者协调方案应可行。涉及立体分层设权的应论证其必要性和兼容性。</w:t>
      </w:r>
    </w:p>
    <w:p w:rsidR="00EB0ABC" w:rsidRDefault="00060E86">
      <w:pPr>
        <w:pStyle w:val="affd"/>
        <w:spacing w:before="156" w:after="156"/>
      </w:pPr>
      <w:bookmarkStart w:id="68" w:name="_Toc242354181"/>
      <w:bookmarkStart w:id="69" w:name="_Toc241656867"/>
      <w:r>
        <w:rPr>
          <w:rFonts w:hint="eastAsia"/>
        </w:rPr>
        <w:t>无居民海岛开发利用审核</w:t>
      </w:r>
      <w:bookmarkEnd w:id="68"/>
      <w:bookmarkEnd w:id="69"/>
    </w:p>
    <w:p w:rsidR="00EB0ABC" w:rsidRDefault="00060E86">
      <w:pPr>
        <w:pStyle w:val="afffff0"/>
        <w:ind w:firstLine="420"/>
      </w:pPr>
      <w:r>
        <w:rPr>
          <w:rFonts w:hint="eastAsia"/>
        </w:rPr>
        <w:t>无居民海岛开发利用审核的重点还应符合以下规定：</w:t>
      </w:r>
    </w:p>
    <w:p w:rsidR="00EB0ABC" w:rsidRDefault="00060E86">
      <w:pPr>
        <w:pStyle w:val="af5"/>
        <w:numPr>
          <w:ilvl w:val="0"/>
          <w:numId w:val="45"/>
        </w:numPr>
      </w:pPr>
      <w:r>
        <w:rPr>
          <w:rFonts w:hint="eastAsia"/>
        </w:rPr>
        <w:t>具体方案和项目论证报告应按照最新规定程序和技术标准编制，应切实可行；</w:t>
      </w:r>
    </w:p>
    <w:p w:rsidR="00EB0ABC" w:rsidRDefault="00060E86">
      <w:pPr>
        <w:pStyle w:val="af5"/>
      </w:pPr>
      <w:r>
        <w:rPr>
          <w:rFonts w:hint="eastAsia"/>
        </w:rPr>
        <w:t>项目用岛论证范围界定应准确；</w:t>
      </w:r>
    </w:p>
    <w:p w:rsidR="00EB0ABC" w:rsidRDefault="00060E86">
      <w:pPr>
        <w:pStyle w:val="af5"/>
      </w:pPr>
      <w:r>
        <w:rPr>
          <w:rFonts w:hint="eastAsia"/>
        </w:rPr>
        <w:t>收集和现场调查的资料应可靠、准确，项目用岛基本情况的论述应完整，项目用岛必要性分析应充分；</w:t>
      </w:r>
    </w:p>
    <w:p w:rsidR="00EB0ABC" w:rsidRDefault="00060E86">
      <w:pPr>
        <w:pStyle w:val="af5"/>
      </w:pPr>
      <w:r>
        <w:rPr>
          <w:rFonts w:hint="eastAsia"/>
        </w:rPr>
        <w:t>项目所在海岛概况分析应全面；项目用岛对海岛及周边海域影响分析应客观；</w:t>
      </w:r>
    </w:p>
    <w:p w:rsidR="00EB0ABC" w:rsidRDefault="00060E86">
      <w:pPr>
        <w:pStyle w:val="af5"/>
      </w:pPr>
      <w:r>
        <w:rPr>
          <w:rFonts w:hint="eastAsia"/>
        </w:rPr>
        <w:t>项目用岛利益相关者界定准确，相关利益协调分析应全面、准确；</w:t>
      </w:r>
    </w:p>
    <w:p w:rsidR="00EB0ABC" w:rsidRDefault="00060E86">
      <w:pPr>
        <w:pStyle w:val="af5"/>
      </w:pPr>
      <w:r>
        <w:rPr>
          <w:rFonts w:hint="eastAsia"/>
        </w:rPr>
        <w:t>应符合有关法律法规、国土空间规划、全国海岛保护规划、海岸带及海洋空间规划，并遵循生态保护红线、自然保护地、三区三线管控要求；</w:t>
      </w:r>
    </w:p>
    <w:p w:rsidR="00EB0ABC" w:rsidRDefault="00060E86">
      <w:pPr>
        <w:pStyle w:val="af5"/>
      </w:pPr>
      <w:r>
        <w:rPr>
          <w:rFonts w:hint="eastAsia"/>
        </w:rPr>
        <w:t>工程建设方案合理性分析应全面，应包括占岛区位、用岛方式、平面布置、用岛面积和占用岸线、用岛年限及施工方式和生产工艺等合理性分析；</w:t>
      </w:r>
    </w:p>
    <w:p w:rsidR="00EB0ABC" w:rsidRDefault="00060E86">
      <w:pPr>
        <w:pStyle w:val="af5"/>
      </w:pPr>
      <w:r>
        <w:rPr>
          <w:rFonts w:hint="eastAsia"/>
        </w:rPr>
        <w:t>生态保护方案应切实可行；</w:t>
      </w:r>
    </w:p>
    <w:p w:rsidR="00EB0ABC" w:rsidRDefault="00060E86">
      <w:pPr>
        <w:pStyle w:val="af5"/>
      </w:pPr>
      <w:r>
        <w:rPr>
          <w:rFonts w:hint="eastAsia"/>
        </w:rPr>
        <w:t>生态站（点）布局及监测计划分析应合理；</w:t>
      </w:r>
    </w:p>
    <w:p w:rsidR="00EB0ABC" w:rsidRDefault="00060E86">
      <w:pPr>
        <w:pStyle w:val="af5"/>
      </w:pPr>
      <w:r>
        <w:rPr>
          <w:rFonts w:hint="eastAsia"/>
        </w:rPr>
        <w:t>论证结论应全面、清晰，提出的建议方案应可行。</w:t>
      </w:r>
    </w:p>
    <w:p w:rsidR="00EB0ABC" w:rsidRDefault="00060E86">
      <w:pPr>
        <w:pStyle w:val="affc"/>
        <w:spacing w:before="312" w:after="312"/>
      </w:pPr>
      <w:bookmarkStart w:id="70" w:name="_Toc242354182"/>
      <w:bookmarkStart w:id="71" w:name="_Toc241656868"/>
      <w:r>
        <w:rPr>
          <w:rFonts w:hint="eastAsia"/>
        </w:rPr>
        <w:t>评审报告格式要求</w:t>
      </w:r>
      <w:bookmarkEnd w:id="70"/>
      <w:bookmarkEnd w:id="71"/>
    </w:p>
    <w:p w:rsidR="00EB0ABC" w:rsidRDefault="00060E86">
      <w:pPr>
        <w:pStyle w:val="affffffff9"/>
      </w:pPr>
      <w:r>
        <w:rPr>
          <w:rFonts w:hint="eastAsia"/>
        </w:rPr>
        <w:t>评审报告应包含封面、扉页、目录和正文部分。</w:t>
      </w:r>
    </w:p>
    <w:p w:rsidR="00EB0ABC" w:rsidRDefault="00060E86">
      <w:pPr>
        <w:pStyle w:val="affffffff9"/>
      </w:pPr>
      <w:r>
        <w:rPr>
          <w:rFonts w:hint="eastAsia"/>
        </w:rPr>
        <w:t>评审报告封面、扉页、目次和正文格式应符合以下规定，评审报告样式参见附录B：</w:t>
      </w:r>
    </w:p>
    <w:p w:rsidR="00EB0ABC" w:rsidRDefault="00060E86">
      <w:pPr>
        <w:pStyle w:val="af5"/>
        <w:numPr>
          <w:ilvl w:val="0"/>
          <w:numId w:val="46"/>
        </w:numPr>
      </w:pPr>
      <w:r>
        <w:rPr>
          <w:rFonts w:hint="eastAsia"/>
        </w:rPr>
        <w:t>封面左上角印制“受理号：×××”，字体为宋体小四。封面正中印制标题，标题第一行（或第二行）为“×××项目+×××××（事项报告名称)”，用加粗的二号（或小二号）宋体字；标题末行为“评审报告”，用初号（或小初号）黑体字。封面正下方居中印制评审单位全称，下一行居中印制编写年月，用二号（或三号）宋体字。</w:t>
      </w:r>
    </w:p>
    <w:p w:rsidR="00EB0ABC" w:rsidRDefault="00060E86">
      <w:pPr>
        <w:pStyle w:val="af5"/>
      </w:pPr>
      <w:r>
        <w:rPr>
          <w:rFonts w:hint="eastAsia"/>
        </w:rPr>
        <w:lastRenderedPageBreak/>
        <w:t xml:space="preserve"> 扉页正上方印制标题，标题第一行（或第二行）为“×××项目+×××××（事项报告名称）”，用加粗的二号（或小二号）宋体字；标题末行为“评审报告”，用初号（或小初号）黑体字。</w:t>
      </w:r>
    </w:p>
    <w:p w:rsidR="00EB0ABC" w:rsidRDefault="00060E86">
      <w:pPr>
        <w:pStyle w:val="af5"/>
      </w:pPr>
      <w:r>
        <w:rPr>
          <w:rFonts w:hint="eastAsia"/>
        </w:rPr>
        <w:t>标题下方列明：编写、项目负责人、校核、审查、核定和批准的人员，并亲笔签名。</w:t>
      </w:r>
    </w:p>
    <w:p w:rsidR="00EB0ABC" w:rsidRDefault="00060E86">
      <w:pPr>
        <w:pStyle w:val="af5"/>
      </w:pPr>
      <w:r>
        <w:rPr>
          <w:rFonts w:hint="eastAsia"/>
        </w:rPr>
        <w:t>扉页正下方居中印制评审单位全称，下一行居中印制编写年月，用二号（或三号）宋体字。在评审单位名称处加盖公章。</w:t>
      </w:r>
    </w:p>
    <w:p w:rsidR="00EB0ABC" w:rsidRDefault="00060E86">
      <w:pPr>
        <w:pStyle w:val="af5"/>
      </w:pPr>
      <w:r>
        <w:rPr>
          <w:rFonts w:hint="eastAsia"/>
        </w:rPr>
        <w:t>生成两级目录，标题采用三号黑体，其他采用四号“仿宋GB2312”字体，标准字符间距和行间距。</w:t>
      </w:r>
    </w:p>
    <w:p w:rsidR="00EB0ABC" w:rsidRDefault="00060E86">
      <w:pPr>
        <w:pStyle w:val="af5"/>
      </w:pPr>
      <w:r>
        <w:rPr>
          <w:rFonts w:hint="eastAsia"/>
        </w:rPr>
        <w:t>正文除一级标题采用黑体四号字外，全文采用小四号宋体字，采用标准字符间距和1.5倍行间距。</w:t>
      </w:r>
    </w:p>
    <w:p w:rsidR="00EB0ABC" w:rsidRDefault="00EB0ABC">
      <w:pPr>
        <w:pStyle w:val="af2"/>
        <w:numPr>
          <w:ilvl w:val="0"/>
          <w:numId w:val="0"/>
        </w:numPr>
        <w:ind w:left="851" w:hanging="426"/>
      </w:pPr>
    </w:p>
    <w:p w:rsidR="00EB0ABC" w:rsidRDefault="00EB0ABC">
      <w:pPr>
        <w:widowControl/>
        <w:adjustRightInd/>
        <w:spacing w:line="240" w:lineRule="auto"/>
        <w:jc w:val="left"/>
        <w:rPr>
          <w:rFonts w:ascii="宋体" w:hAnsi="Times New Roman"/>
          <w:kern w:val="0"/>
          <w:szCs w:val="20"/>
        </w:rPr>
      </w:pPr>
    </w:p>
    <w:p w:rsidR="00EB0ABC" w:rsidRDefault="00EB0ABC">
      <w:pPr>
        <w:widowControl/>
        <w:spacing w:beforeAutospacing="1" w:afterAutospacing="1"/>
        <w:jc w:val="left"/>
        <w:rPr>
          <w:rFonts w:ascii="宋体" w:hAnsi="宋体" w:cs="宋体"/>
          <w:kern w:val="0"/>
        </w:rPr>
        <w:sectPr w:rsidR="00EB0ABC">
          <w:pgSz w:w="11906" w:h="16838"/>
          <w:pgMar w:top="1134" w:right="1134" w:bottom="1134" w:left="1418" w:header="1418" w:footer="1134" w:gutter="0"/>
          <w:pgNumType w:start="1"/>
          <w:cols w:space="720"/>
          <w:docGrid w:type="lines" w:linePitch="312"/>
        </w:sectPr>
      </w:pPr>
      <w:bookmarkStart w:id="72" w:name="_Toc92819640"/>
      <w:bookmarkStart w:id="73" w:name="_Toc87022929"/>
      <w:bookmarkEnd w:id="72"/>
      <w:bookmarkEnd w:id="73"/>
    </w:p>
    <w:p w:rsidR="00EB0ABC" w:rsidRDefault="00EB0ABC">
      <w:pPr>
        <w:pStyle w:val="af8"/>
        <w:rPr>
          <w:vanish w:val="0"/>
        </w:rPr>
      </w:pPr>
      <w:bookmarkStart w:id="74" w:name="_Toc92819642"/>
      <w:bookmarkStart w:id="75" w:name="_Toc87022930"/>
      <w:bookmarkStart w:id="76" w:name="_Toc31842"/>
      <w:bookmarkStart w:id="77" w:name="_Toc13694"/>
      <w:bookmarkStart w:id="78" w:name="BookMark5"/>
      <w:bookmarkEnd w:id="23"/>
      <w:bookmarkEnd w:id="74"/>
      <w:bookmarkEnd w:id="75"/>
      <w:bookmarkEnd w:id="76"/>
      <w:bookmarkEnd w:id="77"/>
    </w:p>
    <w:p w:rsidR="00EB0ABC" w:rsidRDefault="00EB0ABC">
      <w:pPr>
        <w:pStyle w:val="afe"/>
        <w:rPr>
          <w:vanish w:val="0"/>
        </w:rPr>
      </w:pPr>
    </w:p>
    <w:p w:rsidR="00EB0ABC" w:rsidRDefault="00060E86">
      <w:pPr>
        <w:pStyle w:val="aff3"/>
        <w:spacing w:after="156"/>
      </w:pPr>
      <w:r>
        <w:br/>
      </w:r>
      <w:bookmarkStart w:id="79" w:name="_Toc242354183"/>
      <w:r>
        <w:rPr>
          <w:rFonts w:hint="eastAsia"/>
        </w:rPr>
        <w:t>（资料性）</w:t>
      </w:r>
      <w:r>
        <w:br/>
      </w:r>
      <w:r>
        <w:rPr>
          <w:rFonts w:hint="eastAsia"/>
        </w:rPr>
        <w:t>评审事项的依据</w:t>
      </w:r>
      <w:bookmarkEnd w:id="79"/>
    </w:p>
    <w:p w:rsidR="00EB0ABC" w:rsidRDefault="00060E86">
      <w:pPr>
        <w:pStyle w:val="aff4"/>
        <w:spacing w:before="156" w:after="156"/>
      </w:pPr>
      <w:bookmarkStart w:id="80" w:name="_Toc241656870"/>
      <w:bookmarkStart w:id="81" w:name="_Toc242354184"/>
      <w:r>
        <w:rPr>
          <w:rFonts w:hint="eastAsia"/>
        </w:rPr>
        <w:t>河道采砂许可</w:t>
      </w:r>
      <w:bookmarkEnd w:id="80"/>
      <w:bookmarkEnd w:id="81"/>
    </w:p>
    <w:p w:rsidR="00EB0ABC" w:rsidRDefault="00060E86">
      <w:pPr>
        <w:pStyle w:val="afffffffffff5"/>
        <w:spacing w:line="360" w:lineRule="auto"/>
        <w:rPr>
          <w:bCs/>
        </w:rPr>
      </w:pPr>
      <w:bookmarkStart w:id="82" w:name="OLE_LINK2"/>
      <w:r>
        <w:rPr>
          <w:rFonts w:hint="eastAsia"/>
          <w:bCs/>
        </w:rPr>
        <w:t>河道采砂许可评审事项的依据</w:t>
      </w:r>
      <w:bookmarkEnd w:id="82"/>
      <w:r>
        <w:rPr>
          <w:rFonts w:hint="eastAsia"/>
          <w:bCs/>
        </w:rPr>
        <w:t>见表A.1。</w:t>
      </w:r>
    </w:p>
    <w:p w:rsidR="00EB0ABC" w:rsidRDefault="00060E86">
      <w:pPr>
        <w:pStyle w:val="aff"/>
        <w:spacing w:before="156" w:after="156"/>
      </w:pPr>
      <w:r>
        <w:rPr>
          <w:rFonts w:hint="eastAsia"/>
        </w:rPr>
        <w:t>河道采砂许可评审事项的依据</w:t>
      </w:r>
    </w:p>
    <w:tbl>
      <w:tblPr>
        <w:tblStyle w:val="affff2"/>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tblPr>
      <w:tblGrid>
        <w:gridCol w:w="2420"/>
        <w:gridCol w:w="6954"/>
      </w:tblGrid>
      <w:tr w:rsidR="00EB0ABC">
        <w:trPr>
          <w:tblHeader/>
          <w:jc w:val="center"/>
        </w:trPr>
        <w:tc>
          <w:tcPr>
            <w:tcW w:w="2420" w:type="dxa"/>
            <w:tcBorders>
              <w:top w:val="single" w:sz="8" w:space="0" w:color="auto"/>
              <w:bottom w:val="single" w:sz="8" w:space="0" w:color="auto"/>
            </w:tcBorders>
            <w:shd w:val="clear" w:color="auto" w:fill="auto"/>
            <w:vAlign w:val="center"/>
          </w:tcPr>
          <w:p w:rsidR="00EB0ABC" w:rsidRDefault="00060E86">
            <w:pPr>
              <w:pStyle w:val="afffffffff4"/>
            </w:pPr>
            <w:r>
              <w:rPr>
                <w:rFonts w:hint="eastAsia"/>
              </w:rPr>
              <w:t>类别</w:t>
            </w:r>
          </w:p>
        </w:tc>
        <w:tc>
          <w:tcPr>
            <w:tcW w:w="6954" w:type="dxa"/>
            <w:tcBorders>
              <w:top w:val="single" w:sz="8" w:space="0" w:color="auto"/>
              <w:bottom w:val="single" w:sz="8" w:space="0" w:color="auto"/>
            </w:tcBorders>
            <w:shd w:val="clear" w:color="auto" w:fill="auto"/>
            <w:vAlign w:val="center"/>
          </w:tcPr>
          <w:p w:rsidR="00EB0ABC" w:rsidRDefault="00060E86">
            <w:pPr>
              <w:pStyle w:val="afffffffff4"/>
            </w:pPr>
            <w:r>
              <w:rPr>
                <w:rFonts w:hint="eastAsia"/>
              </w:rPr>
              <w:t>文件名称</w:t>
            </w:r>
          </w:p>
        </w:tc>
      </w:tr>
      <w:tr w:rsidR="00EB0ABC">
        <w:trPr>
          <w:jc w:val="center"/>
        </w:trPr>
        <w:tc>
          <w:tcPr>
            <w:tcW w:w="2420" w:type="dxa"/>
            <w:tcBorders>
              <w:top w:val="single" w:sz="8" w:space="0" w:color="auto"/>
            </w:tcBorders>
            <w:shd w:val="clear" w:color="auto" w:fill="auto"/>
            <w:vAlign w:val="center"/>
          </w:tcPr>
          <w:p w:rsidR="00EB0ABC" w:rsidRDefault="00060E86">
            <w:pPr>
              <w:pStyle w:val="afffffffff4"/>
            </w:pPr>
            <w:r>
              <w:rPr>
                <w:rFonts w:hint="eastAsia"/>
              </w:rPr>
              <w:t>法律、法规</w:t>
            </w:r>
          </w:p>
        </w:tc>
        <w:tc>
          <w:tcPr>
            <w:tcW w:w="6954" w:type="dxa"/>
            <w:tcBorders>
              <w:top w:val="single" w:sz="8" w:space="0" w:color="auto"/>
            </w:tcBorders>
            <w:shd w:val="clear" w:color="auto" w:fill="auto"/>
            <w:vAlign w:val="center"/>
          </w:tcPr>
          <w:p w:rsidR="00EB0ABC" w:rsidRDefault="00060E86">
            <w:pPr>
              <w:pStyle w:val="afffffffff4"/>
              <w:jc w:val="both"/>
            </w:pPr>
            <w:r>
              <w:rPr>
                <w:rFonts w:hint="eastAsia"/>
              </w:rPr>
              <w:t xml:space="preserve">（1）《中华人民共和国生态环境法典》 </w:t>
            </w:r>
          </w:p>
          <w:p w:rsidR="00EB0ABC" w:rsidRDefault="00060E86">
            <w:pPr>
              <w:pStyle w:val="afffffffff4"/>
              <w:jc w:val="both"/>
            </w:pPr>
            <w:r>
              <w:rPr>
                <w:rFonts w:hint="eastAsia"/>
              </w:rPr>
              <w:t xml:space="preserve">（2）《中华人民共和国水法》 </w:t>
            </w:r>
          </w:p>
          <w:p w:rsidR="00EB0ABC" w:rsidRDefault="00060E86">
            <w:pPr>
              <w:pStyle w:val="afffffffff4"/>
              <w:jc w:val="both"/>
            </w:pPr>
            <w:r>
              <w:rPr>
                <w:rFonts w:hint="eastAsia"/>
              </w:rPr>
              <w:t xml:space="preserve">（3）《中华人民共和国防洪法》 </w:t>
            </w:r>
          </w:p>
          <w:p w:rsidR="00EB0ABC" w:rsidRDefault="00060E86">
            <w:pPr>
              <w:pStyle w:val="afffffffff4"/>
              <w:jc w:val="both"/>
            </w:pPr>
            <w:r>
              <w:rPr>
                <w:rFonts w:hint="eastAsia"/>
              </w:rPr>
              <w:t>（4）《中华人民共和国航道法》</w:t>
            </w:r>
          </w:p>
          <w:p w:rsidR="00EB0ABC" w:rsidRDefault="00060E86">
            <w:pPr>
              <w:pStyle w:val="afffffffff4"/>
              <w:jc w:val="both"/>
            </w:pPr>
            <w:r>
              <w:rPr>
                <w:rFonts w:hint="eastAsia"/>
              </w:rPr>
              <w:t xml:space="preserve">（5）《中华人民共和国长江保护法》 </w:t>
            </w:r>
          </w:p>
          <w:p w:rsidR="00EB0ABC" w:rsidRDefault="00060E86">
            <w:pPr>
              <w:pStyle w:val="afffffffff4"/>
              <w:jc w:val="both"/>
            </w:pPr>
            <w:r>
              <w:rPr>
                <w:rFonts w:hint="eastAsia"/>
              </w:rPr>
              <w:t>（6）《中华人民共和国防汛条例》</w:t>
            </w:r>
          </w:p>
          <w:p w:rsidR="00EB0ABC" w:rsidRDefault="00060E86">
            <w:pPr>
              <w:pStyle w:val="afffffffff4"/>
              <w:jc w:val="both"/>
            </w:pPr>
            <w:r>
              <w:rPr>
                <w:rFonts w:hint="eastAsia"/>
              </w:rPr>
              <w:t xml:space="preserve">（7）《中华人民共和国河道管理条例》 </w:t>
            </w:r>
          </w:p>
          <w:p w:rsidR="00EB0ABC" w:rsidRDefault="00060E86">
            <w:pPr>
              <w:pStyle w:val="afffffffff4"/>
              <w:jc w:val="both"/>
            </w:pPr>
            <w:r>
              <w:rPr>
                <w:rFonts w:hint="eastAsia"/>
              </w:rPr>
              <w:t xml:space="preserve">（8）《中华人民共和国航道管理条例》 </w:t>
            </w:r>
          </w:p>
          <w:p w:rsidR="00EB0ABC" w:rsidRDefault="00060E86">
            <w:pPr>
              <w:pStyle w:val="afffffffff4"/>
              <w:jc w:val="both"/>
            </w:pPr>
            <w:r>
              <w:rPr>
                <w:rFonts w:hint="eastAsia"/>
              </w:rPr>
              <w:t>（9）《长江河道采砂管理条例》</w:t>
            </w:r>
          </w:p>
        </w:tc>
      </w:tr>
      <w:tr w:rsidR="00EB0ABC">
        <w:trPr>
          <w:jc w:val="center"/>
        </w:trPr>
        <w:tc>
          <w:tcPr>
            <w:tcW w:w="2420" w:type="dxa"/>
            <w:shd w:val="clear" w:color="auto" w:fill="auto"/>
            <w:vAlign w:val="center"/>
          </w:tcPr>
          <w:p w:rsidR="00EB0ABC" w:rsidRDefault="00060E86">
            <w:pPr>
              <w:pStyle w:val="afffffffff4"/>
            </w:pPr>
            <w:r>
              <w:rPr>
                <w:rFonts w:hint="eastAsia"/>
              </w:rPr>
              <w:t>规定、规划</w:t>
            </w:r>
          </w:p>
        </w:tc>
        <w:tc>
          <w:tcPr>
            <w:tcW w:w="6954" w:type="dxa"/>
            <w:shd w:val="clear" w:color="auto" w:fill="auto"/>
            <w:vAlign w:val="center"/>
          </w:tcPr>
          <w:p w:rsidR="00EB0ABC" w:rsidRDefault="00060E86">
            <w:pPr>
              <w:pStyle w:val="afffffffff4"/>
              <w:numPr>
                <w:ilvl w:val="0"/>
                <w:numId w:val="47"/>
              </w:numPr>
              <w:jc w:val="both"/>
            </w:pPr>
            <w:r>
              <w:rPr>
                <w:rFonts w:hint="eastAsia"/>
              </w:rPr>
              <w:t>《长江流域重要河段河道采砂管理规划（2026-2030 年）》</w:t>
            </w:r>
          </w:p>
          <w:p w:rsidR="00EB0ABC" w:rsidRDefault="00060E86">
            <w:pPr>
              <w:pStyle w:val="afffffffff4"/>
              <w:jc w:val="both"/>
            </w:pPr>
            <w:r>
              <w:rPr>
                <w:rFonts w:hint="eastAsia"/>
              </w:rPr>
              <w:t>（2）《长江中下游干流河道采砂项目可行性论证报告编制大纲与技术要求（试行）》</w:t>
            </w:r>
          </w:p>
          <w:p w:rsidR="00EB0ABC" w:rsidRDefault="00060E86">
            <w:pPr>
              <w:pStyle w:val="afffffffff4"/>
              <w:jc w:val="both"/>
            </w:pPr>
            <w:r>
              <w:rPr>
                <w:rFonts w:hint="eastAsia"/>
              </w:rPr>
              <w:t xml:space="preserve">（3）《长江河道采砂管理条例实施办法》 </w:t>
            </w:r>
          </w:p>
          <w:p w:rsidR="00EB0ABC" w:rsidRDefault="00060E86">
            <w:pPr>
              <w:pStyle w:val="afffffffff4"/>
              <w:jc w:val="both"/>
            </w:pPr>
            <w:r>
              <w:rPr>
                <w:rFonts w:hint="eastAsia"/>
              </w:rPr>
              <w:t>（4）《上海市长江河道采砂行政许可实施细则（试行）》</w:t>
            </w:r>
          </w:p>
        </w:tc>
      </w:tr>
      <w:tr w:rsidR="00EB0ABC">
        <w:trPr>
          <w:jc w:val="center"/>
        </w:trPr>
        <w:tc>
          <w:tcPr>
            <w:tcW w:w="2420" w:type="dxa"/>
            <w:shd w:val="clear" w:color="auto" w:fill="auto"/>
            <w:vAlign w:val="center"/>
          </w:tcPr>
          <w:p w:rsidR="00EB0ABC" w:rsidRDefault="00060E86">
            <w:pPr>
              <w:pStyle w:val="afffffffff4"/>
            </w:pPr>
            <w:r>
              <w:rPr>
                <w:rFonts w:hint="eastAsia"/>
              </w:rPr>
              <w:t>技术规范</w:t>
            </w:r>
          </w:p>
        </w:tc>
        <w:tc>
          <w:tcPr>
            <w:tcW w:w="6954" w:type="dxa"/>
            <w:shd w:val="clear" w:color="auto" w:fill="auto"/>
            <w:vAlign w:val="center"/>
          </w:tcPr>
          <w:p w:rsidR="00EB0ABC" w:rsidRDefault="00060E86">
            <w:pPr>
              <w:pStyle w:val="afffffffff4"/>
              <w:jc w:val="both"/>
            </w:pPr>
            <w:r>
              <w:rPr>
                <w:rFonts w:hint="eastAsia"/>
              </w:rPr>
              <w:t>（1）GB 50487《水利水电工程地质勘察规范》</w:t>
            </w:r>
          </w:p>
          <w:p w:rsidR="00EB0ABC" w:rsidRDefault="00060E86">
            <w:pPr>
              <w:pStyle w:val="afffffffff4"/>
              <w:jc w:val="both"/>
            </w:pPr>
            <w:r>
              <w:rPr>
                <w:rFonts w:hint="eastAsia"/>
              </w:rPr>
              <w:t>（2）</w:t>
            </w:r>
            <w:r>
              <w:t>SL/T 251</w:t>
            </w:r>
            <w:r>
              <w:rPr>
                <w:rFonts w:hint="eastAsia"/>
              </w:rPr>
              <w:t>《水利水电工程天然建筑材料勘察规程》</w:t>
            </w:r>
          </w:p>
          <w:p w:rsidR="00EB0ABC" w:rsidRDefault="00060E86">
            <w:pPr>
              <w:pStyle w:val="afffffffff4"/>
              <w:jc w:val="both"/>
            </w:pPr>
            <w:r>
              <w:rPr>
                <w:rFonts w:hint="eastAsia"/>
              </w:rPr>
              <w:t>（3）</w:t>
            </w:r>
            <w:r>
              <w:t>SL/T 104</w:t>
            </w:r>
            <w:r>
              <w:rPr>
                <w:rFonts w:hint="eastAsia"/>
              </w:rPr>
              <w:t>《水利工程水利计算规范》</w:t>
            </w:r>
          </w:p>
        </w:tc>
      </w:tr>
    </w:tbl>
    <w:p w:rsidR="00EB0ABC" w:rsidRDefault="00060E86">
      <w:pPr>
        <w:pStyle w:val="aff4"/>
        <w:spacing w:before="156" w:after="156"/>
      </w:pPr>
      <w:bookmarkStart w:id="83" w:name="_Toc242354185"/>
      <w:bookmarkStart w:id="84" w:name="_Toc242354186"/>
      <w:bookmarkStart w:id="85" w:name="_Toc242354187"/>
      <w:bookmarkStart w:id="86" w:name="_Toc242354188"/>
      <w:bookmarkStart w:id="87" w:name="_Toc242354189"/>
      <w:bookmarkStart w:id="88" w:name="_Toc242354190"/>
      <w:bookmarkStart w:id="89" w:name="_Toc242354191"/>
      <w:bookmarkStart w:id="90" w:name="_Toc242354192"/>
      <w:bookmarkStart w:id="91" w:name="_Toc242354193"/>
      <w:bookmarkStart w:id="92" w:name="_Toc242354194"/>
      <w:bookmarkStart w:id="93" w:name="_Toc242354195"/>
      <w:bookmarkStart w:id="94" w:name="_Toc242354196"/>
      <w:bookmarkStart w:id="95" w:name="_Toc242354197"/>
      <w:bookmarkStart w:id="96" w:name="_Toc242354198"/>
      <w:bookmarkStart w:id="97" w:name="_Toc242354199"/>
      <w:bookmarkStart w:id="98" w:name="_Toc242354200"/>
      <w:bookmarkStart w:id="99" w:name="_Toc242354201"/>
      <w:bookmarkStart w:id="100" w:name="_Toc242354202"/>
      <w:bookmarkStart w:id="101" w:name="_Toc242354203"/>
      <w:bookmarkStart w:id="102" w:name="_Toc242354204"/>
      <w:bookmarkStart w:id="103" w:name="_Toc242354205"/>
      <w:bookmarkStart w:id="104" w:name="_Toc242354206"/>
      <w:bookmarkStart w:id="105" w:name="_Toc242354207"/>
      <w:bookmarkStart w:id="106" w:name="_Toc241656871"/>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Fonts w:hint="eastAsia"/>
        </w:rPr>
        <w:t>生产建设项目水土保持方案审批</w:t>
      </w:r>
      <w:bookmarkEnd w:id="105"/>
      <w:bookmarkEnd w:id="106"/>
    </w:p>
    <w:p w:rsidR="00EB0ABC" w:rsidRDefault="00060E86">
      <w:pPr>
        <w:pStyle w:val="afffffffffff5"/>
        <w:spacing w:line="360" w:lineRule="auto"/>
        <w:rPr>
          <w:bCs/>
        </w:rPr>
      </w:pPr>
      <w:r>
        <w:rPr>
          <w:rFonts w:hint="eastAsia"/>
          <w:bCs/>
        </w:rPr>
        <w:t>生产建设项目水土保持方案审批评审事项的依据见表A.2。</w:t>
      </w:r>
    </w:p>
    <w:p w:rsidR="00EB0ABC" w:rsidRDefault="00060E86">
      <w:pPr>
        <w:pStyle w:val="aff"/>
        <w:spacing w:before="156" w:after="156"/>
      </w:pPr>
      <w:r>
        <w:rPr>
          <w:rFonts w:hint="eastAsia"/>
        </w:rPr>
        <w:t>生产建设项目水土保持方案审批评审事项的依据</w:t>
      </w:r>
    </w:p>
    <w:tbl>
      <w:tblPr>
        <w:tblStyle w:val="affff2"/>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tblPr>
      <w:tblGrid>
        <w:gridCol w:w="2420"/>
        <w:gridCol w:w="6954"/>
      </w:tblGrid>
      <w:tr w:rsidR="00EB0ABC">
        <w:trPr>
          <w:tblHeader/>
          <w:jc w:val="center"/>
        </w:trPr>
        <w:tc>
          <w:tcPr>
            <w:tcW w:w="2420" w:type="dxa"/>
            <w:tcBorders>
              <w:top w:val="single" w:sz="8" w:space="0" w:color="auto"/>
              <w:bottom w:val="single" w:sz="8" w:space="0" w:color="auto"/>
            </w:tcBorders>
            <w:shd w:val="clear" w:color="auto" w:fill="auto"/>
            <w:vAlign w:val="center"/>
          </w:tcPr>
          <w:p w:rsidR="00EB0ABC" w:rsidRDefault="00060E86">
            <w:pPr>
              <w:pStyle w:val="afffffffff4"/>
            </w:pPr>
            <w:r>
              <w:rPr>
                <w:rFonts w:hint="eastAsia"/>
              </w:rPr>
              <w:t>类别</w:t>
            </w:r>
          </w:p>
        </w:tc>
        <w:tc>
          <w:tcPr>
            <w:tcW w:w="6954" w:type="dxa"/>
            <w:tcBorders>
              <w:top w:val="single" w:sz="8" w:space="0" w:color="auto"/>
              <w:bottom w:val="single" w:sz="8" w:space="0" w:color="auto"/>
            </w:tcBorders>
            <w:shd w:val="clear" w:color="auto" w:fill="auto"/>
            <w:vAlign w:val="center"/>
          </w:tcPr>
          <w:p w:rsidR="00EB0ABC" w:rsidRDefault="00060E86">
            <w:pPr>
              <w:pStyle w:val="afffffffff4"/>
            </w:pPr>
            <w:r>
              <w:rPr>
                <w:rFonts w:hint="eastAsia"/>
              </w:rPr>
              <w:t>文件名称</w:t>
            </w:r>
          </w:p>
        </w:tc>
      </w:tr>
      <w:tr w:rsidR="00EB0ABC">
        <w:trPr>
          <w:jc w:val="center"/>
        </w:trPr>
        <w:tc>
          <w:tcPr>
            <w:tcW w:w="2420" w:type="dxa"/>
            <w:tcBorders>
              <w:top w:val="single" w:sz="8" w:space="0" w:color="auto"/>
            </w:tcBorders>
            <w:shd w:val="clear" w:color="auto" w:fill="auto"/>
            <w:vAlign w:val="center"/>
          </w:tcPr>
          <w:p w:rsidR="00EB0ABC" w:rsidRDefault="00060E86">
            <w:pPr>
              <w:pStyle w:val="afffffffff4"/>
            </w:pPr>
            <w:r>
              <w:rPr>
                <w:rFonts w:hint="eastAsia"/>
              </w:rPr>
              <w:t>法律、法规</w:t>
            </w:r>
          </w:p>
        </w:tc>
        <w:tc>
          <w:tcPr>
            <w:tcW w:w="6954" w:type="dxa"/>
            <w:tcBorders>
              <w:top w:val="single" w:sz="8" w:space="0" w:color="auto"/>
            </w:tcBorders>
            <w:shd w:val="clear" w:color="auto" w:fill="auto"/>
            <w:vAlign w:val="center"/>
          </w:tcPr>
          <w:p w:rsidR="00EB0ABC" w:rsidRDefault="00060E86">
            <w:pPr>
              <w:pStyle w:val="afffffffff4"/>
              <w:jc w:val="both"/>
            </w:pPr>
            <w:r>
              <w:rPr>
                <w:rFonts w:hint="eastAsia"/>
              </w:rPr>
              <w:t>（1）《中华人民共和国生态环境法典》</w:t>
            </w:r>
          </w:p>
          <w:p w:rsidR="00EB0ABC" w:rsidRDefault="00060E86">
            <w:pPr>
              <w:pStyle w:val="afffffffff4"/>
              <w:jc w:val="both"/>
            </w:pPr>
            <w:r>
              <w:rPr>
                <w:rFonts w:hint="eastAsia"/>
              </w:rPr>
              <w:t xml:space="preserve">（2）《中华人民共和国水土保持法》 </w:t>
            </w:r>
          </w:p>
          <w:p w:rsidR="00EB0ABC" w:rsidRDefault="00060E86">
            <w:pPr>
              <w:pStyle w:val="afffffffff4"/>
              <w:jc w:val="both"/>
            </w:pPr>
            <w:r>
              <w:rPr>
                <w:rFonts w:hint="eastAsia"/>
              </w:rPr>
              <w:t xml:space="preserve">（3）《中华人民共和国土地管理法》 </w:t>
            </w:r>
          </w:p>
          <w:p w:rsidR="00EB0ABC" w:rsidRDefault="00060E86">
            <w:pPr>
              <w:pStyle w:val="afffffffff4"/>
              <w:jc w:val="both"/>
            </w:pPr>
            <w:r>
              <w:rPr>
                <w:rFonts w:hint="eastAsia"/>
              </w:rPr>
              <w:t xml:space="preserve">（4）《中华人民共和国河道管理条例》 </w:t>
            </w:r>
          </w:p>
          <w:p w:rsidR="00EB0ABC" w:rsidRDefault="00060E86">
            <w:pPr>
              <w:pStyle w:val="afffffffff4"/>
              <w:jc w:val="both"/>
            </w:pPr>
            <w:r>
              <w:rPr>
                <w:rFonts w:hint="eastAsia"/>
              </w:rPr>
              <w:t>（5）《水土保持法实施条例》</w:t>
            </w:r>
          </w:p>
          <w:p w:rsidR="00EB0ABC" w:rsidRDefault="00060E86">
            <w:pPr>
              <w:pStyle w:val="afffffffff4"/>
              <w:jc w:val="both"/>
            </w:pPr>
            <w:r>
              <w:rPr>
                <w:rFonts w:hint="eastAsia"/>
              </w:rPr>
              <w:t xml:space="preserve">（6）《太湖流域管理条例》 </w:t>
            </w:r>
          </w:p>
          <w:p w:rsidR="00EB0ABC" w:rsidRDefault="00060E86">
            <w:pPr>
              <w:pStyle w:val="afffffffff4"/>
              <w:jc w:val="both"/>
            </w:pPr>
            <w:r>
              <w:rPr>
                <w:rFonts w:hint="eastAsia"/>
              </w:rPr>
              <w:t xml:space="preserve">（7）《上海市河道管理条例》 </w:t>
            </w:r>
          </w:p>
          <w:p w:rsidR="00EB0ABC" w:rsidRDefault="00060E86">
            <w:pPr>
              <w:pStyle w:val="afffffffff4"/>
              <w:jc w:val="both"/>
            </w:pPr>
            <w:r>
              <w:rPr>
                <w:rFonts w:hint="eastAsia"/>
              </w:rPr>
              <w:t>（8）《上海市绿化条例》</w:t>
            </w:r>
          </w:p>
        </w:tc>
      </w:tr>
      <w:tr w:rsidR="00EB0ABC">
        <w:trPr>
          <w:jc w:val="center"/>
        </w:trPr>
        <w:tc>
          <w:tcPr>
            <w:tcW w:w="2420" w:type="dxa"/>
            <w:shd w:val="clear" w:color="auto" w:fill="auto"/>
            <w:vAlign w:val="center"/>
          </w:tcPr>
          <w:p w:rsidR="00EB0ABC" w:rsidRDefault="00060E86">
            <w:pPr>
              <w:pStyle w:val="afffffffff4"/>
            </w:pPr>
            <w:r>
              <w:rPr>
                <w:rFonts w:hint="eastAsia"/>
              </w:rPr>
              <w:t>规定、规划</w:t>
            </w:r>
          </w:p>
        </w:tc>
        <w:tc>
          <w:tcPr>
            <w:tcW w:w="6954" w:type="dxa"/>
            <w:shd w:val="clear" w:color="auto" w:fill="auto"/>
            <w:vAlign w:val="center"/>
          </w:tcPr>
          <w:p w:rsidR="00EB0ABC" w:rsidRDefault="00060E86">
            <w:pPr>
              <w:pStyle w:val="afffffffff4"/>
              <w:jc w:val="both"/>
            </w:pPr>
            <w:r>
              <w:rPr>
                <w:rFonts w:hint="eastAsia"/>
              </w:rPr>
              <w:t xml:space="preserve">（1）《上海市水土保持规划》 </w:t>
            </w:r>
          </w:p>
          <w:p w:rsidR="00EB0ABC" w:rsidRDefault="00060E86">
            <w:pPr>
              <w:pStyle w:val="afffffffff4"/>
              <w:jc w:val="both"/>
            </w:pPr>
            <w:r>
              <w:rPr>
                <w:rFonts w:hint="eastAsia"/>
              </w:rPr>
              <w:lastRenderedPageBreak/>
              <w:t>（2）《生产建设项目水土保持方案管理办法》</w:t>
            </w:r>
          </w:p>
          <w:p w:rsidR="00EB0ABC" w:rsidRDefault="00060E86">
            <w:pPr>
              <w:pStyle w:val="afffffffff4"/>
              <w:jc w:val="both"/>
            </w:pPr>
            <w:r>
              <w:rPr>
                <w:rFonts w:hint="eastAsia"/>
              </w:rPr>
              <w:t xml:space="preserve">（3）《上海市生产建设项目水土保持方案审批告知承诺管理办法》 </w:t>
            </w:r>
          </w:p>
          <w:p w:rsidR="00EB0ABC" w:rsidRDefault="00060E86">
            <w:pPr>
              <w:pStyle w:val="afffffffff4"/>
              <w:jc w:val="both"/>
            </w:pPr>
            <w:r>
              <w:rPr>
                <w:rFonts w:hint="eastAsia"/>
              </w:rPr>
              <w:t xml:space="preserve">（4）《上海市建筑垃圾处理管理规定》 </w:t>
            </w:r>
          </w:p>
          <w:p w:rsidR="00EB0ABC" w:rsidRDefault="00060E86">
            <w:pPr>
              <w:pStyle w:val="afffffffff4"/>
              <w:jc w:val="both"/>
            </w:pPr>
            <w:r>
              <w:rPr>
                <w:rFonts w:hint="eastAsia"/>
              </w:rPr>
              <w:t xml:space="preserve">（5）《上海市水土保持管理办法》 </w:t>
            </w:r>
          </w:p>
          <w:p w:rsidR="00EB0ABC" w:rsidRDefault="00060E86">
            <w:pPr>
              <w:pStyle w:val="afffffffff4"/>
              <w:jc w:val="both"/>
            </w:pPr>
            <w:r>
              <w:rPr>
                <w:rFonts w:hint="eastAsia"/>
              </w:rPr>
              <w:t xml:space="preserve">（6）《生产建设项目水土保持方案技术审查要点》 </w:t>
            </w:r>
          </w:p>
          <w:p w:rsidR="00EB0ABC" w:rsidRDefault="00060E86">
            <w:pPr>
              <w:pStyle w:val="afffffffff4"/>
              <w:jc w:val="both"/>
            </w:pPr>
            <w:r>
              <w:rPr>
                <w:rFonts w:hint="eastAsia"/>
              </w:rPr>
              <w:t xml:space="preserve">（7）《水利部关于进一步深化 "放管服" 改革全面加强水土保持监管的意见》（水保〔2019〕160 号） </w:t>
            </w:r>
          </w:p>
          <w:p w:rsidR="00EB0ABC" w:rsidRDefault="00060E86">
            <w:pPr>
              <w:pStyle w:val="afffffffff4"/>
              <w:jc w:val="both"/>
            </w:pPr>
            <w:r>
              <w:rPr>
                <w:rFonts w:hint="eastAsia"/>
              </w:rPr>
              <w:t>（8）《上海市水务局关于进一步优化生产建设项目水土保持方案审批相关工作的通知》</w:t>
            </w:r>
          </w:p>
        </w:tc>
      </w:tr>
      <w:tr w:rsidR="00EB0ABC">
        <w:trPr>
          <w:jc w:val="center"/>
        </w:trPr>
        <w:tc>
          <w:tcPr>
            <w:tcW w:w="2420" w:type="dxa"/>
            <w:shd w:val="clear" w:color="auto" w:fill="auto"/>
            <w:vAlign w:val="center"/>
          </w:tcPr>
          <w:p w:rsidR="00EB0ABC" w:rsidRDefault="00060E86">
            <w:pPr>
              <w:pStyle w:val="afffffffff4"/>
            </w:pPr>
            <w:r>
              <w:rPr>
                <w:rFonts w:hint="eastAsia"/>
              </w:rPr>
              <w:lastRenderedPageBreak/>
              <w:t>技术规范</w:t>
            </w:r>
          </w:p>
        </w:tc>
        <w:tc>
          <w:tcPr>
            <w:tcW w:w="6954" w:type="dxa"/>
            <w:shd w:val="clear" w:color="auto" w:fill="auto"/>
            <w:vAlign w:val="center"/>
          </w:tcPr>
          <w:p w:rsidR="00EB0ABC" w:rsidRDefault="00060E86">
            <w:pPr>
              <w:pStyle w:val="afffffffff4"/>
              <w:jc w:val="both"/>
            </w:pPr>
            <w:r>
              <w:rPr>
                <w:rFonts w:hint="eastAsia"/>
              </w:rPr>
              <w:t>（1）GB 50433《生产建设项目水土保持技术标准》</w:t>
            </w:r>
          </w:p>
          <w:p w:rsidR="00EB0ABC" w:rsidRDefault="00060E86">
            <w:pPr>
              <w:pStyle w:val="afffffffff4"/>
              <w:jc w:val="both"/>
            </w:pPr>
            <w:r>
              <w:rPr>
                <w:rFonts w:hint="eastAsia"/>
              </w:rPr>
              <w:t>（2）GB/T 50434《生产建设项目水土流失防治标准》</w:t>
            </w:r>
          </w:p>
          <w:p w:rsidR="00EB0ABC" w:rsidRDefault="00060E86">
            <w:pPr>
              <w:pStyle w:val="afffffffff4"/>
              <w:jc w:val="both"/>
            </w:pPr>
            <w:r>
              <w:rPr>
                <w:rFonts w:hint="eastAsia"/>
              </w:rPr>
              <w:t>（3）GB 51018《水土保持工程设计规范》</w:t>
            </w:r>
          </w:p>
          <w:p w:rsidR="00EB0ABC" w:rsidRDefault="00060E86">
            <w:pPr>
              <w:pStyle w:val="afffffffff4"/>
              <w:jc w:val="both"/>
            </w:pPr>
            <w:r>
              <w:rPr>
                <w:rFonts w:hint="eastAsia"/>
              </w:rPr>
              <w:t>（4）SL 575《水利水电工程水土保持技术规范》</w:t>
            </w:r>
          </w:p>
          <w:p w:rsidR="00EB0ABC" w:rsidRDefault="00060E86">
            <w:pPr>
              <w:pStyle w:val="afffffffff4"/>
              <w:jc w:val="both"/>
            </w:pPr>
            <w:r>
              <w:rPr>
                <w:rFonts w:hint="eastAsia"/>
              </w:rPr>
              <w:t>（5）</w:t>
            </w:r>
            <w:r>
              <w:t>SL/T 190</w:t>
            </w:r>
            <w:r>
              <w:rPr>
                <w:rFonts w:hint="eastAsia"/>
              </w:rPr>
              <w:t xml:space="preserve">《土壤侵蚀分类分级标准》 </w:t>
            </w:r>
          </w:p>
          <w:p w:rsidR="00EB0ABC" w:rsidRDefault="00060E86">
            <w:pPr>
              <w:pStyle w:val="afffffffff4"/>
              <w:jc w:val="both"/>
            </w:pPr>
            <w:r>
              <w:rPr>
                <w:rFonts w:hint="eastAsia"/>
              </w:rPr>
              <w:t>（6）</w:t>
            </w:r>
            <w:r>
              <w:t>SL</w:t>
            </w:r>
            <w:r>
              <w:rPr>
                <w:rFonts w:hint="eastAsia"/>
              </w:rPr>
              <w:t>/T</w:t>
            </w:r>
            <w:r>
              <w:t xml:space="preserve"> 73.6</w:t>
            </w:r>
            <w:r>
              <w:rPr>
                <w:rFonts w:hint="eastAsia"/>
              </w:rPr>
              <w:t>《水利水电工程制图  第6部分：水土保持图》</w:t>
            </w:r>
          </w:p>
          <w:p w:rsidR="00EB0ABC" w:rsidRDefault="00060E86">
            <w:pPr>
              <w:pStyle w:val="afffffffff4"/>
              <w:jc w:val="both"/>
            </w:pPr>
            <w:r>
              <w:rPr>
                <w:rFonts w:hint="eastAsia"/>
              </w:rPr>
              <w:t>（7）GB/T 51240《生产建设项目水土保持监测与评价标准》</w:t>
            </w:r>
          </w:p>
          <w:p w:rsidR="00EB0ABC" w:rsidRDefault="00060E86">
            <w:pPr>
              <w:pStyle w:val="afffffffff4"/>
              <w:jc w:val="both"/>
            </w:pPr>
            <w:r>
              <w:rPr>
                <w:rFonts w:hint="eastAsia"/>
              </w:rPr>
              <w:t>（8）DG31 SW/Z 010《上海市生产建设项目水土保持方案编制指南》</w:t>
            </w:r>
          </w:p>
        </w:tc>
      </w:tr>
    </w:tbl>
    <w:p w:rsidR="00EB0ABC" w:rsidRDefault="00060E86">
      <w:pPr>
        <w:pStyle w:val="aff4"/>
        <w:spacing w:before="156" w:after="156"/>
      </w:pPr>
      <w:bookmarkStart w:id="107" w:name="_Toc242354208"/>
      <w:bookmarkStart w:id="108" w:name="_Toc242354209"/>
      <w:bookmarkStart w:id="109" w:name="_Toc242354210"/>
      <w:bookmarkStart w:id="110" w:name="_Toc242354211"/>
      <w:bookmarkStart w:id="111" w:name="_Toc242354212"/>
      <w:bookmarkStart w:id="112" w:name="_Toc242354213"/>
      <w:bookmarkStart w:id="113" w:name="_Toc242354214"/>
      <w:bookmarkStart w:id="114" w:name="_Toc242354215"/>
      <w:bookmarkStart w:id="115" w:name="_Toc242354216"/>
      <w:bookmarkStart w:id="116" w:name="_Toc242354217"/>
      <w:bookmarkStart w:id="117" w:name="_Toc242354218"/>
      <w:bookmarkStart w:id="118" w:name="_Toc242354219"/>
      <w:bookmarkStart w:id="119" w:name="_Toc242354220"/>
      <w:bookmarkStart w:id="120" w:name="_Toc242354221"/>
      <w:bookmarkStart w:id="121" w:name="_Toc242354222"/>
      <w:bookmarkStart w:id="122" w:name="_Toc242354223"/>
      <w:bookmarkStart w:id="123" w:name="_Toc242354224"/>
      <w:bookmarkStart w:id="124" w:name="_Toc242354225"/>
      <w:bookmarkStart w:id="125" w:name="_Toc242354226"/>
      <w:bookmarkStart w:id="126" w:name="_Toc242354227"/>
      <w:bookmarkStart w:id="127" w:name="_Toc242354228"/>
      <w:bookmarkStart w:id="128" w:name="_Toc242354229"/>
      <w:bookmarkStart w:id="129" w:name="_Toc242354230"/>
      <w:bookmarkStart w:id="130" w:name="_Toc242354231"/>
      <w:bookmarkStart w:id="131" w:name="_Toc242354232"/>
      <w:bookmarkStart w:id="132" w:name="_Toc242354233"/>
      <w:bookmarkStart w:id="133" w:name="_Toc242354234"/>
      <w:bookmarkStart w:id="134" w:name="_Toc241656872"/>
      <w:bookmarkStart w:id="135" w:name="_Toc242354235"/>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Fonts w:hint="eastAsia"/>
        </w:rPr>
        <w:t>取水许可</w:t>
      </w:r>
      <w:bookmarkEnd w:id="134"/>
      <w:bookmarkEnd w:id="135"/>
    </w:p>
    <w:p w:rsidR="00EB0ABC" w:rsidRDefault="00060E86">
      <w:pPr>
        <w:pStyle w:val="afffffffffff5"/>
        <w:spacing w:line="360" w:lineRule="auto"/>
        <w:rPr>
          <w:bCs/>
        </w:rPr>
      </w:pPr>
      <w:r>
        <w:rPr>
          <w:rFonts w:hint="eastAsia"/>
          <w:bCs/>
        </w:rPr>
        <w:t>取水许可评审事项的依据见表A.3。</w:t>
      </w:r>
    </w:p>
    <w:p w:rsidR="00EB0ABC" w:rsidRDefault="00060E86">
      <w:pPr>
        <w:pStyle w:val="aff"/>
        <w:spacing w:before="156" w:after="156"/>
      </w:pPr>
      <w:r>
        <w:rPr>
          <w:rFonts w:hint="eastAsia"/>
        </w:rPr>
        <w:t>取水许可评审事项的依据</w:t>
      </w:r>
    </w:p>
    <w:tbl>
      <w:tblPr>
        <w:tblStyle w:val="affff2"/>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tblPr>
      <w:tblGrid>
        <w:gridCol w:w="2420"/>
        <w:gridCol w:w="6954"/>
      </w:tblGrid>
      <w:tr w:rsidR="00EB0ABC">
        <w:trPr>
          <w:tblHeader/>
          <w:jc w:val="center"/>
        </w:trPr>
        <w:tc>
          <w:tcPr>
            <w:tcW w:w="2420" w:type="dxa"/>
            <w:tcBorders>
              <w:top w:val="single" w:sz="8" w:space="0" w:color="auto"/>
              <w:bottom w:val="single" w:sz="8" w:space="0" w:color="auto"/>
            </w:tcBorders>
            <w:shd w:val="clear" w:color="auto" w:fill="auto"/>
            <w:vAlign w:val="center"/>
          </w:tcPr>
          <w:p w:rsidR="00EB0ABC" w:rsidRDefault="00060E86">
            <w:pPr>
              <w:pStyle w:val="afffffffff4"/>
            </w:pPr>
            <w:r>
              <w:rPr>
                <w:rFonts w:hint="eastAsia"/>
              </w:rPr>
              <w:t>类别</w:t>
            </w:r>
          </w:p>
        </w:tc>
        <w:tc>
          <w:tcPr>
            <w:tcW w:w="6954" w:type="dxa"/>
            <w:tcBorders>
              <w:top w:val="single" w:sz="8" w:space="0" w:color="auto"/>
              <w:bottom w:val="single" w:sz="8" w:space="0" w:color="auto"/>
            </w:tcBorders>
            <w:shd w:val="clear" w:color="auto" w:fill="auto"/>
            <w:vAlign w:val="center"/>
          </w:tcPr>
          <w:p w:rsidR="00EB0ABC" w:rsidRDefault="00060E86">
            <w:pPr>
              <w:pStyle w:val="afffffffff4"/>
            </w:pPr>
            <w:r>
              <w:rPr>
                <w:rFonts w:hint="eastAsia"/>
              </w:rPr>
              <w:t>文件名称</w:t>
            </w:r>
          </w:p>
        </w:tc>
      </w:tr>
      <w:tr w:rsidR="00EB0ABC">
        <w:trPr>
          <w:jc w:val="center"/>
        </w:trPr>
        <w:tc>
          <w:tcPr>
            <w:tcW w:w="2420" w:type="dxa"/>
            <w:tcBorders>
              <w:top w:val="single" w:sz="8" w:space="0" w:color="auto"/>
            </w:tcBorders>
            <w:shd w:val="clear" w:color="auto" w:fill="auto"/>
            <w:vAlign w:val="center"/>
          </w:tcPr>
          <w:p w:rsidR="00EB0ABC" w:rsidRDefault="00060E86">
            <w:pPr>
              <w:pStyle w:val="afffffffff4"/>
            </w:pPr>
            <w:r>
              <w:rPr>
                <w:rFonts w:hint="eastAsia"/>
              </w:rPr>
              <w:t>法律、法规</w:t>
            </w:r>
          </w:p>
        </w:tc>
        <w:tc>
          <w:tcPr>
            <w:tcW w:w="6954" w:type="dxa"/>
            <w:tcBorders>
              <w:top w:val="single" w:sz="8" w:space="0" w:color="auto"/>
            </w:tcBorders>
            <w:shd w:val="clear" w:color="auto" w:fill="auto"/>
            <w:vAlign w:val="center"/>
          </w:tcPr>
          <w:p w:rsidR="00EB0ABC" w:rsidRDefault="00060E86">
            <w:pPr>
              <w:pStyle w:val="afffffffff4"/>
              <w:jc w:val="both"/>
            </w:pPr>
            <w:r>
              <w:rPr>
                <w:rFonts w:hint="eastAsia"/>
              </w:rPr>
              <w:t xml:space="preserve">（1）《中华人民共和国生态环境法典》 </w:t>
            </w:r>
          </w:p>
          <w:p w:rsidR="00EB0ABC" w:rsidRDefault="00060E86">
            <w:pPr>
              <w:pStyle w:val="afffffffff4"/>
              <w:jc w:val="both"/>
            </w:pPr>
            <w:r>
              <w:rPr>
                <w:rFonts w:hint="eastAsia"/>
              </w:rPr>
              <w:t xml:space="preserve">（2）《中华人民共和国水法》 </w:t>
            </w:r>
          </w:p>
          <w:p w:rsidR="00EB0ABC" w:rsidRDefault="00060E86">
            <w:pPr>
              <w:pStyle w:val="afffffffff4"/>
              <w:jc w:val="both"/>
            </w:pPr>
            <w:r>
              <w:rPr>
                <w:rFonts w:hint="eastAsia"/>
              </w:rPr>
              <w:t xml:space="preserve">（3）《中华人民共和国防洪法》 </w:t>
            </w:r>
          </w:p>
          <w:p w:rsidR="00EB0ABC" w:rsidRDefault="00060E86">
            <w:pPr>
              <w:pStyle w:val="afffffffff4"/>
              <w:jc w:val="both"/>
            </w:pPr>
            <w:r>
              <w:rPr>
                <w:rFonts w:hint="eastAsia"/>
              </w:rPr>
              <w:t>（4）《中华人民共和国河道管理条例》</w:t>
            </w:r>
          </w:p>
          <w:p w:rsidR="00EB0ABC" w:rsidRDefault="00060E86">
            <w:pPr>
              <w:pStyle w:val="afffffffff4"/>
              <w:jc w:val="both"/>
            </w:pPr>
            <w:r>
              <w:rPr>
                <w:rFonts w:hint="eastAsia"/>
              </w:rPr>
              <w:t>（6）《取水许可和水资源费征收管理条例》</w:t>
            </w:r>
          </w:p>
          <w:p w:rsidR="00EB0ABC" w:rsidRDefault="00060E86">
            <w:pPr>
              <w:pStyle w:val="afffffffff4"/>
              <w:jc w:val="both"/>
            </w:pPr>
            <w:r>
              <w:rPr>
                <w:rFonts w:hint="eastAsia"/>
              </w:rPr>
              <w:t>（7）《地下水管理条例》</w:t>
            </w:r>
          </w:p>
          <w:p w:rsidR="00EB0ABC" w:rsidRDefault="00060E86">
            <w:pPr>
              <w:pStyle w:val="afffffffff4"/>
              <w:jc w:val="both"/>
            </w:pPr>
            <w:r>
              <w:rPr>
                <w:rFonts w:hint="eastAsia"/>
              </w:rPr>
              <w:t>（8）《供水条例》</w:t>
            </w:r>
          </w:p>
          <w:p w:rsidR="00EB0ABC" w:rsidRDefault="00060E86">
            <w:pPr>
              <w:pStyle w:val="afffffffff4"/>
              <w:jc w:val="both"/>
            </w:pPr>
            <w:r>
              <w:rPr>
                <w:rFonts w:hint="eastAsia"/>
              </w:rPr>
              <w:t xml:space="preserve">（9）《上海市供水管理条例》 </w:t>
            </w:r>
          </w:p>
          <w:p w:rsidR="00EB0ABC" w:rsidRDefault="00060E86">
            <w:pPr>
              <w:pStyle w:val="afffffffff4"/>
              <w:jc w:val="both"/>
            </w:pPr>
            <w:r>
              <w:rPr>
                <w:rFonts w:hint="eastAsia"/>
              </w:rPr>
              <w:t>（10）《上海市饮用水水源保护条例》</w:t>
            </w:r>
          </w:p>
          <w:p w:rsidR="00EB0ABC" w:rsidRDefault="00060E86">
            <w:pPr>
              <w:pStyle w:val="afffffffff4"/>
              <w:jc w:val="both"/>
            </w:pPr>
            <w:r>
              <w:rPr>
                <w:rFonts w:hint="eastAsia"/>
              </w:rPr>
              <w:t>（11）《上海市节约用水条例》</w:t>
            </w:r>
          </w:p>
        </w:tc>
      </w:tr>
      <w:tr w:rsidR="00EB0ABC">
        <w:trPr>
          <w:jc w:val="center"/>
        </w:trPr>
        <w:tc>
          <w:tcPr>
            <w:tcW w:w="2420" w:type="dxa"/>
            <w:shd w:val="clear" w:color="auto" w:fill="auto"/>
            <w:vAlign w:val="center"/>
          </w:tcPr>
          <w:p w:rsidR="00EB0ABC" w:rsidRDefault="00060E86">
            <w:pPr>
              <w:pStyle w:val="afffffffff4"/>
            </w:pPr>
            <w:r>
              <w:rPr>
                <w:rFonts w:hint="eastAsia"/>
              </w:rPr>
              <w:t>规定、规划</w:t>
            </w:r>
          </w:p>
        </w:tc>
        <w:tc>
          <w:tcPr>
            <w:tcW w:w="6954" w:type="dxa"/>
            <w:shd w:val="clear" w:color="auto" w:fill="auto"/>
            <w:vAlign w:val="center"/>
          </w:tcPr>
          <w:p w:rsidR="00EB0ABC" w:rsidRDefault="00060E86">
            <w:pPr>
              <w:pStyle w:val="afffffffff4"/>
              <w:jc w:val="both"/>
            </w:pPr>
            <w:r>
              <w:rPr>
                <w:rFonts w:hint="eastAsia"/>
              </w:rPr>
              <w:t>（1）《</w:t>
            </w:r>
            <w:r w:rsidR="00575F71">
              <w:rPr>
                <w:rFonts w:hint="eastAsia"/>
              </w:rPr>
              <w:t>国务院</w:t>
            </w:r>
            <w:r>
              <w:rPr>
                <w:rFonts w:hint="eastAsia"/>
              </w:rPr>
              <w:t xml:space="preserve">关于实行最严格水资源管理制度的意见》 </w:t>
            </w:r>
          </w:p>
          <w:p w:rsidR="00575F71" w:rsidRDefault="00060E86" w:rsidP="00575F71">
            <w:pPr>
              <w:pStyle w:val="afffffffff4"/>
              <w:jc w:val="both"/>
            </w:pPr>
            <w:r>
              <w:rPr>
                <w:rFonts w:hint="eastAsia"/>
              </w:rPr>
              <w:t>（2）</w:t>
            </w:r>
            <w:r w:rsidR="00575F71">
              <w:rPr>
                <w:rFonts w:hint="eastAsia"/>
              </w:rPr>
              <w:t>《落实水资源刚性约束制度考核办法》</w:t>
            </w:r>
          </w:p>
          <w:p w:rsidR="00EB0ABC" w:rsidRDefault="00575F71">
            <w:pPr>
              <w:pStyle w:val="afffffffff4"/>
              <w:jc w:val="both"/>
            </w:pPr>
            <w:r>
              <w:rPr>
                <w:rFonts w:hint="eastAsia"/>
              </w:rPr>
              <w:t>（3）</w:t>
            </w:r>
            <w:r w:rsidR="00060E86">
              <w:rPr>
                <w:rFonts w:hint="eastAsia"/>
              </w:rPr>
              <w:t xml:space="preserve">《上海市人民政府关于印发上海市实行最严格水资源管理制度加快推进水生态文明建设实施意见的通知》 </w:t>
            </w:r>
          </w:p>
          <w:p w:rsidR="00EB0ABC" w:rsidRDefault="00060E86">
            <w:pPr>
              <w:pStyle w:val="afffffffff4"/>
              <w:jc w:val="both"/>
            </w:pPr>
            <w:r>
              <w:rPr>
                <w:rFonts w:hint="eastAsia"/>
              </w:rPr>
              <w:t>（</w:t>
            </w:r>
            <w:r w:rsidR="00A8688D">
              <w:rPr>
                <w:rFonts w:hint="eastAsia"/>
              </w:rPr>
              <w:t>4</w:t>
            </w:r>
            <w:r>
              <w:rPr>
                <w:rFonts w:hint="eastAsia"/>
              </w:rPr>
              <w:t xml:space="preserve">）《上海市实行最严格水资源管理制度考核办法实施细则》 </w:t>
            </w:r>
          </w:p>
          <w:p w:rsidR="00EB0ABC" w:rsidRDefault="00060E86">
            <w:pPr>
              <w:pStyle w:val="afffffffff4"/>
              <w:jc w:val="both"/>
            </w:pPr>
            <w:r>
              <w:rPr>
                <w:rFonts w:hint="eastAsia"/>
              </w:rPr>
              <w:t>（</w:t>
            </w:r>
            <w:r w:rsidR="00A8688D">
              <w:rPr>
                <w:rFonts w:hint="eastAsia"/>
              </w:rPr>
              <w:t>5</w:t>
            </w:r>
            <w:r>
              <w:rPr>
                <w:rFonts w:hint="eastAsia"/>
              </w:rPr>
              <w:t xml:space="preserve">）《建设项目水资源论证管理办法》 </w:t>
            </w:r>
          </w:p>
          <w:p w:rsidR="00EB0ABC" w:rsidRDefault="00060E86">
            <w:pPr>
              <w:pStyle w:val="afffffffff4"/>
              <w:jc w:val="both"/>
            </w:pPr>
            <w:r>
              <w:rPr>
                <w:rFonts w:hint="eastAsia"/>
              </w:rPr>
              <w:t>（</w:t>
            </w:r>
            <w:r w:rsidR="00A8688D">
              <w:rPr>
                <w:rFonts w:hint="eastAsia"/>
              </w:rPr>
              <w:t>6</w:t>
            </w:r>
            <w:r>
              <w:rPr>
                <w:rFonts w:hint="eastAsia"/>
              </w:rPr>
              <w:t xml:space="preserve">）《取水许可管理办法》 </w:t>
            </w:r>
          </w:p>
          <w:p w:rsidR="00EB0ABC" w:rsidRDefault="00060E86" w:rsidP="00A8688D">
            <w:pPr>
              <w:pStyle w:val="afffffffff4"/>
              <w:jc w:val="both"/>
            </w:pPr>
            <w:r>
              <w:rPr>
                <w:rFonts w:hint="eastAsia"/>
              </w:rPr>
              <w:t>（</w:t>
            </w:r>
            <w:r w:rsidR="00A8688D">
              <w:rPr>
                <w:rFonts w:hint="eastAsia"/>
              </w:rPr>
              <w:t>7</w:t>
            </w:r>
            <w:r>
              <w:rPr>
                <w:rFonts w:hint="eastAsia"/>
              </w:rPr>
              <w:t xml:space="preserve">）《上海市取水许可和水资源费征收管理实施办法》 </w:t>
            </w:r>
          </w:p>
        </w:tc>
      </w:tr>
      <w:tr w:rsidR="00EB0ABC">
        <w:trPr>
          <w:jc w:val="center"/>
        </w:trPr>
        <w:tc>
          <w:tcPr>
            <w:tcW w:w="2420" w:type="dxa"/>
            <w:shd w:val="clear" w:color="auto" w:fill="auto"/>
            <w:vAlign w:val="center"/>
          </w:tcPr>
          <w:p w:rsidR="00EB0ABC" w:rsidRDefault="00060E86">
            <w:pPr>
              <w:pStyle w:val="afffffffff4"/>
            </w:pPr>
            <w:r>
              <w:rPr>
                <w:rFonts w:hint="eastAsia"/>
              </w:rPr>
              <w:t>技术规范</w:t>
            </w:r>
          </w:p>
        </w:tc>
        <w:tc>
          <w:tcPr>
            <w:tcW w:w="6954" w:type="dxa"/>
            <w:shd w:val="clear" w:color="auto" w:fill="auto"/>
            <w:vAlign w:val="center"/>
          </w:tcPr>
          <w:p w:rsidR="00EB0ABC" w:rsidRDefault="00060E86">
            <w:pPr>
              <w:pStyle w:val="afffffffff4"/>
              <w:jc w:val="both"/>
            </w:pPr>
            <w:r>
              <w:rPr>
                <w:rFonts w:hint="eastAsia"/>
              </w:rPr>
              <w:t>（1）GB 3838《地表水环境质量标准》</w:t>
            </w:r>
          </w:p>
          <w:p w:rsidR="00EB0ABC" w:rsidRDefault="00060E86">
            <w:pPr>
              <w:pStyle w:val="afffffffff4"/>
              <w:jc w:val="both"/>
            </w:pPr>
            <w:r>
              <w:rPr>
                <w:rFonts w:hint="eastAsia"/>
              </w:rPr>
              <w:lastRenderedPageBreak/>
              <w:t>（2）GB/T 14848《地下水质量标准》</w:t>
            </w:r>
          </w:p>
          <w:p w:rsidR="00EB0ABC" w:rsidRDefault="00060E86">
            <w:pPr>
              <w:pStyle w:val="afffffffff4"/>
              <w:jc w:val="both"/>
            </w:pPr>
            <w:r>
              <w:rPr>
                <w:rFonts w:hint="eastAsia"/>
              </w:rPr>
              <w:t>（3）GB/T 31962《污水排入城镇下水道水质标准》</w:t>
            </w:r>
          </w:p>
          <w:p w:rsidR="00EB0ABC" w:rsidRDefault="00060E86">
            <w:pPr>
              <w:pStyle w:val="afffffffff4"/>
              <w:jc w:val="both"/>
            </w:pPr>
            <w:r>
              <w:rPr>
                <w:rFonts w:hint="eastAsia"/>
              </w:rPr>
              <w:t>（4）</w:t>
            </w:r>
            <w:r>
              <w:t>CJ/T 206</w:t>
            </w:r>
            <w:r>
              <w:rPr>
                <w:rFonts w:hint="eastAsia"/>
              </w:rPr>
              <w:t>《城市供水水质标准》</w:t>
            </w:r>
          </w:p>
          <w:p w:rsidR="00EB0ABC" w:rsidRDefault="00060E86">
            <w:pPr>
              <w:pStyle w:val="afffffffff4"/>
              <w:jc w:val="both"/>
            </w:pPr>
            <w:r>
              <w:rPr>
                <w:rFonts w:hint="eastAsia"/>
              </w:rPr>
              <w:t>（5）GB/T 35580《建设项目水资源论证导则》</w:t>
            </w:r>
          </w:p>
          <w:p w:rsidR="00EB0ABC" w:rsidRDefault="00060E86">
            <w:pPr>
              <w:pStyle w:val="afffffffff4"/>
              <w:jc w:val="both"/>
            </w:pPr>
            <w:r>
              <w:rPr>
                <w:rFonts w:hint="eastAsia"/>
              </w:rPr>
              <w:t>（6）SL/T 238《水资源评价导则》</w:t>
            </w:r>
          </w:p>
          <w:p w:rsidR="00EB0ABC" w:rsidRDefault="00060E86">
            <w:pPr>
              <w:pStyle w:val="afffffffff4"/>
              <w:jc w:val="both"/>
            </w:pPr>
            <w:r>
              <w:rPr>
                <w:rFonts w:hint="eastAsia"/>
              </w:rPr>
              <w:t>（7）SL/T 835《节水评价技术导则》</w:t>
            </w:r>
          </w:p>
        </w:tc>
      </w:tr>
    </w:tbl>
    <w:p w:rsidR="00EB0ABC" w:rsidRDefault="00060E86">
      <w:pPr>
        <w:pStyle w:val="aff4"/>
        <w:spacing w:before="156" w:after="156"/>
      </w:pPr>
      <w:bookmarkStart w:id="136" w:name="_Toc242354236"/>
      <w:bookmarkStart w:id="137" w:name="_Toc242354237"/>
      <w:bookmarkStart w:id="138" w:name="_Toc242354238"/>
      <w:bookmarkStart w:id="139" w:name="_Toc242354239"/>
      <w:bookmarkStart w:id="140" w:name="_Toc242354240"/>
      <w:bookmarkStart w:id="141" w:name="_Toc242354241"/>
      <w:bookmarkStart w:id="142" w:name="_Toc242354242"/>
      <w:bookmarkStart w:id="143" w:name="_Toc242354243"/>
      <w:bookmarkStart w:id="144" w:name="_Toc242354244"/>
      <w:bookmarkStart w:id="145" w:name="_Toc242354245"/>
      <w:bookmarkStart w:id="146" w:name="_Toc242354246"/>
      <w:bookmarkStart w:id="147" w:name="_Toc242354247"/>
      <w:bookmarkStart w:id="148" w:name="_Toc242354248"/>
      <w:bookmarkStart w:id="149" w:name="_Toc242354249"/>
      <w:bookmarkStart w:id="150" w:name="_Toc242354250"/>
      <w:bookmarkStart w:id="151" w:name="_Toc242354251"/>
      <w:bookmarkStart w:id="152" w:name="_Toc242354252"/>
      <w:bookmarkStart w:id="153" w:name="_Toc242354253"/>
      <w:bookmarkStart w:id="154" w:name="_Toc242354254"/>
      <w:bookmarkStart w:id="155" w:name="_Toc242354255"/>
      <w:bookmarkStart w:id="156" w:name="_Toc242354256"/>
      <w:bookmarkStart w:id="157" w:name="_Toc242354257"/>
      <w:bookmarkStart w:id="158" w:name="_Toc242354258"/>
      <w:bookmarkStart w:id="159" w:name="_Toc242354259"/>
      <w:bookmarkStart w:id="160" w:name="_Toc242354260"/>
      <w:bookmarkStart w:id="161" w:name="_Toc242354261"/>
      <w:bookmarkStart w:id="162" w:name="_Toc241656873"/>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Fonts w:hint="eastAsia"/>
        </w:rPr>
        <w:lastRenderedPageBreak/>
        <w:t>海域使用审核</w:t>
      </w:r>
      <w:bookmarkEnd w:id="161"/>
      <w:bookmarkEnd w:id="162"/>
    </w:p>
    <w:p w:rsidR="00EB0ABC" w:rsidRDefault="00060E86">
      <w:pPr>
        <w:pStyle w:val="afffffffffff5"/>
        <w:spacing w:line="360" w:lineRule="auto"/>
        <w:rPr>
          <w:bCs/>
        </w:rPr>
      </w:pPr>
      <w:r>
        <w:rPr>
          <w:rFonts w:hint="eastAsia"/>
          <w:bCs/>
        </w:rPr>
        <w:t>海域使用审核评审事项的依据见表A.4。</w:t>
      </w:r>
    </w:p>
    <w:p w:rsidR="00EB0ABC" w:rsidRDefault="00060E86">
      <w:pPr>
        <w:pStyle w:val="aff"/>
        <w:spacing w:before="156" w:after="156"/>
      </w:pPr>
      <w:r>
        <w:rPr>
          <w:rFonts w:hint="eastAsia"/>
        </w:rPr>
        <w:t>海域使用审核评审事项的依据</w:t>
      </w:r>
    </w:p>
    <w:tbl>
      <w:tblPr>
        <w:tblStyle w:val="affff2"/>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tblPr>
      <w:tblGrid>
        <w:gridCol w:w="2420"/>
        <w:gridCol w:w="6954"/>
      </w:tblGrid>
      <w:tr w:rsidR="00EB0ABC">
        <w:trPr>
          <w:tblHeader/>
          <w:jc w:val="center"/>
        </w:trPr>
        <w:tc>
          <w:tcPr>
            <w:tcW w:w="2420" w:type="dxa"/>
            <w:tcBorders>
              <w:top w:val="single" w:sz="8" w:space="0" w:color="auto"/>
              <w:bottom w:val="single" w:sz="8" w:space="0" w:color="auto"/>
            </w:tcBorders>
            <w:shd w:val="clear" w:color="auto" w:fill="auto"/>
            <w:vAlign w:val="center"/>
          </w:tcPr>
          <w:p w:rsidR="00EB0ABC" w:rsidRDefault="00060E86">
            <w:pPr>
              <w:pStyle w:val="afffffffff4"/>
            </w:pPr>
            <w:r>
              <w:rPr>
                <w:rFonts w:hint="eastAsia"/>
              </w:rPr>
              <w:t>类别</w:t>
            </w:r>
          </w:p>
        </w:tc>
        <w:tc>
          <w:tcPr>
            <w:tcW w:w="6954" w:type="dxa"/>
            <w:tcBorders>
              <w:top w:val="single" w:sz="8" w:space="0" w:color="auto"/>
              <w:bottom w:val="single" w:sz="8" w:space="0" w:color="auto"/>
            </w:tcBorders>
            <w:shd w:val="clear" w:color="auto" w:fill="auto"/>
            <w:vAlign w:val="center"/>
          </w:tcPr>
          <w:p w:rsidR="00EB0ABC" w:rsidRDefault="00060E86">
            <w:pPr>
              <w:pStyle w:val="afffffffff4"/>
            </w:pPr>
            <w:r>
              <w:rPr>
                <w:rFonts w:hint="eastAsia"/>
              </w:rPr>
              <w:t>文件名称</w:t>
            </w:r>
          </w:p>
        </w:tc>
      </w:tr>
      <w:tr w:rsidR="00EB0ABC">
        <w:trPr>
          <w:jc w:val="center"/>
        </w:trPr>
        <w:tc>
          <w:tcPr>
            <w:tcW w:w="2420" w:type="dxa"/>
            <w:tcBorders>
              <w:top w:val="single" w:sz="8" w:space="0" w:color="auto"/>
            </w:tcBorders>
            <w:shd w:val="clear" w:color="auto" w:fill="auto"/>
            <w:vAlign w:val="center"/>
          </w:tcPr>
          <w:p w:rsidR="00EB0ABC" w:rsidRDefault="00060E86">
            <w:pPr>
              <w:pStyle w:val="afffffffff4"/>
            </w:pPr>
            <w:r>
              <w:rPr>
                <w:rFonts w:hint="eastAsia"/>
              </w:rPr>
              <w:t>法律、法规</w:t>
            </w:r>
          </w:p>
        </w:tc>
        <w:tc>
          <w:tcPr>
            <w:tcW w:w="6954" w:type="dxa"/>
            <w:tcBorders>
              <w:top w:val="single" w:sz="8" w:space="0" w:color="auto"/>
            </w:tcBorders>
            <w:shd w:val="clear" w:color="auto" w:fill="auto"/>
            <w:vAlign w:val="center"/>
          </w:tcPr>
          <w:p w:rsidR="00EB0ABC" w:rsidRDefault="00060E86">
            <w:pPr>
              <w:pStyle w:val="afffffffff4"/>
              <w:jc w:val="both"/>
            </w:pPr>
            <w:r>
              <w:rPr>
                <w:rFonts w:hint="eastAsia"/>
              </w:rPr>
              <w:t xml:space="preserve">（1）《中华人民共和国生态环境法典》 </w:t>
            </w:r>
          </w:p>
          <w:p w:rsidR="00EB0ABC" w:rsidRDefault="00060E86">
            <w:pPr>
              <w:pStyle w:val="afffffffff4"/>
              <w:jc w:val="both"/>
            </w:pPr>
            <w:r>
              <w:rPr>
                <w:rFonts w:hint="eastAsia"/>
              </w:rPr>
              <w:t>（2）《中华人民共和国海域使用管理法》</w:t>
            </w:r>
          </w:p>
        </w:tc>
      </w:tr>
      <w:tr w:rsidR="00EB0ABC">
        <w:trPr>
          <w:jc w:val="center"/>
        </w:trPr>
        <w:tc>
          <w:tcPr>
            <w:tcW w:w="2420" w:type="dxa"/>
            <w:shd w:val="clear" w:color="auto" w:fill="auto"/>
            <w:vAlign w:val="center"/>
          </w:tcPr>
          <w:p w:rsidR="00EB0ABC" w:rsidRDefault="00060E86">
            <w:pPr>
              <w:pStyle w:val="afffffffff4"/>
            </w:pPr>
            <w:r>
              <w:rPr>
                <w:rFonts w:hint="eastAsia"/>
              </w:rPr>
              <w:t>规定、规划</w:t>
            </w:r>
          </w:p>
        </w:tc>
        <w:tc>
          <w:tcPr>
            <w:tcW w:w="6954" w:type="dxa"/>
            <w:shd w:val="clear" w:color="auto" w:fill="auto"/>
            <w:vAlign w:val="center"/>
          </w:tcPr>
          <w:p w:rsidR="00EB0ABC" w:rsidRDefault="00060E86">
            <w:pPr>
              <w:pStyle w:val="afffffffff4"/>
              <w:jc w:val="both"/>
            </w:pPr>
            <w:r>
              <w:rPr>
                <w:rFonts w:hint="eastAsia"/>
              </w:rPr>
              <w:t>（1）《</w:t>
            </w:r>
            <w:bookmarkStart w:id="163" w:name="OLE_LINK5"/>
            <w:r>
              <w:rPr>
                <w:rFonts w:hint="eastAsia"/>
              </w:rPr>
              <w:t>海域使用权管理规定</w:t>
            </w:r>
            <w:bookmarkEnd w:id="163"/>
            <w:r>
              <w:rPr>
                <w:rFonts w:hint="eastAsia"/>
              </w:rPr>
              <w:t>》</w:t>
            </w:r>
          </w:p>
          <w:p w:rsidR="00EB0ABC" w:rsidRDefault="00060E86">
            <w:pPr>
              <w:pStyle w:val="afffffffff4"/>
              <w:jc w:val="both"/>
            </w:pPr>
            <w:r>
              <w:rPr>
                <w:rFonts w:hint="eastAsia"/>
              </w:rPr>
              <w:t>（2）《上海市海域使用管理办法》</w:t>
            </w:r>
          </w:p>
          <w:p w:rsidR="00EB0ABC" w:rsidRDefault="00060E86">
            <w:pPr>
              <w:pStyle w:val="afffffffff4"/>
              <w:jc w:val="both"/>
            </w:pPr>
            <w:r>
              <w:rPr>
                <w:rFonts w:hint="eastAsia"/>
              </w:rPr>
              <w:t>（3）《自然资源部关于规范海域使用论证材料编制的通知》</w:t>
            </w:r>
          </w:p>
          <w:p w:rsidR="00EB0ABC" w:rsidRDefault="00060E86">
            <w:pPr>
              <w:pStyle w:val="afffffffff4"/>
              <w:jc w:val="both"/>
            </w:pPr>
            <w:r>
              <w:rPr>
                <w:rFonts w:hint="eastAsia"/>
              </w:rPr>
              <w:t>（4）《自然资源部办公厅关于进一步做好海域使用论证报告评审工作的通知》</w:t>
            </w:r>
          </w:p>
          <w:p w:rsidR="00EB0ABC" w:rsidRDefault="00060E86">
            <w:pPr>
              <w:pStyle w:val="afffffffff4"/>
              <w:jc w:val="both"/>
            </w:pPr>
            <w:r>
              <w:rPr>
                <w:rFonts w:hint="eastAsia"/>
              </w:rPr>
              <w:t>（5）《上海市海域使用论证报告评审工作实施办法》</w:t>
            </w:r>
          </w:p>
          <w:p w:rsidR="00EB0ABC" w:rsidRDefault="00060E86">
            <w:pPr>
              <w:pStyle w:val="afffffffff4"/>
              <w:jc w:val="both"/>
            </w:pPr>
            <w:r>
              <w:rPr>
                <w:rFonts w:hint="eastAsia"/>
              </w:rPr>
              <w:t>（6）《上海市海洋局关于推进海域立体分层设权工作的通知》</w:t>
            </w:r>
          </w:p>
          <w:p w:rsidR="00EB0ABC" w:rsidRDefault="00060E86">
            <w:pPr>
              <w:pStyle w:val="afffffffff4"/>
              <w:jc w:val="both"/>
            </w:pPr>
            <w:r>
              <w:rPr>
                <w:rFonts w:hint="eastAsia"/>
              </w:rPr>
              <w:t>（7）《上海市海域立体分层设权宗海空间范围界定技术规范》</w:t>
            </w:r>
          </w:p>
        </w:tc>
      </w:tr>
      <w:tr w:rsidR="00EB0ABC">
        <w:trPr>
          <w:jc w:val="center"/>
        </w:trPr>
        <w:tc>
          <w:tcPr>
            <w:tcW w:w="2420" w:type="dxa"/>
            <w:shd w:val="clear" w:color="auto" w:fill="auto"/>
            <w:vAlign w:val="center"/>
          </w:tcPr>
          <w:p w:rsidR="00EB0ABC" w:rsidRDefault="00060E86">
            <w:pPr>
              <w:pStyle w:val="afffffffff4"/>
            </w:pPr>
            <w:r>
              <w:rPr>
                <w:rFonts w:hint="eastAsia"/>
              </w:rPr>
              <w:t>技术规范</w:t>
            </w:r>
          </w:p>
        </w:tc>
        <w:tc>
          <w:tcPr>
            <w:tcW w:w="6954" w:type="dxa"/>
            <w:shd w:val="clear" w:color="auto" w:fill="auto"/>
            <w:vAlign w:val="center"/>
          </w:tcPr>
          <w:p w:rsidR="00EB0ABC" w:rsidRDefault="00060E86">
            <w:pPr>
              <w:pStyle w:val="afffffffff4"/>
              <w:jc w:val="both"/>
            </w:pPr>
            <w:r>
              <w:rPr>
                <w:rFonts w:hint="eastAsia"/>
              </w:rPr>
              <w:t>（1）</w:t>
            </w:r>
            <w:r>
              <w:t>HY/T 251</w:t>
            </w:r>
            <w:r>
              <w:rPr>
                <w:rFonts w:hint="eastAsia"/>
              </w:rPr>
              <w:t xml:space="preserve">《宗海图编绘技术规范》 </w:t>
            </w:r>
          </w:p>
          <w:p w:rsidR="00EB0ABC" w:rsidRDefault="00060E86">
            <w:pPr>
              <w:pStyle w:val="afffffffff4"/>
              <w:jc w:val="both"/>
            </w:pPr>
            <w:r>
              <w:rPr>
                <w:rFonts w:hint="eastAsia"/>
              </w:rPr>
              <w:t>（2）</w:t>
            </w:r>
            <w:r>
              <w:t>GB/T 42361</w:t>
            </w:r>
            <w:r>
              <w:rPr>
                <w:rFonts w:hint="eastAsia"/>
              </w:rPr>
              <w:t xml:space="preserve">《海域使用论证技术导则》 </w:t>
            </w:r>
          </w:p>
          <w:p w:rsidR="00EB0ABC" w:rsidRDefault="00060E86">
            <w:pPr>
              <w:pStyle w:val="afffffffff4"/>
              <w:jc w:val="both"/>
            </w:pPr>
            <w:r>
              <w:rPr>
                <w:rFonts w:hint="eastAsia"/>
              </w:rPr>
              <w:t>（3）</w:t>
            </w:r>
            <w:r>
              <w:t>HY/T 123</w:t>
            </w:r>
            <w:r>
              <w:rPr>
                <w:rFonts w:hint="eastAsia"/>
              </w:rPr>
              <w:t xml:space="preserve">《海域使用分类》 </w:t>
            </w:r>
          </w:p>
          <w:p w:rsidR="00EB0ABC" w:rsidRDefault="00060E86">
            <w:pPr>
              <w:pStyle w:val="afffffffff4"/>
              <w:jc w:val="both"/>
            </w:pPr>
            <w:r>
              <w:rPr>
                <w:rFonts w:hint="eastAsia"/>
              </w:rPr>
              <w:t>（4）</w:t>
            </w:r>
            <w:r>
              <w:t>HY/T 124</w:t>
            </w:r>
            <w:r>
              <w:rPr>
                <w:rFonts w:hint="eastAsia"/>
              </w:rPr>
              <w:t>《海籍调查规范》</w:t>
            </w:r>
          </w:p>
        </w:tc>
      </w:tr>
    </w:tbl>
    <w:p w:rsidR="00EB0ABC" w:rsidRDefault="00060E86">
      <w:pPr>
        <w:pStyle w:val="aff4"/>
        <w:spacing w:before="156" w:after="156"/>
      </w:pPr>
      <w:bookmarkStart w:id="164" w:name="_Toc242354262"/>
      <w:bookmarkStart w:id="165" w:name="_Toc242354263"/>
      <w:bookmarkStart w:id="166" w:name="_Toc242354264"/>
      <w:bookmarkStart w:id="167" w:name="_Toc242354265"/>
      <w:bookmarkStart w:id="168" w:name="_Toc242354266"/>
      <w:bookmarkStart w:id="169" w:name="_Toc242354267"/>
      <w:bookmarkStart w:id="170" w:name="_Toc242354268"/>
      <w:bookmarkStart w:id="171" w:name="_Toc242354269"/>
      <w:bookmarkStart w:id="172" w:name="_Toc242354270"/>
      <w:bookmarkStart w:id="173" w:name="_Toc242354271"/>
      <w:bookmarkStart w:id="174" w:name="_Toc242354272"/>
      <w:bookmarkStart w:id="175" w:name="_Toc242354273"/>
      <w:bookmarkStart w:id="176" w:name="_Toc242354274"/>
      <w:bookmarkStart w:id="177" w:name="_Toc242354275"/>
      <w:bookmarkStart w:id="178" w:name="_Toc242354276"/>
      <w:bookmarkStart w:id="179" w:name="_Toc242354277"/>
      <w:bookmarkStart w:id="180" w:name="_Toc242354278"/>
      <w:bookmarkStart w:id="181" w:name="_Toc241656874"/>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Fonts w:hint="eastAsia"/>
        </w:rPr>
        <w:t>无居民海岛开发利用审核</w:t>
      </w:r>
      <w:bookmarkEnd w:id="180"/>
      <w:bookmarkEnd w:id="181"/>
    </w:p>
    <w:p w:rsidR="00EB0ABC" w:rsidRDefault="00060E86">
      <w:pPr>
        <w:pStyle w:val="afffffffffff5"/>
        <w:spacing w:line="360" w:lineRule="auto"/>
        <w:rPr>
          <w:bCs/>
        </w:rPr>
      </w:pPr>
      <w:r>
        <w:rPr>
          <w:rFonts w:hint="eastAsia"/>
          <w:bCs/>
        </w:rPr>
        <w:t>无居民海岛开发利用审核评审事项的依据见表A.5。</w:t>
      </w:r>
    </w:p>
    <w:p w:rsidR="00EB0ABC" w:rsidRDefault="00060E86">
      <w:pPr>
        <w:pStyle w:val="aff"/>
        <w:spacing w:before="156" w:after="156"/>
      </w:pPr>
      <w:r>
        <w:rPr>
          <w:rFonts w:hint="eastAsia"/>
        </w:rPr>
        <w:t>无居民海岛开发利用审核评审事项的依据</w:t>
      </w:r>
    </w:p>
    <w:tbl>
      <w:tblPr>
        <w:tblStyle w:val="affff2"/>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tblPr>
      <w:tblGrid>
        <w:gridCol w:w="2420"/>
        <w:gridCol w:w="6954"/>
      </w:tblGrid>
      <w:tr w:rsidR="00EB0ABC">
        <w:trPr>
          <w:tblHeader/>
          <w:jc w:val="center"/>
        </w:trPr>
        <w:tc>
          <w:tcPr>
            <w:tcW w:w="2420" w:type="dxa"/>
            <w:tcBorders>
              <w:top w:val="single" w:sz="8" w:space="0" w:color="auto"/>
              <w:bottom w:val="single" w:sz="8" w:space="0" w:color="auto"/>
            </w:tcBorders>
            <w:shd w:val="clear" w:color="auto" w:fill="auto"/>
            <w:vAlign w:val="center"/>
          </w:tcPr>
          <w:p w:rsidR="00EB0ABC" w:rsidRDefault="00060E86">
            <w:pPr>
              <w:pStyle w:val="afffffffff4"/>
            </w:pPr>
            <w:r>
              <w:rPr>
                <w:rFonts w:hint="eastAsia"/>
              </w:rPr>
              <w:t>类别</w:t>
            </w:r>
          </w:p>
        </w:tc>
        <w:tc>
          <w:tcPr>
            <w:tcW w:w="6954" w:type="dxa"/>
            <w:tcBorders>
              <w:top w:val="single" w:sz="8" w:space="0" w:color="auto"/>
              <w:bottom w:val="single" w:sz="8" w:space="0" w:color="auto"/>
            </w:tcBorders>
            <w:shd w:val="clear" w:color="auto" w:fill="auto"/>
            <w:vAlign w:val="center"/>
          </w:tcPr>
          <w:p w:rsidR="00EB0ABC" w:rsidRDefault="00060E86">
            <w:pPr>
              <w:pStyle w:val="afffffffff4"/>
            </w:pPr>
            <w:r>
              <w:rPr>
                <w:rFonts w:hint="eastAsia"/>
              </w:rPr>
              <w:t>文件名称</w:t>
            </w:r>
          </w:p>
        </w:tc>
      </w:tr>
      <w:tr w:rsidR="00EB0ABC">
        <w:trPr>
          <w:jc w:val="center"/>
        </w:trPr>
        <w:tc>
          <w:tcPr>
            <w:tcW w:w="2420" w:type="dxa"/>
            <w:tcBorders>
              <w:top w:val="single" w:sz="8" w:space="0" w:color="auto"/>
            </w:tcBorders>
            <w:shd w:val="clear" w:color="auto" w:fill="auto"/>
            <w:vAlign w:val="center"/>
          </w:tcPr>
          <w:p w:rsidR="00EB0ABC" w:rsidRDefault="00060E86">
            <w:pPr>
              <w:pStyle w:val="afffffffff4"/>
            </w:pPr>
            <w:r>
              <w:rPr>
                <w:rFonts w:hint="eastAsia"/>
              </w:rPr>
              <w:t>法律、法规</w:t>
            </w:r>
          </w:p>
        </w:tc>
        <w:tc>
          <w:tcPr>
            <w:tcW w:w="6954" w:type="dxa"/>
            <w:tcBorders>
              <w:top w:val="single" w:sz="8" w:space="0" w:color="auto"/>
            </w:tcBorders>
            <w:shd w:val="clear" w:color="auto" w:fill="auto"/>
            <w:vAlign w:val="center"/>
          </w:tcPr>
          <w:p w:rsidR="00EB0ABC" w:rsidRDefault="00060E86">
            <w:pPr>
              <w:pStyle w:val="afffffffff4"/>
              <w:jc w:val="both"/>
            </w:pPr>
            <w:r>
              <w:rPr>
                <w:rFonts w:hint="eastAsia"/>
              </w:rPr>
              <w:t xml:space="preserve">（1）《中华人民共和国生态环境法典》 </w:t>
            </w:r>
          </w:p>
          <w:p w:rsidR="00EB0ABC" w:rsidRDefault="00060E86">
            <w:pPr>
              <w:pStyle w:val="afffffffff4"/>
              <w:jc w:val="both"/>
            </w:pPr>
            <w:r>
              <w:rPr>
                <w:rFonts w:hint="eastAsia"/>
              </w:rPr>
              <w:t xml:space="preserve">（2）《中华人民共和国海岛保护法》 </w:t>
            </w:r>
          </w:p>
          <w:p w:rsidR="00EB0ABC" w:rsidRDefault="00060E86">
            <w:pPr>
              <w:pStyle w:val="afffffffff4"/>
              <w:jc w:val="both"/>
            </w:pPr>
            <w:r>
              <w:rPr>
                <w:rFonts w:hint="eastAsia"/>
              </w:rPr>
              <w:t>（3）《中华人民共和国海域使用管理法》</w:t>
            </w:r>
          </w:p>
        </w:tc>
      </w:tr>
      <w:tr w:rsidR="00EB0ABC">
        <w:trPr>
          <w:jc w:val="center"/>
        </w:trPr>
        <w:tc>
          <w:tcPr>
            <w:tcW w:w="2420" w:type="dxa"/>
            <w:shd w:val="clear" w:color="auto" w:fill="auto"/>
            <w:vAlign w:val="center"/>
          </w:tcPr>
          <w:p w:rsidR="00EB0ABC" w:rsidRDefault="00060E86">
            <w:pPr>
              <w:pStyle w:val="afffffffff4"/>
            </w:pPr>
            <w:r>
              <w:rPr>
                <w:rFonts w:hint="eastAsia"/>
              </w:rPr>
              <w:t>规定、规划</w:t>
            </w:r>
          </w:p>
        </w:tc>
        <w:tc>
          <w:tcPr>
            <w:tcW w:w="6954" w:type="dxa"/>
            <w:shd w:val="clear" w:color="auto" w:fill="auto"/>
            <w:vAlign w:val="center"/>
          </w:tcPr>
          <w:p w:rsidR="00EB0ABC" w:rsidRDefault="00060E86">
            <w:pPr>
              <w:pStyle w:val="afffffffff4"/>
              <w:jc w:val="both"/>
            </w:pPr>
            <w:r>
              <w:rPr>
                <w:rFonts w:hint="eastAsia"/>
              </w:rPr>
              <w:t xml:space="preserve">（1）《上海市海岸带及海洋空间规划》 </w:t>
            </w:r>
          </w:p>
          <w:p w:rsidR="00EB0ABC" w:rsidRDefault="00060E86">
            <w:pPr>
              <w:pStyle w:val="afffffffff4"/>
              <w:jc w:val="both"/>
            </w:pPr>
            <w:r>
              <w:rPr>
                <w:rFonts w:hint="eastAsia"/>
              </w:rPr>
              <w:t xml:space="preserve">（2）《全国海洋主体功能区规划》 </w:t>
            </w:r>
          </w:p>
          <w:p w:rsidR="00EB0ABC" w:rsidRDefault="00060E86">
            <w:pPr>
              <w:pStyle w:val="afffffffff4"/>
              <w:jc w:val="both"/>
            </w:pPr>
            <w:r>
              <w:rPr>
                <w:rFonts w:hint="eastAsia"/>
              </w:rPr>
              <w:t xml:space="preserve">（3）《全国海岛保护规划》 </w:t>
            </w:r>
          </w:p>
          <w:p w:rsidR="00EB0ABC" w:rsidRDefault="00060E86">
            <w:pPr>
              <w:pStyle w:val="afffffffff4"/>
              <w:jc w:val="both"/>
            </w:pPr>
            <w:r>
              <w:rPr>
                <w:rFonts w:hint="eastAsia"/>
              </w:rPr>
              <w:t xml:space="preserve">（4）《无居民海岛保护与利用管理规定》 </w:t>
            </w:r>
          </w:p>
          <w:p w:rsidR="00EB0ABC" w:rsidRDefault="00060E86">
            <w:pPr>
              <w:pStyle w:val="afffffffff4"/>
              <w:jc w:val="both"/>
            </w:pPr>
            <w:r>
              <w:rPr>
                <w:rFonts w:hint="eastAsia"/>
              </w:rPr>
              <w:t>（5）《关于无居民海岛开发利用项目评审工作的若干意见》</w:t>
            </w:r>
          </w:p>
        </w:tc>
      </w:tr>
      <w:tr w:rsidR="00EB0ABC">
        <w:trPr>
          <w:jc w:val="center"/>
        </w:trPr>
        <w:tc>
          <w:tcPr>
            <w:tcW w:w="2420" w:type="dxa"/>
            <w:shd w:val="clear" w:color="auto" w:fill="auto"/>
            <w:vAlign w:val="center"/>
          </w:tcPr>
          <w:p w:rsidR="00EB0ABC" w:rsidRDefault="00060E86">
            <w:pPr>
              <w:pStyle w:val="afffffffff4"/>
            </w:pPr>
            <w:r>
              <w:rPr>
                <w:rFonts w:hint="eastAsia"/>
              </w:rPr>
              <w:t>技术规范</w:t>
            </w:r>
          </w:p>
        </w:tc>
        <w:tc>
          <w:tcPr>
            <w:tcW w:w="6954" w:type="dxa"/>
            <w:shd w:val="clear" w:color="auto" w:fill="auto"/>
            <w:vAlign w:val="center"/>
          </w:tcPr>
          <w:p w:rsidR="00EB0ABC" w:rsidRDefault="00060E86">
            <w:pPr>
              <w:pStyle w:val="afffffffff4"/>
              <w:jc w:val="both"/>
            </w:pPr>
            <w:r>
              <w:rPr>
                <w:rFonts w:hint="eastAsia"/>
              </w:rPr>
              <w:t>（1）</w:t>
            </w:r>
            <w:r>
              <w:t>HY/T 250</w:t>
            </w:r>
            <w:r>
              <w:rPr>
                <w:rFonts w:hint="eastAsia"/>
              </w:rPr>
              <w:t>《无居民海岛开发利用测量规范》</w:t>
            </w:r>
          </w:p>
        </w:tc>
      </w:tr>
    </w:tbl>
    <w:p w:rsidR="00EB0ABC" w:rsidRDefault="00EB0ABC">
      <w:pPr>
        <w:pStyle w:val="afffff0"/>
        <w:ind w:firstLine="420"/>
        <w:sectPr w:rsidR="00EB0ABC">
          <w:pgSz w:w="11906" w:h="16838"/>
          <w:pgMar w:top="1928" w:right="1134" w:bottom="1134" w:left="1134" w:header="1418" w:footer="1134" w:gutter="284"/>
          <w:cols w:space="425"/>
          <w:formProt w:val="0"/>
          <w:docGrid w:type="lines" w:linePitch="312"/>
        </w:sectPr>
      </w:pPr>
    </w:p>
    <w:p w:rsidR="00EB0ABC" w:rsidRDefault="00EB0ABC">
      <w:pPr>
        <w:pStyle w:val="af8"/>
        <w:rPr>
          <w:vanish w:val="0"/>
        </w:rPr>
      </w:pPr>
    </w:p>
    <w:p w:rsidR="00EB0ABC" w:rsidRDefault="00EB0ABC">
      <w:pPr>
        <w:pStyle w:val="afe"/>
        <w:rPr>
          <w:vanish w:val="0"/>
        </w:rPr>
      </w:pPr>
    </w:p>
    <w:p w:rsidR="00EB0ABC" w:rsidRDefault="00060E86">
      <w:pPr>
        <w:pStyle w:val="aff3"/>
        <w:spacing w:after="156"/>
      </w:pPr>
      <w:r>
        <w:br/>
      </w:r>
      <w:bookmarkStart w:id="182" w:name="_Toc242354279"/>
      <w:r>
        <w:rPr>
          <w:rFonts w:hint="eastAsia"/>
        </w:rPr>
        <w:t>（资料性）</w:t>
      </w:r>
      <w:r>
        <w:br/>
      </w:r>
      <w:r>
        <w:rPr>
          <w:rFonts w:hint="eastAsia"/>
        </w:rPr>
        <w:t>评审报告样例</w:t>
      </w:r>
      <w:bookmarkEnd w:id="182"/>
    </w:p>
    <w:p w:rsidR="00EB0ABC" w:rsidRDefault="00060E86">
      <w:pPr>
        <w:pStyle w:val="afffff0"/>
        <w:ind w:firstLine="420"/>
      </w:pPr>
      <w:r>
        <w:rPr>
          <w:rFonts w:hint="eastAsia"/>
        </w:rPr>
        <w:t>图B.1给出了评审报告的样例。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22"/>
      </w:tblGrid>
      <w:tr w:rsidR="00EB0ABC">
        <w:tc>
          <w:tcPr>
            <w:tcW w:w="8522" w:type="dxa"/>
            <w:tcBorders>
              <w:top w:val="single" w:sz="4" w:space="0" w:color="000000"/>
              <w:left w:val="single" w:sz="4" w:space="0" w:color="000000"/>
              <w:bottom w:val="single" w:sz="4" w:space="0" w:color="000000"/>
              <w:right w:val="single" w:sz="4" w:space="0" w:color="000000"/>
            </w:tcBorders>
          </w:tcPr>
          <w:p w:rsidR="00EB0ABC" w:rsidRDefault="00060E86">
            <w:pPr>
              <w:jc w:val="left"/>
              <w:rPr>
                <w:rFonts w:ascii="宋体" w:hAnsi="宋体"/>
                <w:bCs/>
                <w:sz w:val="18"/>
                <w:szCs w:val="18"/>
              </w:rPr>
            </w:pPr>
            <w:r>
              <w:rPr>
                <w:rFonts w:ascii="宋体" w:hAnsi="宋体" w:hint="eastAsia"/>
                <w:sz w:val="18"/>
                <w:szCs w:val="18"/>
              </w:rPr>
              <w:t>受理号：</w:t>
            </w:r>
            <w:r>
              <w:rPr>
                <w:rFonts w:ascii="宋体" w:hAnsi="宋体" w:hint="eastAsia"/>
                <w:bCs/>
                <w:sz w:val="18"/>
                <w:szCs w:val="18"/>
              </w:rPr>
              <w:t>×××（字体为宋体小四）</w:t>
            </w:r>
          </w:p>
          <w:p w:rsidR="00EB0ABC" w:rsidRDefault="00EB0ABC">
            <w:pPr>
              <w:jc w:val="left"/>
              <w:rPr>
                <w:rFonts w:ascii="宋体" w:hAnsi="宋体"/>
                <w:bCs/>
                <w:sz w:val="18"/>
                <w:szCs w:val="18"/>
              </w:rPr>
            </w:pPr>
          </w:p>
          <w:p w:rsidR="00EB0ABC" w:rsidRDefault="00EB0ABC">
            <w:pPr>
              <w:jc w:val="center"/>
              <w:rPr>
                <w:rFonts w:ascii="宋体" w:hAnsi="宋体"/>
                <w:b/>
                <w:sz w:val="44"/>
                <w:szCs w:val="44"/>
              </w:rPr>
            </w:pPr>
          </w:p>
          <w:p w:rsidR="00EB0ABC" w:rsidRDefault="00EB0ABC">
            <w:pPr>
              <w:jc w:val="center"/>
              <w:rPr>
                <w:rFonts w:ascii="宋体" w:hAnsi="宋体"/>
                <w:b/>
                <w:sz w:val="44"/>
                <w:szCs w:val="44"/>
              </w:rPr>
            </w:pPr>
          </w:p>
          <w:p w:rsidR="00EB0ABC" w:rsidRDefault="00EB0ABC">
            <w:pPr>
              <w:jc w:val="center"/>
              <w:rPr>
                <w:rFonts w:ascii="宋体" w:hAnsi="宋体"/>
                <w:b/>
                <w:sz w:val="44"/>
                <w:szCs w:val="44"/>
              </w:rPr>
            </w:pPr>
          </w:p>
          <w:p w:rsidR="00EB0ABC" w:rsidRDefault="00EB0ABC">
            <w:pPr>
              <w:spacing w:line="240" w:lineRule="auto"/>
              <w:jc w:val="center"/>
              <w:rPr>
                <w:rFonts w:ascii="宋体" w:hAnsi="宋体"/>
                <w:b/>
                <w:sz w:val="44"/>
                <w:szCs w:val="44"/>
              </w:rPr>
            </w:pPr>
          </w:p>
          <w:p w:rsidR="00EB0ABC" w:rsidRDefault="00060E86">
            <w:pPr>
              <w:spacing w:line="240" w:lineRule="auto"/>
              <w:jc w:val="center"/>
              <w:rPr>
                <w:rFonts w:ascii="宋体" w:hAnsi="宋体"/>
                <w:b/>
                <w:sz w:val="44"/>
                <w:szCs w:val="44"/>
              </w:rPr>
            </w:pPr>
            <w:r>
              <w:rPr>
                <w:rFonts w:ascii="宋体" w:hAnsi="宋体" w:hint="eastAsia"/>
                <w:b/>
                <w:sz w:val="44"/>
                <w:szCs w:val="44"/>
              </w:rPr>
              <w:t>×××项目×××报告书</w:t>
            </w:r>
          </w:p>
          <w:p w:rsidR="00EB0ABC" w:rsidRDefault="00060E86">
            <w:pPr>
              <w:spacing w:line="240" w:lineRule="auto"/>
              <w:jc w:val="center"/>
              <w:rPr>
                <w:rFonts w:ascii="黑体" w:eastAsia="黑体" w:hAnsi="黑体"/>
                <w:bCs/>
                <w:sz w:val="72"/>
                <w:szCs w:val="72"/>
              </w:rPr>
            </w:pPr>
            <w:r>
              <w:rPr>
                <w:rFonts w:ascii="黑体" w:eastAsia="黑体" w:hAnsi="黑体" w:hint="eastAsia"/>
                <w:bCs/>
                <w:sz w:val="72"/>
                <w:szCs w:val="72"/>
              </w:rPr>
              <w:t>评审报告</w:t>
            </w:r>
          </w:p>
          <w:p w:rsidR="00EB0ABC" w:rsidRDefault="00060E86">
            <w:pPr>
              <w:pStyle w:val="affff8"/>
              <w:spacing w:before="156"/>
              <w:ind w:firstLineChars="0" w:firstLine="0"/>
              <w:jc w:val="center"/>
              <w:rPr>
                <w:rFonts w:ascii="宋体" w:eastAsia="宋体" w:hAnsi="宋体"/>
                <w:sz w:val="32"/>
                <w:szCs w:val="32"/>
              </w:rPr>
            </w:pPr>
            <w:r>
              <w:rPr>
                <w:rFonts w:ascii="宋体" w:eastAsia="宋体" w:hAnsi="宋体" w:hint="eastAsia"/>
                <w:sz w:val="32"/>
                <w:szCs w:val="32"/>
              </w:rPr>
              <w:t>（标题第一行（或第二行）采加粗二号（或小二号）宋体，标题末采用初号（或小初号）黑体）</w:t>
            </w:r>
          </w:p>
          <w:p w:rsidR="00EB0ABC" w:rsidRDefault="00EB0ABC">
            <w:pPr>
              <w:pStyle w:val="affff8"/>
              <w:spacing w:before="156"/>
              <w:ind w:firstLineChars="0" w:firstLine="0"/>
              <w:rPr>
                <w:rFonts w:ascii="宋体" w:eastAsia="宋体" w:hAnsi="宋体"/>
                <w:sz w:val="32"/>
                <w:szCs w:val="32"/>
              </w:rPr>
            </w:pPr>
          </w:p>
          <w:p w:rsidR="00EB0ABC" w:rsidRDefault="00EB0ABC">
            <w:pPr>
              <w:pStyle w:val="affff8"/>
              <w:spacing w:before="156"/>
              <w:ind w:firstLineChars="0" w:firstLine="0"/>
              <w:jc w:val="center"/>
              <w:rPr>
                <w:rFonts w:ascii="宋体" w:eastAsia="宋体" w:hAnsi="宋体"/>
                <w:sz w:val="32"/>
                <w:szCs w:val="32"/>
              </w:rPr>
            </w:pPr>
          </w:p>
          <w:p w:rsidR="00EB0ABC" w:rsidRDefault="00EB0ABC">
            <w:pPr>
              <w:pStyle w:val="affff8"/>
              <w:spacing w:before="156"/>
              <w:ind w:firstLineChars="0" w:firstLine="0"/>
              <w:jc w:val="center"/>
              <w:rPr>
                <w:rFonts w:ascii="宋体" w:eastAsia="宋体" w:hAnsi="宋体"/>
                <w:sz w:val="32"/>
                <w:szCs w:val="32"/>
              </w:rPr>
            </w:pPr>
          </w:p>
          <w:p w:rsidR="00EB0ABC" w:rsidRDefault="00EB0ABC">
            <w:pPr>
              <w:pStyle w:val="affff8"/>
              <w:spacing w:before="156"/>
              <w:ind w:firstLineChars="0" w:firstLine="0"/>
              <w:jc w:val="left"/>
              <w:rPr>
                <w:rFonts w:ascii="宋体" w:eastAsia="宋体" w:hAnsi="宋体"/>
                <w:sz w:val="32"/>
                <w:szCs w:val="32"/>
              </w:rPr>
            </w:pPr>
          </w:p>
          <w:p w:rsidR="00EB0ABC" w:rsidRDefault="00060E86">
            <w:pPr>
              <w:pStyle w:val="affff8"/>
              <w:spacing w:before="156"/>
              <w:ind w:firstLineChars="0" w:firstLine="0"/>
              <w:jc w:val="center"/>
              <w:rPr>
                <w:rFonts w:ascii="宋体" w:eastAsia="宋体" w:hAnsi="宋体"/>
                <w:sz w:val="32"/>
                <w:szCs w:val="32"/>
              </w:rPr>
            </w:pPr>
            <w:r>
              <w:rPr>
                <w:rFonts w:ascii="宋体" w:eastAsia="宋体" w:hAnsi="宋体" w:hint="eastAsia"/>
                <w:sz w:val="32"/>
                <w:szCs w:val="32"/>
              </w:rPr>
              <w:t>评审单位：××××××</w:t>
            </w:r>
          </w:p>
          <w:p w:rsidR="00EB0ABC" w:rsidRDefault="00060E86">
            <w:pPr>
              <w:jc w:val="center"/>
              <w:rPr>
                <w:rFonts w:ascii="Times New Roman" w:hAnsi="Times New Roman" w:cs="宋体"/>
                <w:sz w:val="32"/>
                <w:szCs w:val="32"/>
              </w:rPr>
            </w:pPr>
            <w:r>
              <w:rPr>
                <w:rFonts w:hint="eastAsia"/>
                <w:sz w:val="32"/>
                <w:szCs w:val="32"/>
              </w:rPr>
              <w:t>20</w:t>
            </w:r>
            <w:r>
              <w:rPr>
                <w:rFonts w:ascii="宋体" w:hAnsi="宋体" w:hint="eastAsia"/>
                <w:sz w:val="32"/>
                <w:szCs w:val="32"/>
              </w:rPr>
              <w:t>××年××月</w:t>
            </w:r>
          </w:p>
          <w:p w:rsidR="00EB0ABC" w:rsidRDefault="00060E86">
            <w:pPr>
              <w:jc w:val="center"/>
              <w:rPr>
                <w:rFonts w:cs="宋体"/>
                <w:sz w:val="32"/>
                <w:szCs w:val="32"/>
              </w:rPr>
            </w:pPr>
            <w:r>
              <w:rPr>
                <w:rFonts w:ascii="宋体" w:hAnsi="宋体" w:hint="eastAsia"/>
                <w:sz w:val="32"/>
                <w:szCs w:val="32"/>
              </w:rPr>
              <w:t>（字体</w:t>
            </w:r>
            <w:r>
              <w:rPr>
                <w:rFonts w:ascii="宋体" w:hAnsi="宋体" w:cs="宋体"/>
                <w:sz w:val="32"/>
                <w:szCs w:val="32"/>
              </w:rPr>
              <w:t>采用二号</w:t>
            </w:r>
            <w:r>
              <w:rPr>
                <w:rFonts w:ascii="宋体" w:hAnsi="宋体" w:hint="eastAsia"/>
                <w:sz w:val="32"/>
                <w:szCs w:val="32"/>
              </w:rPr>
              <w:t>（或</w:t>
            </w:r>
            <w:r>
              <w:rPr>
                <w:rFonts w:ascii="宋体" w:hAnsi="宋体" w:cs="宋体"/>
                <w:sz w:val="32"/>
                <w:szCs w:val="32"/>
              </w:rPr>
              <w:t>三号</w:t>
            </w:r>
            <w:r>
              <w:rPr>
                <w:rFonts w:ascii="宋体" w:hAnsi="宋体" w:hint="eastAsia"/>
                <w:sz w:val="32"/>
                <w:szCs w:val="32"/>
              </w:rPr>
              <w:t>）宋体</w:t>
            </w:r>
            <w:r>
              <w:rPr>
                <w:rFonts w:ascii="宋体" w:hAnsi="宋体" w:cs="宋体"/>
                <w:sz w:val="32"/>
                <w:szCs w:val="32"/>
              </w:rPr>
              <w:t>字</w:t>
            </w:r>
            <w:r>
              <w:rPr>
                <w:rFonts w:ascii="宋体" w:hAnsi="宋体" w:hint="eastAsia"/>
                <w:sz w:val="32"/>
                <w:szCs w:val="32"/>
              </w:rPr>
              <w:t>）</w:t>
            </w:r>
          </w:p>
          <w:p w:rsidR="00EB0ABC" w:rsidRDefault="00EB0ABC">
            <w:pPr>
              <w:jc w:val="center"/>
              <w:rPr>
                <w:rFonts w:ascii="宋体" w:hAnsi="宋体"/>
                <w:sz w:val="32"/>
                <w:szCs w:val="32"/>
              </w:rPr>
            </w:pPr>
          </w:p>
        </w:tc>
      </w:tr>
    </w:tbl>
    <w:p w:rsidR="002546E9" w:rsidRDefault="00060E86">
      <w:pPr>
        <w:pStyle w:val="af9"/>
        <w:spacing w:before="156" w:after="156"/>
        <w:jc w:val="left"/>
      </w:pPr>
      <w:r>
        <w:rPr>
          <w:rFonts w:hint="eastAsia"/>
        </w:rPr>
        <w:t>评审报告样例</w:t>
      </w:r>
    </w:p>
    <w:p w:rsidR="00EB0ABC" w:rsidRDefault="00EB0ABC">
      <w:pPr>
        <w:jc w:val="left"/>
        <w:rPr>
          <w:rFonts w:ascii="Times New Roman" w:hAnsi="Times New Roman"/>
        </w:rPr>
      </w:pPr>
    </w:p>
    <w:p w:rsidR="00EB0ABC" w:rsidRDefault="00EB0ABC">
      <w:pPr>
        <w:widowControl/>
        <w:spacing w:beforeAutospacing="1" w:afterAutospacing="1"/>
        <w:jc w:val="left"/>
        <w:rPr>
          <w:bCs/>
        </w:rPr>
        <w:sectPr w:rsidR="00EB0ABC">
          <w:pgSz w:w="11906" w:h="16838"/>
          <w:pgMar w:top="1440" w:right="1800" w:bottom="1440" w:left="1800" w:header="851" w:footer="992" w:gutter="0"/>
          <w:cols w:space="720"/>
          <w:docGrid w:type="lines" w:linePitch="312"/>
        </w:sectPr>
      </w:pPr>
    </w:p>
    <w:p w:rsidR="00EB0ABC" w:rsidRDefault="00F64D76">
      <w:pPr>
        <w:jc w:val="center"/>
        <w:rPr>
          <w:b/>
          <w:sz w:val="44"/>
          <w:szCs w:val="44"/>
        </w:rPr>
      </w:pPr>
      <w:r>
        <w:rPr>
          <w:b/>
          <w:sz w:val="44"/>
          <w:szCs w:val="44"/>
        </w:rPr>
        <w:lastRenderedPageBreak/>
        <w:pict>
          <v:shapetype id="_x0000_t202" coordsize="21600,21600" o:spt="202" path="m,l,21600r21600,l21600,xe">
            <v:stroke joinstyle="miter"/>
            <v:path gradientshapeok="t" o:connecttype="rect"/>
          </v:shapetype>
          <v:shape id="Text Box 1031" o:spid="_x0000_s1034" type="#_x0000_t202" style="position:absolute;left:0;text-align:left;margin-left:-17pt;margin-top:-1pt;width:451pt;height:655pt;z-index:-251652096" o:gfxdata="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BYAAABkcnMvUEsBAhQAFAAAAAgAh07iQKRD/sTVAAAA&#10;CwEAAA8AAAAAAAAAAQAgAAAAOAAAAGRycy9kb3ducmV2LnhtbFBLAQIUABQAAAAIAIdO4kBdRB+6&#10;QwIAAJcEAAAOAAAAAAAAAAEAIAAAADoBAABkcnMvZTJvRG9jLnhtbFBLBQYAAAAABgAGAFkBAADv&#10;BQAAAAA=&#10;" filled="f" strokecolor="black [3229]">
            <v:textbox>
              <w:txbxContent>
                <w:p w:rsidR="00EB0ABC" w:rsidRDefault="00EB0ABC"/>
              </w:txbxContent>
            </v:textbox>
          </v:shape>
        </w:pict>
      </w:r>
    </w:p>
    <w:p w:rsidR="00EB0ABC" w:rsidRDefault="00EB0ABC">
      <w:pPr>
        <w:jc w:val="center"/>
        <w:rPr>
          <w:b/>
          <w:sz w:val="44"/>
          <w:szCs w:val="44"/>
        </w:rPr>
      </w:pPr>
    </w:p>
    <w:p w:rsidR="00EB0ABC" w:rsidRDefault="00EB0ABC">
      <w:pPr>
        <w:jc w:val="center"/>
        <w:rPr>
          <w:b/>
          <w:sz w:val="44"/>
          <w:szCs w:val="44"/>
        </w:rPr>
      </w:pPr>
    </w:p>
    <w:p w:rsidR="00EB0ABC" w:rsidRDefault="00060E86">
      <w:pPr>
        <w:spacing w:line="240" w:lineRule="auto"/>
        <w:jc w:val="center"/>
        <w:rPr>
          <w:b/>
          <w:sz w:val="44"/>
          <w:szCs w:val="44"/>
        </w:rPr>
      </w:pPr>
      <w:r>
        <w:rPr>
          <w:rFonts w:ascii="宋体" w:hAnsi="宋体" w:hint="eastAsia"/>
          <w:b/>
          <w:sz w:val="44"/>
          <w:szCs w:val="44"/>
        </w:rPr>
        <w:t>×××项目×××报告书</w:t>
      </w:r>
    </w:p>
    <w:p w:rsidR="00EB0ABC" w:rsidRDefault="00060E86">
      <w:pPr>
        <w:spacing w:line="240" w:lineRule="auto"/>
        <w:jc w:val="center"/>
        <w:rPr>
          <w:rFonts w:ascii="黑体" w:eastAsia="黑体" w:hAnsi="黑体"/>
          <w:bCs/>
          <w:sz w:val="72"/>
          <w:szCs w:val="72"/>
        </w:rPr>
      </w:pPr>
      <w:r>
        <w:rPr>
          <w:rFonts w:ascii="黑体" w:eastAsia="黑体" w:hAnsi="黑体" w:hint="eastAsia"/>
          <w:bCs/>
          <w:sz w:val="72"/>
          <w:szCs w:val="72"/>
        </w:rPr>
        <w:t>评审报告</w:t>
      </w:r>
    </w:p>
    <w:p w:rsidR="00EB0ABC" w:rsidRDefault="00EB0ABC">
      <w:pPr>
        <w:pStyle w:val="affff8"/>
        <w:ind w:firstLineChars="0" w:firstLine="0"/>
        <w:jc w:val="center"/>
        <w:rPr>
          <w:rFonts w:eastAsia="宋体" w:cs="宋体"/>
          <w:sz w:val="32"/>
          <w:szCs w:val="32"/>
        </w:rPr>
      </w:pPr>
    </w:p>
    <w:p w:rsidR="00EB0ABC" w:rsidRDefault="00EB0ABC">
      <w:pPr>
        <w:pStyle w:val="affff8"/>
        <w:ind w:firstLineChars="0" w:firstLine="0"/>
        <w:jc w:val="center"/>
        <w:rPr>
          <w:rFonts w:eastAsia="宋体" w:cs="宋体"/>
          <w:sz w:val="32"/>
          <w:szCs w:val="32"/>
        </w:rPr>
      </w:pPr>
    </w:p>
    <w:p w:rsidR="00EB0ABC" w:rsidRDefault="00EB0ABC">
      <w:pPr>
        <w:pStyle w:val="affff8"/>
        <w:ind w:firstLineChars="0" w:firstLine="0"/>
        <w:rPr>
          <w:rFonts w:eastAsia="宋体" w:cs="宋体"/>
          <w:sz w:val="32"/>
          <w:szCs w:val="32"/>
        </w:rPr>
      </w:pPr>
    </w:p>
    <w:p w:rsidR="00EB0ABC" w:rsidRDefault="00EB0ABC">
      <w:pPr>
        <w:pStyle w:val="affff8"/>
        <w:ind w:firstLineChars="0" w:firstLine="0"/>
        <w:jc w:val="center"/>
        <w:rPr>
          <w:rFonts w:eastAsia="宋体" w:cs="宋体"/>
          <w:sz w:val="32"/>
          <w:szCs w:val="32"/>
        </w:rPr>
      </w:pPr>
    </w:p>
    <w:p w:rsidR="00EB0ABC" w:rsidRDefault="00060E86">
      <w:pPr>
        <w:pStyle w:val="affff8"/>
        <w:ind w:firstLineChars="0" w:firstLine="0"/>
        <w:jc w:val="center"/>
        <w:rPr>
          <w:rFonts w:ascii="黑体" w:eastAsia="黑体" w:hAnsi="黑体"/>
          <w:sz w:val="28"/>
          <w:szCs w:val="28"/>
        </w:rPr>
      </w:pPr>
      <w:r>
        <w:rPr>
          <w:rFonts w:ascii="黑体" w:eastAsia="黑体" w:hAnsi="黑体" w:hint="eastAsia"/>
          <w:sz w:val="28"/>
          <w:szCs w:val="28"/>
        </w:rPr>
        <w:t>批      准：×××</w:t>
      </w:r>
    </w:p>
    <w:p w:rsidR="00EB0ABC" w:rsidRDefault="00060E86">
      <w:pPr>
        <w:pStyle w:val="affff8"/>
        <w:ind w:firstLineChars="0" w:firstLine="0"/>
        <w:jc w:val="center"/>
        <w:rPr>
          <w:rFonts w:ascii="黑体" w:eastAsia="黑体" w:hAnsi="黑体"/>
          <w:sz w:val="28"/>
          <w:szCs w:val="28"/>
        </w:rPr>
      </w:pPr>
      <w:r>
        <w:rPr>
          <w:rFonts w:ascii="黑体" w:eastAsia="黑体" w:hAnsi="黑体" w:hint="eastAsia"/>
          <w:sz w:val="28"/>
          <w:szCs w:val="28"/>
        </w:rPr>
        <w:t>审      查：×××</w:t>
      </w:r>
    </w:p>
    <w:p w:rsidR="00EB0ABC" w:rsidRDefault="00060E86">
      <w:pPr>
        <w:pStyle w:val="affff8"/>
        <w:ind w:firstLineChars="0" w:firstLine="0"/>
        <w:jc w:val="center"/>
        <w:rPr>
          <w:rFonts w:ascii="黑体" w:eastAsia="黑体" w:hAnsi="黑体"/>
          <w:sz w:val="28"/>
          <w:szCs w:val="28"/>
        </w:rPr>
      </w:pPr>
      <w:r>
        <w:rPr>
          <w:rFonts w:ascii="黑体" w:eastAsia="黑体" w:hAnsi="黑体" w:hint="eastAsia"/>
          <w:sz w:val="28"/>
          <w:szCs w:val="28"/>
        </w:rPr>
        <w:t>校      核：×××</w:t>
      </w:r>
    </w:p>
    <w:p w:rsidR="00EB0ABC" w:rsidRDefault="00060E86">
      <w:pPr>
        <w:pStyle w:val="affff8"/>
        <w:ind w:firstLineChars="0" w:firstLine="0"/>
        <w:jc w:val="center"/>
        <w:rPr>
          <w:rFonts w:ascii="黑体" w:eastAsia="黑体" w:hAnsi="黑体"/>
          <w:sz w:val="28"/>
          <w:szCs w:val="28"/>
        </w:rPr>
      </w:pPr>
      <w:r>
        <w:rPr>
          <w:rFonts w:ascii="黑体" w:eastAsia="黑体" w:hAnsi="黑体" w:hint="eastAsia"/>
          <w:sz w:val="28"/>
          <w:szCs w:val="28"/>
        </w:rPr>
        <w:t>项目负责人：×××</w:t>
      </w:r>
    </w:p>
    <w:p w:rsidR="00EB0ABC" w:rsidRDefault="00060E86">
      <w:pPr>
        <w:pStyle w:val="affff8"/>
        <w:ind w:firstLineChars="0" w:firstLine="0"/>
        <w:jc w:val="center"/>
        <w:rPr>
          <w:rFonts w:ascii="黑体" w:eastAsia="黑体" w:hAnsi="黑体"/>
          <w:sz w:val="28"/>
          <w:szCs w:val="28"/>
        </w:rPr>
      </w:pPr>
      <w:r>
        <w:rPr>
          <w:rFonts w:ascii="黑体" w:eastAsia="黑体" w:hAnsi="黑体" w:hint="eastAsia"/>
          <w:sz w:val="28"/>
          <w:szCs w:val="28"/>
        </w:rPr>
        <w:t>编      写：×××</w:t>
      </w:r>
    </w:p>
    <w:p w:rsidR="00EB0ABC" w:rsidRDefault="00EB0ABC">
      <w:pPr>
        <w:pStyle w:val="affff8"/>
        <w:ind w:firstLineChars="0" w:firstLine="0"/>
        <w:jc w:val="center"/>
        <w:rPr>
          <w:rFonts w:eastAsia="宋体" w:cs="宋体"/>
          <w:sz w:val="32"/>
          <w:szCs w:val="32"/>
        </w:rPr>
      </w:pPr>
    </w:p>
    <w:p w:rsidR="00EB0ABC" w:rsidRDefault="00EB0ABC">
      <w:pPr>
        <w:pStyle w:val="affff8"/>
        <w:ind w:firstLineChars="0" w:firstLine="0"/>
        <w:jc w:val="center"/>
        <w:rPr>
          <w:rFonts w:eastAsia="宋体" w:cs="宋体"/>
          <w:sz w:val="32"/>
          <w:szCs w:val="32"/>
        </w:rPr>
      </w:pPr>
    </w:p>
    <w:p w:rsidR="00EB0ABC" w:rsidRDefault="00EB0ABC">
      <w:pPr>
        <w:pStyle w:val="affff8"/>
        <w:ind w:firstLineChars="0" w:firstLine="0"/>
        <w:jc w:val="center"/>
        <w:rPr>
          <w:rFonts w:eastAsia="宋体" w:cs="宋体"/>
          <w:sz w:val="32"/>
          <w:szCs w:val="32"/>
        </w:rPr>
      </w:pPr>
    </w:p>
    <w:p w:rsidR="00EB0ABC" w:rsidRDefault="00EB0ABC">
      <w:pPr>
        <w:pStyle w:val="affff8"/>
        <w:ind w:firstLineChars="0" w:firstLine="0"/>
        <w:jc w:val="center"/>
        <w:rPr>
          <w:rFonts w:eastAsia="宋体" w:cs="宋体"/>
          <w:sz w:val="32"/>
          <w:szCs w:val="32"/>
        </w:rPr>
      </w:pPr>
    </w:p>
    <w:p w:rsidR="00EB0ABC" w:rsidRDefault="00060E86">
      <w:pPr>
        <w:pStyle w:val="affff8"/>
        <w:ind w:firstLineChars="0" w:firstLine="0"/>
        <w:jc w:val="center"/>
        <w:rPr>
          <w:rFonts w:eastAsia="宋体" w:cs="宋体"/>
          <w:sz w:val="32"/>
          <w:szCs w:val="32"/>
        </w:rPr>
      </w:pPr>
      <w:r>
        <w:rPr>
          <w:rFonts w:ascii="宋体" w:eastAsia="宋体" w:hAnsi="宋体" w:hint="eastAsia"/>
          <w:sz w:val="32"/>
          <w:szCs w:val="32"/>
        </w:rPr>
        <w:t>评审单位：××××××</w:t>
      </w:r>
    </w:p>
    <w:p w:rsidR="00EB0ABC" w:rsidRDefault="00060E86">
      <w:pPr>
        <w:pStyle w:val="affff8"/>
        <w:ind w:firstLineChars="0" w:firstLine="0"/>
        <w:jc w:val="center"/>
        <w:rPr>
          <w:rFonts w:eastAsia="宋体" w:cs="宋体"/>
          <w:sz w:val="32"/>
          <w:szCs w:val="32"/>
        </w:rPr>
      </w:pPr>
      <w:r>
        <w:rPr>
          <w:rFonts w:eastAsia="宋体" w:cs="Times New Roman" w:hint="eastAsia"/>
          <w:sz w:val="32"/>
          <w:szCs w:val="32"/>
        </w:rPr>
        <w:t>20</w:t>
      </w:r>
      <w:r>
        <w:rPr>
          <w:rFonts w:ascii="宋体" w:eastAsia="宋体" w:hAnsi="宋体" w:hint="eastAsia"/>
          <w:sz w:val="32"/>
          <w:szCs w:val="32"/>
        </w:rPr>
        <w:t>××年××月</w:t>
      </w:r>
    </w:p>
    <w:p w:rsidR="00EB0ABC" w:rsidRDefault="00060E86">
      <w:pPr>
        <w:jc w:val="center"/>
        <w:rPr>
          <w:rFonts w:cs="宋体"/>
          <w:sz w:val="32"/>
          <w:szCs w:val="32"/>
        </w:rPr>
      </w:pPr>
      <w:r>
        <w:rPr>
          <w:rFonts w:ascii="宋体" w:hAnsi="宋体" w:hint="eastAsia"/>
          <w:sz w:val="32"/>
          <w:szCs w:val="32"/>
        </w:rPr>
        <w:t>（加盖</w:t>
      </w:r>
      <w:r>
        <w:rPr>
          <w:rFonts w:ascii="宋体" w:hAnsi="宋体" w:cs="宋体"/>
          <w:sz w:val="32"/>
          <w:szCs w:val="32"/>
        </w:rPr>
        <w:t>公章</w:t>
      </w:r>
      <w:r>
        <w:rPr>
          <w:rFonts w:ascii="宋体" w:hAnsi="宋体" w:hint="eastAsia"/>
          <w:sz w:val="32"/>
          <w:szCs w:val="32"/>
        </w:rPr>
        <w:t>）</w:t>
      </w:r>
    </w:p>
    <w:p w:rsidR="00EB0ABC" w:rsidRDefault="00EB0ABC">
      <w:pPr>
        <w:pStyle w:val="affff8"/>
        <w:ind w:firstLineChars="0" w:firstLine="0"/>
        <w:jc w:val="center"/>
        <w:rPr>
          <w:rFonts w:eastAsia="宋体" w:cs="宋体"/>
          <w:sz w:val="32"/>
          <w:szCs w:val="32"/>
        </w:rPr>
      </w:pPr>
    </w:p>
    <w:p w:rsidR="00EB0ABC" w:rsidRDefault="00060E86">
      <w:pPr>
        <w:pStyle w:val="affff8"/>
        <w:ind w:firstLineChars="0" w:firstLine="0"/>
        <w:jc w:val="center"/>
        <w:rPr>
          <w:rFonts w:ascii="黑体" w:eastAsia="黑体" w:hAnsi="黑体" w:cs="宋体"/>
          <w:sz w:val="21"/>
          <w:szCs w:val="21"/>
        </w:rPr>
      </w:pPr>
      <w:r>
        <w:rPr>
          <w:rFonts w:ascii="黑体" w:eastAsia="黑体" w:hAnsi="黑体" w:cs="宋体" w:hint="eastAsia"/>
          <w:sz w:val="21"/>
          <w:szCs w:val="21"/>
        </w:rPr>
        <w:t>图B.1 评审报告样例</w:t>
      </w:r>
      <w:r>
        <w:rPr>
          <w:rFonts w:ascii="宋体" w:eastAsia="宋体" w:hAnsi="宋体" w:cs="宋体" w:hint="eastAsia"/>
          <w:sz w:val="21"/>
          <w:szCs w:val="21"/>
        </w:rPr>
        <w:t>（续）</w:t>
      </w:r>
    </w:p>
    <w:p w:rsidR="00EB0ABC" w:rsidRDefault="00F64D76">
      <w:pPr>
        <w:jc w:val="center"/>
        <w:rPr>
          <w:rFonts w:ascii="黑体" w:eastAsia="黑体" w:hAnsi="黑体"/>
          <w:sz w:val="32"/>
          <w:szCs w:val="32"/>
        </w:rPr>
      </w:pPr>
      <w:r>
        <w:rPr>
          <w:rFonts w:ascii="黑体" w:eastAsia="黑体" w:hAnsi="黑体"/>
          <w:sz w:val="32"/>
          <w:szCs w:val="32"/>
        </w:rPr>
        <w:lastRenderedPageBreak/>
        <w:pict>
          <v:shape id="Text Box 1030" o:spid="_x0000_s1033" type="#_x0000_t202" style="position:absolute;left:0;text-align:left;margin-left:-18pt;margin-top:-1pt;width:451pt;height:663.85pt;z-index:-251653120" o:gfxdata="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FgAAAGRycy9QSwECFAAUAAAACACHTuJAxI2Tv9QA&#10;AAALAQAADwAAAAAAAAABACAAAAA4AAAAZHJzL2Rvd25yZXYueG1sUEsBAhQAFAAAAAgAh07iQMjZ&#10;kQJGAgAAlwQAAA4AAAAAAAAAAQAgAAAAOQEAAGRycy9lMm9Eb2MueG1sUEsFBgAAAAAGAAYAWQEA&#10;APEFAAAAAA==&#10;" filled="f" strokecolor="black [3229]">
            <v:textbox>
              <w:txbxContent>
                <w:p w:rsidR="00EB0ABC" w:rsidRDefault="00EB0ABC"/>
              </w:txbxContent>
            </v:textbox>
          </v:shape>
        </w:pict>
      </w:r>
      <w:r w:rsidR="00060E86">
        <w:rPr>
          <w:rFonts w:ascii="黑体" w:eastAsia="黑体" w:hAnsi="黑体" w:hint="eastAsia"/>
          <w:sz w:val="32"/>
          <w:szCs w:val="32"/>
        </w:rPr>
        <w:t>目录</w:t>
      </w:r>
    </w:p>
    <w:p w:rsidR="00EB0ABC" w:rsidRDefault="00F64D76">
      <w:pPr>
        <w:pStyle w:val="WPSOffice1"/>
        <w:tabs>
          <w:tab w:val="right" w:leader="middleDot" w:pos="8306"/>
        </w:tabs>
        <w:rPr>
          <w:rFonts w:ascii="Times New Roman" w:eastAsia="仿宋_GB2312" w:hAnsi="Times New Roman" w:cs="Times New Roman"/>
          <w:b/>
          <w:bCs/>
          <w:sz w:val="28"/>
          <w:szCs w:val="28"/>
        </w:rPr>
      </w:pPr>
      <w:hyperlink r:id="rId17" w:anchor="_Toc24137 " w:history="1">
        <w:r w:rsidR="00060E86">
          <w:rPr>
            <w:rStyle w:val="affff6"/>
            <w:rFonts w:ascii="Times New Roman" w:eastAsia="仿宋_GB2312" w:cs="Times New Roman" w:hint="eastAsia"/>
            <w:b/>
            <w:bCs/>
            <w:sz w:val="28"/>
            <w:szCs w:val="28"/>
          </w:rPr>
          <w:t xml:space="preserve">1 </w:t>
        </w:r>
        <w:r w:rsidR="00060E86">
          <w:rPr>
            <w:rStyle w:val="affff6"/>
            <w:rFonts w:ascii="仿宋_GB2312" w:eastAsia="仿宋_GB2312" w:hint="eastAsia"/>
            <w:b/>
            <w:bCs/>
            <w:sz w:val="28"/>
            <w:szCs w:val="28"/>
          </w:rPr>
          <w:t>前言</w:t>
        </w:r>
        <w:r w:rsidR="00060E86">
          <w:rPr>
            <w:rStyle w:val="affff6"/>
            <w:rFonts w:ascii="Times New Roman" w:eastAsia="仿宋_GB2312" w:cs="Times New Roman"/>
            <w:b/>
            <w:bCs/>
            <w:sz w:val="28"/>
            <w:szCs w:val="28"/>
          </w:rPr>
          <w:tab/>
        </w:r>
        <w:r w:rsidR="00060E86">
          <w:rPr>
            <w:rStyle w:val="affff6"/>
            <w:rFonts w:ascii="仿宋_GB2312" w:eastAsia="仿宋_GB2312" w:hint="eastAsia"/>
            <w:b/>
            <w:bCs/>
            <w:sz w:val="28"/>
            <w:szCs w:val="28"/>
          </w:rPr>
          <w:t>×</w:t>
        </w:r>
      </w:hyperlink>
    </w:p>
    <w:p w:rsidR="00EB0ABC" w:rsidRDefault="00F64D76">
      <w:pPr>
        <w:pStyle w:val="WPSOffice1"/>
        <w:tabs>
          <w:tab w:val="right" w:leader="middleDot" w:pos="8306"/>
        </w:tabs>
        <w:ind w:firstLineChars="200" w:firstLine="480"/>
        <w:rPr>
          <w:rFonts w:ascii="Times New Roman" w:eastAsia="仿宋_GB2312" w:hAnsi="Times New Roman" w:cs="Times New Roman"/>
          <w:bCs/>
          <w:sz w:val="28"/>
          <w:szCs w:val="28"/>
        </w:rPr>
      </w:pPr>
      <w:hyperlink r:id="rId18" w:anchor="_Toc24137 " w:history="1">
        <w:r w:rsidR="00060E86">
          <w:rPr>
            <w:rStyle w:val="affff6"/>
            <w:rFonts w:ascii="Times New Roman" w:eastAsia="仿宋_GB2312" w:cs="Times New Roman" w:hint="eastAsia"/>
            <w:sz w:val="28"/>
            <w:szCs w:val="28"/>
          </w:rPr>
          <w:t xml:space="preserve">1.1 </w:t>
        </w:r>
        <w:r w:rsidR="00060E86">
          <w:rPr>
            <w:rStyle w:val="affff6"/>
            <w:rFonts w:ascii="仿宋_GB2312" w:eastAsia="仿宋_GB2312" w:hint="eastAsia"/>
            <w:sz w:val="28"/>
            <w:szCs w:val="28"/>
          </w:rPr>
          <w:t>××××××</w:t>
        </w:r>
        <w:r w:rsidR="00060E86">
          <w:rPr>
            <w:rStyle w:val="affff6"/>
            <w:rFonts w:ascii="Times New Roman" w:eastAsia="仿宋_GB2312" w:cs="Times New Roman"/>
            <w:sz w:val="28"/>
            <w:szCs w:val="28"/>
          </w:rPr>
          <w:tab/>
        </w:r>
        <w:r w:rsidR="00060E86">
          <w:rPr>
            <w:rStyle w:val="affff6"/>
            <w:rFonts w:ascii="仿宋_GB2312" w:eastAsia="仿宋_GB2312" w:hint="eastAsia"/>
            <w:sz w:val="28"/>
            <w:szCs w:val="28"/>
          </w:rPr>
          <w:t>×</w:t>
        </w:r>
      </w:hyperlink>
    </w:p>
    <w:p w:rsidR="00EB0ABC" w:rsidRDefault="00F64D76">
      <w:pPr>
        <w:pStyle w:val="WPSOffice1"/>
        <w:tabs>
          <w:tab w:val="right" w:leader="middleDot" w:pos="8306"/>
        </w:tabs>
        <w:ind w:firstLineChars="200" w:firstLine="480"/>
        <w:rPr>
          <w:rFonts w:ascii="Times New Roman" w:eastAsia="仿宋_GB2312" w:hAnsi="Times New Roman" w:cs="Times New Roman"/>
          <w:bCs/>
          <w:sz w:val="28"/>
          <w:szCs w:val="28"/>
        </w:rPr>
      </w:pPr>
      <w:hyperlink r:id="rId19" w:anchor="_Toc24137 " w:history="1">
        <w:r w:rsidR="00060E86">
          <w:rPr>
            <w:rStyle w:val="affff6"/>
            <w:rFonts w:ascii="Times New Roman" w:eastAsia="仿宋_GB2312" w:cs="Times New Roman" w:hint="eastAsia"/>
            <w:sz w:val="28"/>
            <w:szCs w:val="28"/>
          </w:rPr>
          <w:t xml:space="preserve">1.2 </w:t>
        </w:r>
        <w:r w:rsidR="00060E86">
          <w:rPr>
            <w:rStyle w:val="affff6"/>
            <w:rFonts w:ascii="仿宋_GB2312" w:eastAsia="仿宋_GB2312" w:hint="eastAsia"/>
            <w:sz w:val="28"/>
            <w:szCs w:val="28"/>
          </w:rPr>
          <w:t>××××××</w:t>
        </w:r>
        <w:r w:rsidR="00060E86">
          <w:rPr>
            <w:rStyle w:val="affff6"/>
            <w:rFonts w:ascii="Times New Roman" w:eastAsia="仿宋_GB2312" w:cs="Times New Roman"/>
            <w:sz w:val="28"/>
            <w:szCs w:val="28"/>
          </w:rPr>
          <w:tab/>
        </w:r>
        <w:r w:rsidR="00060E86">
          <w:rPr>
            <w:rStyle w:val="affff6"/>
            <w:rFonts w:ascii="仿宋_GB2312" w:eastAsia="仿宋_GB2312" w:hint="eastAsia"/>
            <w:sz w:val="28"/>
            <w:szCs w:val="28"/>
          </w:rPr>
          <w:t>×</w:t>
        </w:r>
      </w:hyperlink>
    </w:p>
    <w:p w:rsidR="00EB0ABC" w:rsidRDefault="00F64D76">
      <w:pPr>
        <w:pStyle w:val="WPSOffice1"/>
        <w:tabs>
          <w:tab w:val="right" w:leader="middleDot" w:pos="8306"/>
        </w:tabs>
        <w:rPr>
          <w:rFonts w:ascii="Times New Roman" w:eastAsia="仿宋_GB2312" w:hAnsi="Times New Roman" w:cs="Times New Roman"/>
          <w:b/>
          <w:bCs/>
          <w:sz w:val="28"/>
          <w:szCs w:val="28"/>
        </w:rPr>
      </w:pPr>
      <w:hyperlink r:id="rId20" w:anchor="_Toc27394 " w:history="1">
        <w:r w:rsidR="00060E86">
          <w:rPr>
            <w:rStyle w:val="affff6"/>
            <w:rFonts w:ascii="Times New Roman" w:eastAsia="仿宋_GB2312" w:cs="Times New Roman" w:hint="eastAsia"/>
            <w:b/>
            <w:bCs/>
            <w:sz w:val="28"/>
            <w:szCs w:val="28"/>
          </w:rPr>
          <w:t xml:space="preserve">2 </w:t>
        </w:r>
        <w:r w:rsidR="00060E86">
          <w:rPr>
            <w:rStyle w:val="affff6"/>
            <w:rFonts w:ascii="仿宋_GB2312" w:eastAsia="仿宋_GB2312" w:hint="eastAsia"/>
            <w:b/>
            <w:bCs/>
            <w:sz w:val="28"/>
            <w:szCs w:val="28"/>
          </w:rPr>
          <w:t>项目概况</w:t>
        </w:r>
        <w:r w:rsidR="00060E86">
          <w:rPr>
            <w:rStyle w:val="affff6"/>
            <w:rFonts w:ascii="Times New Roman" w:eastAsia="仿宋_GB2312" w:cs="Times New Roman"/>
            <w:b/>
            <w:bCs/>
            <w:sz w:val="28"/>
            <w:szCs w:val="28"/>
          </w:rPr>
          <w:tab/>
        </w:r>
        <w:r w:rsidR="00060E86">
          <w:rPr>
            <w:rStyle w:val="affff6"/>
            <w:rFonts w:ascii="仿宋_GB2312" w:eastAsia="仿宋_GB2312" w:hint="eastAsia"/>
            <w:b/>
            <w:bCs/>
            <w:sz w:val="28"/>
            <w:szCs w:val="28"/>
          </w:rPr>
          <w:t>×</w:t>
        </w:r>
      </w:hyperlink>
    </w:p>
    <w:p w:rsidR="00EB0ABC" w:rsidRDefault="00F64D76">
      <w:pPr>
        <w:pStyle w:val="WPSOffice1"/>
        <w:tabs>
          <w:tab w:val="right" w:leader="middleDot" w:pos="8306"/>
        </w:tabs>
        <w:ind w:firstLineChars="200" w:firstLine="480"/>
        <w:rPr>
          <w:rFonts w:ascii="Times New Roman" w:eastAsia="仿宋_GB2312" w:hAnsi="Times New Roman" w:cs="Times New Roman"/>
          <w:bCs/>
          <w:sz w:val="28"/>
          <w:szCs w:val="28"/>
        </w:rPr>
      </w:pPr>
      <w:hyperlink r:id="rId21" w:anchor="_Toc24137 " w:history="1">
        <w:r w:rsidR="00060E86">
          <w:rPr>
            <w:rStyle w:val="affff6"/>
            <w:rFonts w:ascii="Times New Roman" w:eastAsia="仿宋_GB2312" w:cs="Times New Roman" w:hint="eastAsia"/>
            <w:sz w:val="28"/>
            <w:szCs w:val="28"/>
          </w:rPr>
          <w:t xml:space="preserve">2.1 </w:t>
        </w:r>
        <w:r w:rsidR="00060E86">
          <w:rPr>
            <w:rStyle w:val="affff6"/>
            <w:rFonts w:ascii="仿宋_GB2312" w:eastAsia="仿宋_GB2312" w:hint="eastAsia"/>
            <w:sz w:val="28"/>
            <w:szCs w:val="28"/>
          </w:rPr>
          <w:t>××××××</w:t>
        </w:r>
        <w:r w:rsidR="00060E86">
          <w:rPr>
            <w:rStyle w:val="affff6"/>
            <w:rFonts w:ascii="Times New Roman" w:eastAsia="仿宋_GB2312" w:cs="Times New Roman"/>
            <w:sz w:val="28"/>
            <w:szCs w:val="28"/>
          </w:rPr>
          <w:tab/>
        </w:r>
        <w:r w:rsidR="00060E86">
          <w:rPr>
            <w:rStyle w:val="affff6"/>
            <w:rFonts w:ascii="仿宋_GB2312" w:eastAsia="仿宋_GB2312" w:hint="eastAsia"/>
            <w:sz w:val="28"/>
            <w:szCs w:val="28"/>
          </w:rPr>
          <w:t>×</w:t>
        </w:r>
      </w:hyperlink>
    </w:p>
    <w:p w:rsidR="00EB0ABC" w:rsidRDefault="00F64D76">
      <w:pPr>
        <w:pStyle w:val="WPSOffice1"/>
        <w:tabs>
          <w:tab w:val="right" w:leader="middleDot" w:pos="8306"/>
        </w:tabs>
        <w:ind w:firstLineChars="200" w:firstLine="480"/>
        <w:rPr>
          <w:rFonts w:ascii="Times New Roman" w:eastAsia="仿宋_GB2312" w:hAnsi="Times New Roman" w:cs="Times New Roman"/>
          <w:bCs/>
          <w:sz w:val="28"/>
          <w:szCs w:val="28"/>
        </w:rPr>
      </w:pPr>
      <w:hyperlink r:id="rId22" w:anchor="_Toc24137 " w:history="1">
        <w:r w:rsidR="00060E86">
          <w:rPr>
            <w:rStyle w:val="affff6"/>
            <w:rFonts w:ascii="Times New Roman" w:eastAsia="仿宋_GB2312" w:cs="Times New Roman" w:hint="eastAsia"/>
            <w:sz w:val="28"/>
            <w:szCs w:val="28"/>
          </w:rPr>
          <w:t xml:space="preserve">2.2 </w:t>
        </w:r>
        <w:r w:rsidR="00060E86">
          <w:rPr>
            <w:rStyle w:val="affff6"/>
            <w:rFonts w:ascii="仿宋_GB2312" w:eastAsia="仿宋_GB2312" w:hint="eastAsia"/>
            <w:sz w:val="28"/>
            <w:szCs w:val="28"/>
          </w:rPr>
          <w:t>××××××</w:t>
        </w:r>
        <w:r w:rsidR="00060E86">
          <w:rPr>
            <w:rStyle w:val="affff6"/>
            <w:rFonts w:ascii="Times New Roman" w:eastAsia="仿宋_GB2312" w:cs="Times New Roman"/>
            <w:sz w:val="28"/>
            <w:szCs w:val="28"/>
          </w:rPr>
          <w:tab/>
        </w:r>
        <w:r w:rsidR="00060E86">
          <w:rPr>
            <w:rStyle w:val="affff6"/>
            <w:rFonts w:ascii="仿宋_GB2312" w:eastAsia="仿宋_GB2312" w:hint="eastAsia"/>
            <w:sz w:val="28"/>
            <w:szCs w:val="28"/>
          </w:rPr>
          <w:t>×</w:t>
        </w:r>
      </w:hyperlink>
    </w:p>
    <w:p w:rsidR="00EB0ABC" w:rsidRDefault="00F64D76">
      <w:pPr>
        <w:pStyle w:val="WPSOffice1"/>
        <w:tabs>
          <w:tab w:val="right" w:leader="middleDot" w:pos="8306"/>
        </w:tabs>
        <w:rPr>
          <w:rFonts w:ascii="Times New Roman" w:eastAsia="仿宋_GB2312" w:hAnsi="Times New Roman" w:cs="Times New Roman"/>
          <w:b/>
          <w:bCs/>
          <w:sz w:val="28"/>
          <w:szCs w:val="28"/>
        </w:rPr>
      </w:pPr>
      <w:hyperlink r:id="rId23" w:anchor="_Toc3998 " w:history="1">
        <w:r w:rsidR="00060E86">
          <w:rPr>
            <w:rStyle w:val="affff6"/>
            <w:rFonts w:ascii="Times New Roman" w:eastAsia="仿宋_GB2312" w:cs="Times New Roman" w:hint="eastAsia"/>
            <w:b/>
            <w:bCs/>
            <w:sz w:val="28"/>
            <w:szCs w:val="28"/>
          </w:rPr>
          <w:t xml:space="preserve">3 </w:t>
        </w:r>
        <w:r w:rsidR="00060E86">
          <w:rPr>
            <w:rStyle w:val="affff6"/>
            <w:rFonts w:ascii="仿宋_GB2312" w:eastAsia="仿宋_GB2312" w:hint="eastAsia"/>
            <w:b/>
            <w:bCs/>
            <w:sz w:val="28"/>
            <w:szCs w:val="28"/>
          </w:rPr>
          <w:t>主要评审内容</w:t>
        </w:r>
        <w:r w:rsidR="00060E86">
          <w:rPr>
            <w:rStyle w:val="affff6"/>
            <w:rFonts w:ascii="Times New Roman" w:eastAsia="仿宋_GB2312" w:cs="Times New Roman"/>
            <w:b/>
            <w:bCs/>
            <w:sz w:val="28"/>
            <w:szCs w:val="28"/>
          </w:rPr>
          <w:tab/>
        </w:r>
        <w:r w:rsidR="00060E86">
          <w:rPr>
            <w:rStyle w:val="affff6"/>
            <w:rFonts w:ascii="仿宋_GB2312" w:eastAsia="仿宋_GB2312" w:hint="eastAsia"/>
            <w:b/>
            <w:bCs/>
            <w:sz w:val="28"/>
            <w:szCs w:val="28"/>
          </w:rPr>
          <w:t>×</w:t>
        </w:r>
      </w:hyperlink>
    </w:p>
    <w:p w:rsidR="00EB0ABC" w:rsidRDefault="00F64D76">
      <w:pPr>
        <w:pStyle w:val="WPSOffice1"/>
        <w:tabs>
          <w:tab w:val="right" w:leader="middleDot" w:pos="8306"/>
        </w:tabs>
        <w:ind w:firstLineChars="200" w:firstLine="480"/>
        <w:rPr>
          <w:rFonts w:ascii="Times New Roman" w:eastAsia="仿宋_GB2312" w:hAnsi="Times New Roman" w:cs="Times New Roman"/>
          <w:bCs/>
          <w:sz w:val="28"/>
          <w:szCs w:val="28"/>
        </w:rPr>
      </w:pPr>
      <w:hyperlink r:id="rId24" w:anchor="_Toc24137 " w:history="1">
        <w:r w:rsidR="00060E86">
          <w:rPr>
            <w:rStyle w:val="affff6"/>
            <w:rFonts w:ascii="Times New Roman" w:eastAsia="仿宋_GB2312" w:cs="Times New Roman" w:hint="eastAsia"/>
            <w:sz w:val="28"/>
            <w:szCs w:val="28"/>
          </w:rPr>
          <w:t xml:space="preserve">3.1 </w:t>
        </w:r>
        <w:r w:rsidR="00060E86">
          <w:rPr>
            <w:rStyle w:val="affff6"/>
            <w:rFonts w:ascii="仿宋_GB2312" w:eastAsia="仿宋_GB2312" w:hint="eastAsia"/>
            <w:sz w:val="28"/>
            <w:szCs w:val="28"/>
          </w:rPr>
          <w:t>××××××</w:t>
        </w:r>
        <w:r w:rsidR="00060E86">
          <w:rPr>
            <w:rStyle w:val="affff6"/>
            <w:rFonts w:ascii="Times New Roman" w:eastAsia="仿宋_GB2312" w:cs="Times New Roman"/>
            <w:sz w:val="28"/>
            <w:szCs w:val="28"/>
          </w:rPr>
          <w:tab/>
        </w:r>
        <w:r w:rsidR="00060E86">
          <w:rPr>
            <w:rStyle w:val="affff6"/>
            <w:rFonts w:ascii="仿宋_GB2312" w:eastAsia="仿宋_GB2312" w:hint="eastAsia"/>
            <w:sz w:val="28"/>
            <w:szCs w:val="28"/>
          </w:rPr>
          <w:t>×</w:t>
        </w:r>
      </w:hyperlink>
    </w:p>
    <w:p w:rsidR="00EB0ABC" w:rsidRDefault="00F64D76">
      <w:pPr>
        <w:pStyle w:val="WPSOffice1"/>
        <w:tabs>
          <w:tab w:val="right" w:leader="middleDot" w:pos="8306"/>
        </w:tabs>
        <w:ind w:firstLineChars="200" w:firstLine="480"/>
        <w:rPr>
          <w:rFonts w:ascii="Times New Roman" w:eastAsia="仿宋_GB2312" w:hAnsi="Times New Roman" w:cs="Times New Roman"/>
          <w:bCs/>
          <w:sz w:val="28"/>
          <w:szCs w:val="28"/>
        </w:rPr>
      </w:pPr>
      <w:hyperlink r:id="rId25" w:anchor="_Toc24137 " w:history="1">
        <w:r w:rsidR="00060E86">
          <w:rPr>
            <w:rStyle w:val="affff6"/>
            <w:rFonts w:ascii="Times New Roman" w:eastAsia="仿宋_GB2312" w:cs="Times New Roman" w:hint="eastAsia"/>
            <w:sz w:val="28"/>
            <w:szCs w:val="28"/>
          </w:rPr>
          <w:t xml:space="preserve">3.2 </w:t>
        </w:r>
        <w:r w:rsidR="00060E86">
          <w:rPr>
            <w:rStyle w:val="affff6"/>
            <w:rFonts w:ascii="仿宋_GB2312" w:eastAsia="仿宋_GB2312" w:hint="eastAsia"/>
            <w:sz w:val="28"/>
            <w:szCs w:val="28"/>
          </w:rPr>
          <w:t>××××××</w:t>
        </w:r>
        <w:r w:rsidR="00060E86">
          <w:rPr>
            <w:rStyle w:val="affff6"/>
            <w:rFonts w:ascii="Times New Roman" w:eastAsia="仿宋_GB2312" w:cs="Times New Roman"/>
            <w:sz w:val="28"/>
            <w:szCs w:val="28"/>
          </w:rPr>
          <w:tab/>
        </w:r>
        <w:r w:rsidR="00060E86">
          <w:rPr>
            <w:rStyle w:val="affff6"/>
            <w:rFonts w:ascii="仿宋_GB2312" w:eastAsia="仿宋_GB2312" w:hint="eastAsia"/>
            <w:sz w:val="28"/>
            <w:szCs w:val="28"/>
          </w:rPr>
          <w:t>×</w:t>
        </w:r>
      </w:hyperlink>
    </w:p>
    <w:p w:rsidR="00EB0ABC" w:rsidRDefault="00F64D76">
      <w:pPr>
        <w:pStyle w:val="WPSOffice1"/>
        <w:tabs>
          <w:tab w:val="right" w:leader="middleDot" w:pos="8306"/>
        </w:tabs>
        <w:rPr>
          <w:rFonts w:ascii="Times New Roman" w:eastAsia="仿宋_GB2312" w:hAnsi="Times New Roman" w:cs="Times New Roman"/>
          <w:b/>
          <w:bCs/>
          <w:sz w:val="28"/>
          <w:szCs w:val="28"/>
        </w:rPr>
      </w:pPr>
      <w:hyperlink r:id="rId26" w:anchor="_Toc24288 " w:history="1">
        <w:r w:rsidR="00060E86">
          <w:rPr>
            <w:rStyle w:val="affff6"/>
            <w:rFonts w:ascii="Times New Roman" w:eastAsia="仿宋_GB2312" w:cs="Times New Roman" w:hint="eastAsia"/>
            <w:b/>
            <w:bCs/>
            <w:sz w:val="28"/>
            <w:szCs w:val="28"/>
          </w:rPr>
          <w:t xml:space="preserve">4 </w:t>
        </w:r>
        <w:r w:rsidR="00060E86">
          <w:rPr>
            <w:rStyle w:val="affff6"/>
            <w:rFonts w:ascii="仿宋_GB2312" w:eastAsia="仿宋_GB2312" w:hint="eastAsia"/>
            <w:b/>
            <w:bCs/>
            <w:sz w:val="28"/>
            <w:szCs w:val="28"/>
          </w:rPr>
          <w:t>主要评审意见</w:t>
        </w:r>
        <w:r w:rsidR="00060E86">
          <w:rPr>
            <w:rStyle w:val="affff6"/>
            <w:rFonts w:ascii="Times New Roman" w:eastAsia="仿宋_GB2312" w:cs="Times New Roman"/>
            <w:b/>
            <w:bCs/>
            <w:sz w:val="28"/>
            <w:szCs w:val="28"/>
          </w:rPr>
          <w:tab/>
        </w:r>
        <w:r w:rsidR="00060E86">
          <w:rPr>
            <w:rStyle w:val="affff6"/>
            <w:rFonts w:ascii="仿宋_GB2312" w:eastAsia="仿宋_GB2312" w:hint="eastAsia"/>
            <w:b/>
            <w:bCs/>
            <w:sz w:val="28"/>
            <w:szCs w:val="28"/>
          </w:rPr>
          <w:t>×</w:t>
        </w:r>
      </w:hyperlink>
    </w:p>
    <w:p w:rsidR="00EB0ABC" w:rsidRDefault="00F64D76">
      <w:pPr>
        <w:pStyle w:val="WPSOffice1"/>
        <w:tabs>
          <w:tab w:val="right" w:leader="middleDot" w:pos="8306"/>
        </w:tabs>
        <w:ind w:firstLineChars="200" w:firstLine="480"/>
        <w:rPr>
          <w:rFonts w:ascii="Times New Roman" w:eastAsia="仿宋_GB2312" w:hAnsi="Times New Roman" w:cs="Times New Roman"/>
          <w:bCs/>
          <w:sz w:val="28"/>
          <w:szCs w:val="28"/>
        </w:rPr>
      </w:pPr>
      <w:hyperlink r:id="rId27" w:anchor="_Toc24137 " w:history="1">
        <w:r w:rsidR="00060E86">
          <w:rPr>
            <w:rStyle w:val="affff6"/>
            <w:rFonts w:ascii="Times New Roman" w:eastAsia="仿宋_GB2312" w:cs="Times New Roman" w:hint="eastAsia"/>
            <w:sz w:val="28"/>
            <w:szCs w:val="28"/>
          </w:rPr>
          <w:t xml:space="preserve">4.1 </w:t>
        </w:r>
        <w:r w:rsidR="00060E86">
          <w:rPr>
            <w:rStyle w:val="affff6"/>
            <w:rFonts w:ascii="仿宋_GB2312" w:eastAsia="仿宋_GB2312" w:hint="eastAsia"/>
            <w:sz w:val="28"/>
            <w:szCs w:val="28"/>
          </w:rPr>
          <w:t>××××××</w:t>
        </w:r>
        <w:r w:rsidR="00060E86">
          <w:rPr>
            <w:rStyle w:val="affff6"/>
            <w:rFonts w:ascii="Times New Roman" w:eastAsia="仿宋_GB2312" w:cs="Times New Roman"/>
            <w:sz w:val="28"/>
            <w:szCs w:val="28"/>
          </w:rPr>
          <w:tab/>
        </w:r>
        <w:r w:rsidR="00060E86">
          <w:rPr>
            <w:rStyle w:val="affff6"/>
            <w:rFonts w:ascii="仿宋_GB2312" w:eastAsia="仿宋_GB2312" w:hint="eastAsia"/>
            <w:sz w:val="28"/>
            <w:szCs w:val="28"/>
          </w:rPr>
          <w:t>×</w:t>
        </w:r>
      </w:hyperlink>
    </w:p>
    <w:p w:rsidR="00EB0ABC" w:rsidRDefault="00F64D76">
      <w:pPr>
        <w:pStyle w:val="WPSOffice1"/>
        <w:tabs>
          <w:tab w:val="right" w:leader="middleDot" w:pos="8306"/>
        </w:tabs>
        <w:ind w:firstLineChars="200" w:firstLine="480"/>
        <w:rPr>
          <w:rFonts w:ascii="Times New Roman" w:eastAsia="仿宋_GB2312" w:hAnsi="Times New Roman" w:cs="Times New Roman"/>
          <w:bCs/>
          <w:sz w:val="28"/>
          <w:szCs w:val="28"/>
        </w:rPr>
      </w:pPr>
      <w:hyperlink r:id="rId28" w:anchor="_Toc24137 " w:history="1">
        <w:r w:rsidR="00060E86">
          <w:rPr>
            <w:rStyle w:val="affff6"/>
            <w:rFonts w:ascii="Times New Roman" w:eastAsia="仿宋_GB2312" w:cs="Times New Roman" w:hint="eastAsia"/>
            <w:sz w:val="28"/>
            <w:szCs w:val="28"/>
          </w:rPr>
          <w:t xml:space="preserve">4.2 </w:t>
        </w:r>
        <w:r w:rsidR="00060E86">
          <w:rPr>
            <w:rStyle w:val="affff6"/>
            <w:rFonts w:ascii="仿宋_GB2312" w:eastAsia="仿宋_GB2312" w:hint="eastAsia"/>
            <w:sz w:val="28"/>
            <w:szCs w:val="28"/>
          </w:rPr>
          <w:t>××××××</w:t>
        </w:r>
        <w:r w:rsidR="00060E86">
          <w:rPr>
            <w:rStyle w:val="affff6"/>
            <w:rFonts w:ascii="Times New Roman" w:eastAsia="仿宋_GB2312" w:cs="Times New Roman"/>
            <w:sz w:val="28"/>
            <w:szCs w:val="28"/>
          </w:rPr>
          <w:tab/>
        </w:r>
        <w:r w:rsidR="00060E86">
          <w:rPr>
            <w:rStyle w:val="affff6"/>
            <w:rFonts w:ascii="仿宋_GB2312" w:eastAsia="仿宋_GB2312" w:hint="eastAsia"/>
            <w:sz w:val="28"/>
            <w:szCs w:val="28"/>
          </w:rPr>
          <w:t>×</w:t>
        </w:r>
      </w:hyperlink>
    </w:p>
    <w:p w:rsidR="00EB0ABC" w:rsidRDefault="00F64D76">
      <w:pPr>
        <w:pStyle w:val="WPSOffice1"/>
        <w:tabs>
          <w:tab w:val="right" w:leader="middleDot" w:pos="8306"/>
        </w:tabs>
        <w:rPr>
          <w:rFonts w:ascii="Times New Roman" w:eastAsia="仿宋_GB2312" w:hAnsi="Times New Roman" w:cs="Times New Roman"/>
          <w:b/>
          <w:bCs/>
          <w:sz w:val="28"/>
          <w:szCs w:val="28"/>
        </w:rPr>
      </w:pPr>
      <w:hyperlink r:id="rId29" w:anchor="_Toc8584 " w:history="1">
        <w:r w:rsidR="00060E86">
          <w:rPr>
            <w:rStyle w:val="affff6"/>
            <w:rFonts w:ascii="Times New Roman" w:eastAsia="仿宋_GB2312" w:cs="Times New Roman" w:hint="eastAsia"/>
            <w:b/>
            <w:bCs/>
            <w:sz w:val="28"/>
            <w:szCs w:val="28"/>
          </w:rPr>
          <w:t xml:space="preserve">5 </w:t>
        </w:r>
        <w:r w:rsidR="00060E86">
          <w:rPr>
            <w:rStyle w:val="affff6"/>
            <w:rFonts w:ascii="仿宋_GB2312" w:eastAsia="仿宋_GB2312" w:hint="eastAsia"/>
            <w:b/>
            <w:bCs/>
            <w:sz w:val="28"/>
            <w:szCs w:val="28"/>
          </w:rPr>
          <w:t>主要评审结论</w:t>
        </w:r>
        <w:r w:rsidR="00060E86">
          <w:rPr>
            <w:rStyle w:val="affff6"/>
            <w:rFonts w:ascii="Times New Roman" w:eastAsia="仿宋_GB2312" w:cs="Times New Roman"/>
            <w:b/>
            <w:bCs/>
            <w:sz w:val="28"/>
            <w:szCs w:val="28"/>
          </w:rPr>
          <w:tab/>
        </w:r>
        <w:r w:rsidR="00060E86">
          <w:rPr>
            <w:rStyle w:val="affff6"/>
            <w:rFonts w:ascii="仿宋_GB2312" w:eastAsia="仿宋_GB2312" w:hint="eastAsia"/>
            <w:b/>
            <w:bCs/>
            <w:sz w:val="28"/>
            <w:szCs w:val="28"/>
          </w:rPr>
          <w:t>×</w:t>
        </w:r>
      </w:hyperlink>
    </w:p>
    <w:p w:rsidR="00EB0ABC" w:rsidRDefault="00F64D76">
      <w:pPr>
        <w:pStyle w:val="WPSOffice1"/>
        <w:tabs>
          <w:tab w:val="right" w:leader="middleDot" w:pos="8306"/>
        </w:tabs>
        <w:ind w:firstLineChars="200" w:firstLine="480"/>
        <w:rPr>
          <w:rFonts w:ascii="Times New Roman" w:eastAsia="仿宋_GB2312" w:hAnsi="Times New Roman" w:cs="Times New Roman"/>
          <w:bCs/>
          <w:sz w:val="28"/>
          <w:szCs w:val="28"/>
        </w:rPr>
      </w:pPr>
      <w:hyperlink r:id="rId30" w:anchor="_Toc24137 " w:history="1">
        <w:r w:rsidR="00060E86">
          <w:rPr>
            <w:rStyle w:val="affff6"/>
            <w:rFonts w:ascii="Times New Roman" w:eastAsia="仿宋_GB2312" w:cs="Times New Roman" w:hint="eastAsia"/>
            <w:sz w:val="28"/>
            <w:szCs w:val="28"/>
          </w:rPr>
          <w:t xml:space="preserve">5.1 </w:t>
        </w:r>
        <w:r w:rsidR="00060E86">
          <w:rPr>
            <w:rStyle w:val="affff6"/>
            <w:rFonts w:ascii="仿宋_GB2312" w:eastAsia="仿宋_GB2312" w:hint="eastAsia"/>
            <w:sz w:val="28"/>
            <w:szCs w:val="28"/>
          </w:rPr>
          <w:t>××××××</w:t>
        </w:r>
        <w:r w:rsidR="00060E86">
          <w:rPr>
            <w:rStyle w:val="affff6"/>
            <w:rFonts w:ascii="Times New Roman" w:eastAsia="仿宋_GB2312" w:cs="Times New Roman"/>
            <w:sz w:val="28"/>
            <w:szCs w:val="28"/>
          </w:rPr>
          <w:tab/>
        </w:r>
        <w:r w:rsidR="00060E86">
          <w:rPr>
            <w:rStyle w:val="affff6"/>
            <w:rFonts w:ascii="仿宋_GB2312" w:eastAsia="仿宋_GB2312" w:hint="eastAsia"/>
            <w:sz w:val="28"/>
            <w:szCs w:val="28"/>
          </w:rPr>
          <w:t>×</w:t>
        </w:r>
      </w:hyperlink>
    </w:p>
    <w:p w:rsidR="00EB0ABC" w:rsidRDefault="00F64D76">
      <w:pPr>
        <w:pStyle w:val="WPSOffice1"/>
        <w:tabs>
          <w:tab w:val="right" w:leader="middleDot" w:pos="8306"/>
        </w:tabs>
        <w:ind w:firstLineChars="200" w:firstLine="480"/>
        <w:rPr>
          <w:rFonts w:ascii="Times New Roman" w:eastAsia="仿宋_GB2312" w:hAnsi="Times New Roman" w:cs="Times New Roman"/>
          <w:bCs/>
          <w:sz w:val="28"/>
          <w:szCs w:val="28"/>
        </w:rPr>
      </w:pPr>
      <w:hyperlink r:id="rId31" w:anchor="_Toc24137 " w:history="1">
        <w:r w:rsidR="00060E86">
          <w:rPr>
            <w:rStyle w:val="affff6"/>
            <w:rFonts w:ascii="Times New Roman" w:eastAsia="仿宋_GB2312" w:cs="Times New Roman" w:hint="eastAsia"/>
            <w:sz w:val="28"/>
            <w:szCs w:val="28"/>
          </w:rPr>
          <w:t xml:space="preserve">5.2 </w:t>
        </w:r>
        <w:r w:rsidR="00060E86">
          <w:rPr>
            <w:rStyle w:val="affff6"/>
            <w:rFonts w:ascii="仿宋_GB2312" w:eastAsia="仿宋_GB2312" w:hint="eastAsia"/>
            <w:sz w:val="28"/>
            <w:szCs w:val="28"/>
          </w:rPr>
          <w:t>××××××</w:t>
        </w:r>
        <w:r w:rsidR="00060E86">
          <w:rPr>
            <w:rStyle w:val="affff6"/>
            <w:rFonts w:ascii="Times New Roman" w:eastAsia="仿宋_GB2312" w:cs="Times New Roman"/>
            <w:sz w:val="28"/>
            <w:szCs w:val="28"/>
          </w:rPr>
          <w:tab/>
        </w:r>
        <w:r w:rsidR="00060E86">
          <w:rPr>
            <w:rStyle w:val="affff6"/>
            <w:rFonts w:ascii="仿宋_GB2312" w:eastAsia="仿宋_GB2312" w:hint="eastAsia"/>
            <w:sz w:val="28"/>
            <w:szCs w:val="28"/>
          </w:rPr>
          <w:t>×</w:t>
        </w:r>
      </w:hyperlink>
    </w:p>
    <w:p w:rsidR="00EB0ABC" w:rsidRDefault="00F64D76">
      <w:pPr>
        <w:pStyle w:val="WPSOffice1"/>
        <w:tabs>
          <w:tab w:val="right" w:leader="middleDot" w:pos="8306"/>
        </w:tabs>
        <w:rPr>
          <w:rFonts w:ascii="Times New Roman" w:eastAsia="仿宋_GB2312" w:hAnsi="Times New Roman" w:cs="Times New Roman"/>
          <w:b/>
          <w:bCs/>
          <w:sz w:val="28"/>
          <w:szCs w:val="28"/>
        </w:rPr>
      </w:pPr>
      <w:hyperlink r:id="rId32" w:anchor="_Toc20792 " w:history="1">
        <w:r w:rsidR="00060E86">
          <w:rPr>
            <w:rStyle w:val="affff6"/>
            <w:rFonts w:ascii="Times New Roman" w:eastAsia="仿宋_GB2312" w:cs="Times New Roman" w:hint="eastAsia"/>
            <w:b/>
            <w:bCs/>
            <w:sz w:val="28"/>
            <w:szCs w:val="28"/>
          </w:rPr>
          <w:t xml:space="preserve">6 </w:t>
        </w:r>
        <w:r w:rsidR="00060E86">
          <w:rPr>
            <w:rStyle w:val="affff6"/>
            <w:rFonts w:ascii="仿宋_GB2312" w:eastAsia="仿宋_GB2312" w:hint="eastAsia"/>
            <w:b/>
            <w:bCs/>
            <w:sz w:val="28"/>
            <w:szCs w:val="28"/>
          </w:rPr>
          <w:t>附件</w:t>
        </w:r>
        <w:r w:rsidR="00060E86">
          <w:rPr>
            <w:rStyle w:val="affff6"/>
            <w:rFonts w:ascii="Times New Roman" w:eastAsia="仿宋_GB2312" w:cs="Times New Roman"/>
            <w:b/>
            <w:bCs/>
            <w:sz w:val="28"/>
            <w:szCs w:val="28"/>
          </w:rPr>
          <w:tab/>
        </w:r>
        <w:r w:rsidR="00060E86">
          <w:rPr>
            <w:rStyle w:val="affff6"/>
            <w:rFonts w:ascii="仿宋_GB2312" w:eastAsia="仿宋_GB2312" w:hint="eastAsia"/>
            <w:b/>
            <w:bCs/>
            <w:sz w:val="28"/>
            <w:szCs w:val="28"/>
          </w:rPr>
          <w:t>×</w:t>
        </w:r>
      </w:hyperlink>
    </w:p>
    <w:p w:rsidR="00EB0ABC" w:rsidRDefault="00F64D76">
      <w:pPr>
        <w:pStyle w:val="WPSOffice1"/>
        <w:tabs>
          <w:tab w:val="right" w:leader="middleDot" w:pos="8306"/>
        </w:tabs>
        <w:ind w:firstLineChars="200" w:firstLine="480"/>
        <w:rPr>
          <w:rFonts w:ascii="Times New Roman" w:eastAsia="仿宋_GB2312" w:hAnsi="Times New Roman" w:cs="Times New Roman"/>
          <w:bCs/>
          <w:sz w:val="28"/>
          <w:szCs w:val="28"/>
        </w:rPr>
      </w:pPr>
      <w:hyperlink r:id="rId33" w:anchor="_Toc24137 " w:history="1">
        <w:r w:rsidR="00060E86">
          <w:rPr>
            <w:rStyle w:val="affff6"/>
            <w:rFonts w:ascii="Times New Roman" w:eastAsia="仿宋_GB2312" w:cs="Times New Roman" w:hint="eastAsia"/>
            <w:sz w:val="28"/>
            <w:szCs w:val="28"/>
          </w:rPr>
          <w:t xml:space="preserve">6.1 </w:t>
        </w:r>
        <w:r w:rsidR="00060E86">
          <w:rPr>
            <w:rStyle w:val="affff6"/>
            <w:rFonts w:ascii="仿宋_GB2312" w:eastAsia="仿宋_GB2312" w:hint="eastAsia"/>
            <w:sz w:val="28"/>
            <w:szCs w:val="28"/>
          </w:rPr>
          <w:t>××××××</w:t>
        </w:r>
        <w:r w:rsidR="00060E86">
          <w:rPr>
            <w:rStyle w:val="affff6"/>
            <w:rFonts w:ascii="Times New Roman" w:eastAsia="仿宋_GB2312" w:cs="Times New Roman"/>
            <w:sz w:val="28"/>
            <w:szCs w:val="28"/>
          </w:rPr>
          <w:tab/>
        </w:r>
        <w:r w:rsidR="00060E86">
          <w:rPr>
            <w:rStyle w:val="affff6"/>
            <w:rFonts w:ascii="仿宋_GB2312" w:eastAsia="仿宋_GB2312" w:hint="eastAsia"/>
            <w:sz w:val="28"/>
            <w:szCs w:val="28"/>
          </w:rPr>
          <w:t>×</w:t>
        </w:r>
      </w:hyperlink>
    </w:p>
    <w:p w:rsidR="00EB0ABC" w:rsidRDefault="00F64D76">
      <w:pPr>
        <w:pStyle w:val="WPSOffice1"/>
        <w:tabs>
          <w:tab w:val="right" w:leader="middleDot" w:pos="8306"/>
        </w:tabs>
        <w:ind w:firstLineChars="200" w:firstLine="480"/>
        <w:rPr>
          <w:rFonts w:ascii="Times New Roman" w:eastAsia="仿宋_GB2312" w:hAnsi="Times New Roman" w:cs="Times New Roman"/>
          <w:bCs/>
          <w:sz w:val="28"/>
          <w:szCs w:val="28"/>
        </w:rPr>
      </w:pPr>
      <w:hyperlink r:id="rId34" w:anchor="_Toc24137 " w:history="1">
        <w:r w:rsidR="00060E86">
          <w:rPr>
            <w:rStyle w:val="affff6"/>
            <w:rFonts w:ascii="Times New Roman" w:eastAsia="仿宋_GB2312" w:cs="Times New Roman" w:hint="eastAsia"/>
            <w:sz w:val="28"/>
            <w:szCs w:val="28"/>
          </w:rPr>
          <w:t xml:space="preserve">6.2 </w:t>
        </w:r>
        <w:r w:rsidR="00060E86">
          <w:rPr>
            <w:rStyle w:val="affff6"/>
            <w:rFonts w:ascii="仿宋_GB2312" w:eastAsia="仿宋_GB2312" w:hint="eastAsia"/>
            <w:sz w:val="28"/>
            <w:szCs w:val="28"/>
          </w:rPr>
          <w:t>××××××</w:t>
        </w:r>
        <w:r w:rsidR="00060E86">
          <w:rPr>
            <w:rStyle w:val="affff6"/>
            <w:rFonts w:ascii="Times New Roman" w:eastAsia="仿宋_GB2312" w:cs="Times New Roman"/>
            <w:sz w:val="28"/>
            <w:szCs w:val="28"/>
          </w:rPr>
          <w:tab/>
        </w:r>
        <w:r w:rsidR="00060E86">
          <w:rPr>
            <w:rStyle w:val="affff6"/>
            <w:rFonts w:ascii="仿宋_GB2312" w:eastAsia="仿宋_GB2312" w:hint="eastAsia"/>
            <w:sz w:val="28"/>
            <w:szCs w:val="28"/>
          </w:rPr>
          <w:t>×</w:t>
        </w:r>
      </w:hyperlink>
    </w:p>
    <w:p w:rsidR="00EB0ABC" w:rsidRDefault="00EB0ABC">
      <w:pPr>
        <w:pStyle w:val="WPSOffice1"/>
        <w:tabs>
          <w:tab w:val="right" w:leader="middleDot" w:pos="8306"/>
        </w:tabs>
        <w:rPr>
          <w:rFonts w:ascii="Times New Roman" w:eastAsia="仿宋_GB2312" w:hAnsi="Times New Roman" w:cs="Times New Roman"/>
          <w:bCs/>
          <w:sz w:val="28"/>
          <w:szCs w:val="28"/>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sz w:val="32"/>
          <w:szCs w:val="32"/>
        </w:rPr>
      </w:pPr>
    </w:p>
    <w:p w:rsidR="00EB0ABC" w:rsidRDefault="00060E86">
      <w:pPr>
        <w:pStyle w:val="affff8"/>
        <w:ind w:firstLineChars="0" w:firstLine="0"/>
        <w:jc w:val="center"/>
        <w:rPr>
          <w:rFonts w:eastAsia="宋体" w:cs="宋体"/>
          <w:sz w:val="32"/>
          <w:szCs w:val="32"/>
        </w:rPr>
      </w:pPr>
      <w:r>
        <w:rPr>
          <w:rFonts w:ascii="黑体" w:eastAsia="黑体" w:hAnsi="黑体" w:cs="宋体" w:hint="eastAsia"/>
          <w:sz w:val="21"/>
          <w:szCs w:val="21"/>
        </w:rPr>
        <w:t>图B.1 评审报告样例</w:t>
      </w:r>
      <w:r>
        <w:rPr>
          <w:rFonts w:ascii="宋体" w:eastAsia="宋体" w:hAnsi="宋体" w:cs="宋体" w:hint="eastAsia"/>
          <w:sz w:val="21"/>
          <w:szCs w:val="21"/>
        </w:rPr>
        <w:t>（续）</w:t>
      </w:r>
    </w:p>
    <w:p w:rsidR="00EB0ABC" w:rsidRDefault="00EB0ABC">
      <w:pPr>
        <w:widowControl/>
        <w:spacing w:beforeAutospacing="1" w:afterAutospacing="1"/>
        <w:jc w:val="left"/>
        <w:rPr>
          <w:bCs/>
        </w:rPr>
        <w:sectPr w:rsidR="00EB0ABC">
          <w:pgSz w:w="11906" w:h="16838"/>
          <w:pgMar w:top="1440" w:right="1800" w:bottom="1440" w:left="1800" w:header="851" w:footer="992" w:gutter="0"/>
          <w:cols w:space="720"/>
          <w:docGrid w:type="lines" w:linePitch="312"/>
        </w:sectPr>
      </w:pPr>
    </w:p>
    <w:p w:rsidR="00EB0ABC" w:rsidRDefault="00F64D76">
      <w:pPr>
        <w:jc w:val="center"/>
        <w:rPr>
          <w:b/>
          <w:sz w:val="32"/>
          <w:szCs w:val="32"/>
        </w:rPr>
      </w:pPr>
      <w:bookmarkStart w:id="183" w:name="_GoBack"/>
      <w:bookmarkStart w:id="184" w:name="_Toc24137"/>
      <w:bookmarkStart w:id="185" w:name="_Toc14151"/>
      <w:bookmarkStart w:id="186" w:name="_Toc84851940"/>
      <w:bookmarkEnd w:id="183"/>
      <w:bookmarkEnd w:id="184"/>
      <w:bookmarkEnd w:id="185"/>
      <w:r>
        <w:rPr>
          <w:b/>
          <w:sz w:val="32"/>
          <w:szCs w:val="32"/>
        </w:rPr>
        <w:lastRenderedPageBreak/>
        <w:pict>
          <v:shape id="Text Box 1029" o:spid="_x0000_s1032" type="#_x0000_t202" style="position:absolute;left:0;text-align:left;margin-left:-17pt;margin-top:-1pt;width:451pt;height:663.85pt;z-index:-251654144" o:gfxdata="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A/z1Xc1QAA&#10;AAsBAAAPAAAAAAAAAAEAIAAAADgAAABkcnMvZG93bnJldi54bWxQSwECFAAUAAAACACHTuJAfjlN&#10;wUQCAACXBAAADgAAAAAAAAABACAAAAA6AQAAZHJzL2Uyb0RvYy54bWxQSwUGAAAAAAYABgBZAQAA&#10;8AUAAAAA&#10;" filled="f" strokecolor="black [3229]">
            <v:textbox>
              <w:txbxContent>
                <w:p w:rsidR="00EB0ABC" w:rsidRDefault="00EB0ABC"/>
              </w:txbxContent>
            </v:textbox>
          </v:shape>
        </w:pict>
      </w:r>
      <w:r w:rsidR="00060E86">
        <w:rPr>
          <w:rFonts w:hint="eastAsia"/>
          <w:b/>
          <w:sz w:val="32"/>
          <w:szCs w:val="32"/>
        </w:rPr>
        <w:t xml:space="preserve">1 </w:t>
      </w:r>
      <w:bookmarkEnd w:id="186"/>
      <w:r w:rsidR="00060E86">
        <w:rPr>
          <w:rFonts w:ascii="宋体" w:hAnsi="宋体" w:hint="eastAsia"/>
          <w:b/>
          <w:sz w:val="32"/>
          <w:szCs w:val="32"/>
        </w:rPr>
        <w:t>前言</w:t>
      </w:r>
    </w:p>
    <w:p w:rsidR="00EB0ABC" w:rsidRDefault="00060E86">
      <w:pPr>
        <w:pStyle w:val="afffffffffff5"/>
        <w:spacing w:line="360" w:lineRule="auto"/>
        <w:ind w:firstLine="480"/>
        <w:rPr>
          <w:rFonts w:ascii="仿宋_GB2312" w:eastAsia="仿宋_GB2312"/>
          <w:bCs/>
          <w:sz w:val="24"/>
          <w:szCs w:val="24"/>
        </w:rPr>
      </w:pPr>
      <w:r>
        <w:rPr>
          <w:rFonts w:ascii="仿宋_GB2312" w:eastAsia="仿宋_GB2312" w:hint="eastAsia"/>
          <w:bCs/>
          <w:sz w:val="24"/>
          <w:szCs w:val="24"/>
        </w:rPr>
        <w:t>阐述咨询项目许可的法律依据、相关政策、规定、形势，开展咨询的意义与目的，以及项目委托评审的开展情况和评审过程等。</w:t>
      </w: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fffffff5"/>
        <w:spacing w:line="360" w:lineRule="auto"/>
        <w:ind w:firstLine="480"/>
        <w:rPr>
          <w:rFonts w:ascii="仿宋_GB2312" w:eastAsia="仿宋_GB2312"/>
          <w:bCs/>
          <w:sz w:val="24"/>
          <w:szCs w:val="24"/>
        </w:rPr>
      </w:pPr>
    </w:p>
    <w:p w:rsidR="00EB0ABC" w:rsidRDefault="00EB0ABC">
      <w:pPr>
        <w:pStyle w:val="affff8"/>
        <w:ind w:firstLineChars="0" w:firstLine="0"/>
        <w:jc w:val="center"/>
        <w:rPr>
          <w:rFonts w:ascii="黑体" w:eastAsia="黑体" w:hAnsi="黑体" w:cs="宋体"/>
          <w:sz w:val="21"/>
          <w:szCs w:val="21"/>
        </w:rPr>
      </w:pPr>
    </w:p>
    <w:p w:rsidR="00EB0ABC" w:rsidRDefault="00060E86">
      <w:pPr>
        <w:pStyle w:val="affff8"/>
        <w:ind w:firstLineChars="0" w:firstLine="0"/>
        <w:jc w:val="center"/>
        <w:rPr>
          <w:rFonts w:cs="Times New Roman"/>
          <w:bCs/>
        </w:rPr>
      </w:pPr>
      <w:r>
        <w:rPr>
          <w:rFonts w:ascii="黑体" w:eastAsia="黑体" w:hAnsi="黑体" w:cs="宋体" w:hint="eastAsia"/>
          <w:sz w:val="21"/>
          <w:szCs w:val="21"/>
        </w:rPr>
        <w:t>图B.1 评审报告样例</w:t>
      </w:r>
      <w:r>
        <w:rPr>
          <w:rFonts w:ascii="宋体" w:eastAsia="宋体" w:hAnsi="宋体" w:cs="宋体" w:hint="eastAsia"/>
          <w:sz w:val="21"/>
          <w:szCs w:val="21"/>
        </w:rPr>
        <w:t>（续）</w:t>
      </w:r>
    </w:p>
    <w:p w:rsidR="00EB0ABC" w:rsidRDefault="00EB0ABC">
      <w:pPr>
        <w:widowControl/>
        <w:spacing w:beforeAutospacing="1" w:afterAutospacing="1"/>
        <w:jc w:val="left"/>
        <w:rPr>
          <w:rFonts w:eastAsia="仿宋_GB2312"/>
          <w:bCs/>
        </w:rPr>
        <w:sectPr w:rsidR="00EB0ABC">
          <w:pgSz w:w="11906" w:h="16838"/>
          <w:pgMar w:top="1440" w:right="1800" w:bottom="1440" w:left="1800" w:header="851" w:footer="992" w:gutter="0"/>
          <w:cols w:space="720"/>
          <w:docGrid w:type="lines" w:linePitch="312"/>
        </w:sectPr>
      </w:pPr>
    </w:p>
    <w:p w:rsidR="00EB0ABC" w:rsidRDefault="00F64D76">
      <w:pPr>
        <w:jc w:val="center"/>
        <w:rPr>
          <w:rFonts w:ascii="Times New Roman" w:hAnsi="Times New Roman"/>
          <w:b/>
          <w:sz w:val="32"/>
          <w:szCs w:val="32"/>
        </w:rPr>
      </w:pPr>
      <w:bookmarkStart w:id="187" w:name="_Toc27394"/>
      <w:bookmarkStart w:id="188" w:name="_Toc84851941"/>
      <w:bookmarkEnd w:id="187"/>
      <w:r w:rsidRPr="00F64D76">
        <w:rPr>
          <w:b/>
          <w:sz w:val="32"/>
          <w:szCs w:val="32"/>
        </w:rPr>
        <w:lastRenderedPageBreak/>
        <w:pict>
          <v:shape id="Text Box 1028" o:spid="_x0000_s1031" type="#_x0000_t202" style="position:absolute;left:0;text-align:left;margin-left:-18pt;margin-top:-.85pt;width:451pt;height:663.85pt;z-index:-251655168" o:gfxdata="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FgAAAGRycy9QSwECFAAUAAAACACHTuJAkqrHn9UA&#10;AAALAQAADwAAAAAAAAABACAAAAA4AAAAZHJzL2Rvd25yZXYueG1sUEsBAhQAFAAAAAgAh07iQOcJ&#10;xTFFAgAAlwQAAA4AAAAAAAAAAQAgAAAAOgEAAGRycy9lMm9Eb2MueG1sUEsFBgAAAAAGAAYAWQEA&#10;APEFAAAAAA==&#10;" filled="f" strokecolor="black [3229]">
            <v:textbox>
              <w:txbxContent>
                <w:p w:rsidR="00EB0ABC" w:rsidRDefault="00EB0ABC"/>
              </w:txbxContent>
            </v:textbox>
          </v:shape>
        </w:pict>
      </w:r>
      <w:r w:rsidR="00060E86">
        <w:rPr>
          <w:rFonts w:hint="eastAsia"/>
          <w:b/>
          <w:sz w:val="32"/>
          <w:szCs w:val="32"/>
        </w:rPr>
        <w:t xml:space="preserve">2 </w:t>
      </w:r>
      <w:r w:rsidR="00060E86">
        <w:rPr>
          <w:rFonts w:ascii="宋体" w:hAnsi="宋体" w:hint="eastAsia"/>
          <w:b/>
          <w:sz w:val="32"/>
          <w:szCs w:val="32"/>
        </w:rPr>
        <w:t>项目概况</w:t>
      </w:r>
      <w:bookmarkEnd w:id="188"/>
    </w:p>
    <w:p w:rsidR="00EB0ABC" w:rsidRDefault="00060E86">
      <w:pPr>
        <w:pStyle w:val="afffffffffff5"/>
        <w:spacing w:line="360" w:lineRule="auto"/>
        <w:ind w:firstLine="480"/>
        <w:rPr>
          <w:rFonts w:ascii="仿宋_GB2312" w:eastAsia="仿宋_GB2312"/>
          <w:bCs/>
          <w:sz w:val="24"/>
          <w:szCs w:val="24"/>
        </w:rPr>
      </w:pPr>
      <w:r>
        <w:rPr>
          <w:rFonts w:ascii="仿宋_GB2312" w:eastAsia="仿宋_GB2312" w:hint="eastAsia"/>
          <w:bCs/>
          <w:sz w:val="24"/>
          <w:szCs w:val="24"/>
        </w:rPr>
        <w:t>明确项目名称、建设类型，简要说明项目建设位置、建设内容、建设规模、施工工艺及进度安排等，并对论证报告的主要结论和建议作简要概述。</w:t>
      </w:r>
    </w:p>
    <w:p w:rsidR="00EB0ABC" w:rsidRDefault="00EB0ABC">
      <w:pPr>
        <w:pStyle w:val="afffffffffff5"/>
        <w:spacing w:line="360" w:lineRule="auto"/>
        <w:ind w:firstLine="480"/>
        <w:rPr>
          <w:rFonts w:ascii="Times New Roman" w:eastAsia="仿宋_GB2312" w:hAnsi="Times New Roman" w:cs="Times New Roman"/>
          <w:bCs/>
          <w:sz w:val="24"/>
          <w:szCs w:val="24"/>
        </w:rPr>
      </w:pPr>
    </w:p>
    <w:p w:rsidR="00EB0ABC" w:rsidRDefault="00EB0ABC">
      <w:pPr>
        <w:widowControl/>
        <w:spacing w:beforeAutospacing="1" w:afterAutospacing="1"/>
        <w:jc w:val="left"/>
        <w:rPr>
          <w:rFonts w:eastAsia="仿宋_GB2312"/>
          <w:bCs/>
        </w:rPr>
      </w:pPr>
    </w:p>
    <w:p w:rsidR="00EB0ABC" w:rsidRDefault="00EB0ABC">
      <w:pPr>
        <w:widowControl/>
        <w:spacing w:beforeAutospacing="1" w:afterAutospacing="1"/>
        <w:jc w:val="left"/>
        <w:rPr>
          <w:rFonts w:eastAsia="仿宋_GB2312"/>
          <w:bCs/>
        </w:rPr>
      </w:pPr>
    </w:p>
    <w:p w:rsidR="00EB0ABC" w:rsidRDefault="00EB0ABC">
      <w:pPr>
        <w:widowControl/>
        <w:spacing w:beforeAutospacing="1" w:afterAutospacing="1"/>
        <w:jc w:val="left"/>
        <w:rPr>
          <w:rFonts w:eastAsia="仿宋_GB2312"/>
          <w:bCs/>
        </w:rPr>
      </w:pPr>
    </w:p>
    <w:p w:rsidR="00EB0ABC" w:rsidRDefault="00EB0ABC">
      <w:pPr>
        <w:widowControl/>
        <w:spacing w:beforeAutospacing="1" w:afterAutospacing="1"/>
        <w:jc w:val="left"/>
        <w:rPr>
          <w:rFonts w:eastAsia="仿宋_GB2312"/>
          <w:bCs/>
        </w:rPr>
      </w:pPr>
    </w:p>
    <w:p w:rsidR="00EB0ABC" w:rsidRDefault="00EB0ABC">
      <w:pPr>
        <w:widowControl/>
        <w:spacing w:beforeAutospacing="1" w:afterAutospacing="1"/>
        <w:jc w:val="left"/>
        <w:rPr>
          <w:rFonts w:eastAsia="仿宋_GB2312"/>
          <w:bCs/>
        </w:rPr>
      </w:pPr>
    </w:p>
    <w:p w:rsidR="00EB0ABC" w:rsidRDefault="00EB0ABC">
      <w:pPr>
        <w:widowControl/>
        <w:spacing w:beforeAutospacing="1" w:afterAutospacing="1"/>
        <w:jc w:val="left"/>
        <w:rPr>
          <w:rFonts w:eastAsia="仿宋_GB2312"/>
          <w:bCs/>
        </w:rPr>
      </w:pPr>
    </w:p>
    <w:p w:rsidR="00EB0ABC" w:rsidRDefault="00EB0ABC">
      <w:pPr>
        <w:widowControl/>
        <w:spacing w:beforeAutospacing="1" w:afterAutospacing="1"/>
        <w:jc w:val="left"/>
        <w:rPr>
          <w:rFonts w:eastAsia="仿宋_GB2312"/>
          <w:bCs/>
        </w:rPr>
      </w:pPr>
    </w:p>
    <w:p w:rsidR="00EB0ABC" w:rsidRDefault="00EB0ABC">
      <w:pPr>
        <w:widowControl/>
        <w:spacing w:beforeAutospacing="1" w:afterAutospacing="1"/>
        <w:jc w:val="left"/>
        <w:rPr>
          <w:rFonts w:eastAsia="仿宋_GB2312"/>
          <w:bCs/>
        </w:rPr>
      </w:pPr>
    </w:p>
    <w:p w:rsidR="00EB0ABC" w:rsidRDefault="00EB0ABC">
      <w:pPr>
        <w:widowControl/>
        <w:spacing w:beforeAutospacing="1" w:afterAutospacing="1"/>
        <w:jc w:val="left"/>
        <w:rPr>
          <w:rFonts w:eastAsia="仿宋_GB2312"/>
          <w:bCs/>
        </w:rPr>
      </w:pPr>
    </w:p>
    <w:p w:rsidR="00EB0ABC" w:rsidRDefault="00EB0ABC">
      <w:pPr>
        <w:widowControl/>
        <w:spacing w:beforeAutospacing="1" w:afterAutospacing="1"/>
        <w:jc w:val="left"/>
        <w:rPr>
          <w:rFonts w:eastAsia="仿宋_GB2312"/>
          <w:bCs/>
        </w:rPr>
      </w:pPr>
    </w:p>
    <w:p w:rsidR="00EB0ABC" w:rsidRDefault="00EB0ABC">
      <w:pPr>
        <w:widowControl/>
        <w:spacing w:beforeAutospacing="1" w:afterAutospacing="1"/>
        <w:jc w:val="left"/>
        <w:rPr>
          <w:rFonts w:eastAsia="仿宋_GB2312"/>
          <w:bCs/>
        </w:rPr>
      </w:pPr>
    </w:p>
    <w:p w:rsidR="00EB0ABC" w:rsidRDefault="00EB0ABC">
      <w:pPr>
        <w:widowControl/>
        <w:spacing w:beforeAutospacing="1" w:afterAutospacing="1"/>
        <w:jc w:val="left"/>
        <w:rPr>
          <w:rFonts w:eastAsia="仿宋_GB2312"/>
          <w:bCs/>
        </w:rPr>
      </w:pPr>
    </w:p>
    <w:p w:rsidR="00EB0ABC" w:rsidRDefault="00EB0ABC">
      <w:pPr>
        <w:widowControl/>
        <w:spacing w:beforeAutospacing="1" w:afterAutospacing="1"/>
        <w:jc w:val="left"/>
        <w:rPr>
          <w:rFonts w:eastAsia="仿宋_GB2312"/>
          <w:bCs/>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060E86">
      <w:pPr>
        <w:pStyle w:val="affff8"/>
        <w:ind w:firstLineChars="0" w:firstLine="0"/>
        <w:jc w:val="center"/>
        <w:rPr>
          <w:rFonts w:ascii="黑体" w:eastAsia="黑体" w:hAnsi="黑体" w:cs="宋体"/>
          <w:sz w:val="21"/>
          <w:szCs w:val="21"/>
        </w:rPr>
      </w:pPr>
      <w:r>
        <w:rPr>
          <w:rFonts w:ascii="黑体" w:eastAsia="黑体" w:hAnsi="黑体" w:cs="宋体" w:hint="eastAsia"/>
          <w:sz w:val="21"/>
          <w:szCs w:val="21"/>
        </w:rPr>
        <w:t>图B.1 评审报告样例</w:t>
      </w:r>
      <w:r>
        <w:rPr>
          <w:rFonts w:ascii="宋体" w:eastAsia="宋体" w:hAnsi="宋体" w:cs="宋体" w:hint="eastAsia"/>
          <w:sz w:val="21"/>
          <w:szCs w:val="21"/>
        </w:rPr>
        <w:t>（续）</w:t>
      </w:r>
    </w:p>
    <w:p w:rsidR="00EB0ABC" w:rsidRDefault="00EB0ABC">
      <w:pPr>
        <w:widowControl/>
        <w:spacing w:beforeAutospacing="1" w:afterAutospacing="1"/>
        <w:jc w:val="left"/>
        <w:rPr>
          <w:rFonts w:eastAsia="仿宋_GB2312"/>
          <w:bCs/>
        </w:rPr>
        <w:sectPr w:rsidR="00EB0ABC">
          <w:pgSz w:w="11906" w:h="16838"/>
          <w:pgMar w:top="1440" w:right="1800" w:bottom="1440" w:left="1800" w:header="851" w:footer="992" w:gutter="0"/>
          <w:cols w:space="720"/>
          <w:docGrid w:type="lines" w:linePitch="312"/>
        </w:sectPr>
      </w:pPr>
    </w:p>
    <w:p w:rsidR="00EB0ABC" w:rsidRDefault="00F64D76">
      <w:pPr>
        <w:jc w:val="center"/>
        <w:rPr>
          <w:rFonts w:ascii="Times New Roman" w:hAnsi="Times New Roman"/>
          <w:b/>
          <w:sz w:val="32"/>
          <w:szCs w:val="32"/>
        </w:rPr>
      </w:pPr>
      <w:bookmarkStart w:id="189" w:name="_Toc84851942"/>
      <w:bookmarkStart w:id="190" w:name="_Toc3998"/>
      <w:bookmarkEnd w:id="189"/>
      <w:r w:rsidRPr="00F64D76">
        <w:rPr>
          <w:rFonts w:ascii="仿宋_GB2312" w:eastAsia="仿宋_GB2312" w:hAnsi="Times New Roman"/>
          <w:bCs/>
          <w:sz w:val="24"/>
          <w:szCs w:val="24"/>
          <w:u w:val="single"/>
        </w:rPr>
        <w:lastRenderedPageBreak/>
        <w:pict>
          <v:shape id="Text Box 1032" o:spid="_x0000_s1030" type="#_x0000_t202" style="position:absolute;left:0;text-align:left;margin-left:-17pt;margin-top:-.3pt;width:451pt;height:663.85pt;z-index:-251651072" o:gfxdata="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FgAAAGRycy9QSwECFAAUAAAACACHTuJAWjFv0dUA&#10;AAAKAQAADwAAAAAAAAABACAAAAA4AAAAZHJzL2Rvd25yZXYueG1sUEsBAhQAFAAAAAgAh07iQNWE&#10;2oVFAgAAlwQAAA4AAAAAAAAAAQAgAAAAOgEAAGRycy9lMm9Eb2MueG1sUEsFBgAAAAAGAAYAWQEA&#10;APEFAAAAAA==&#10;" filled="f" strokecolor="black [3229]">
            <v:textbox>
              <w:txbxContent>
                <w:p w:rsidR="00EB0ABC" w:rsidRDefault="00EB0ABC"/>
              </w:txbxContent>
            </v:textbox>
          </v:shape>
        </w:pict>
      </w:r>
      <w:r w:rsidR="00060E86">
        <w:rPr>
          <w:rFonts w:hint="eastAsia"/>
          <w:b/>
          <w:sz w:val="32"/>
          <w:szCs w:val="32"/>
        </w:rPr>
        <w:t xml:space="preserve">3 </w:t>
      </w:r>
      <w:r w:rsidR="00060E86">
        <w:rPr>
          <w:rFonts w:ascii="宋体" w:hAnsi="宋体" w:hint="eastAsia"/>
          <w:b/>
          <w:sz w:val="32"/>
          <w:szCs w:val="32"/>
        </w:rPr>
        <w:t>主要评审内容</w:t>
      </w:r>
      <w:bookmarkEnd w:id="190"/>
    </w:p>
    <w:p w:rsidR="00EB0ABC" w:rsidRDefault="00060E86">
      <w:pPr>
        <w:pStyle w:val="afffffffffff5"/>
        <w:spacing w:line="360" w:lineRule="auto"/>
        <w:ind w:firstLine="480"/>
        <w:rPr>
          <w:rFonts w:ascii="仿宋_GB2312" w:eastAsia="仿宋_GB2312"/>
          <w:bCs/>
          <w:sz w:val="24"/>
          <w:szCs w:val="24"/>
        </w:rPr>
      </w:pPr>
      <w:r>
        <w:rPr>
          <w:rFonts w:ascii="仿宋_GB2312" w:eastAsia="仿宋_GB2312" w:hint="eastAsia"/>
          <w:bCs/>
          <w:sz w:val="24"/>
          <w:szCs w:val="24"/>
        </w:rPr>
        <w:t>按照许可事项对应的法律依据及本文件第6章规定的评审重点，逐项撰写评审内容。</w:t>
      </w: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060E86">
      <w:pPr>
        <w:pStyle w:val="affff8"/>
        <w:ind w:firstLineChars="0" w:firstLine="0"/>
        <w:jc w:val="center"/>
        <w:rPr>
          <w:rFonts w:ascii="黑体" w:eastAsia="黑体" w:hAnsi="黑体" w:cs="宋体"/>
          <w:sz w:val="21"/>
          <w:szCs w:val="21"/>
        </w:rPr>
      </w:pPr>
      <w:r>
        <w:rPr>
          <w:rFonts w:ascii="黑体" w:eastAsia="黑体" w:hAnsi="黑体" w:cs="宋体" w:hint="eastAsia"/>
          <w:sz w:val="21"/>
          <w:szCs w:val="21"/>
        </w:rPr>
        <w:t>图B.1 评审报告样例</w:t>
      </w:r>
      <w:r>
        <w:rPr>
          <w:rFonts w:ascii="宋体" w:eastAsia="宋体" w:hAnsi="宋体" w:cs="宋体" w:hint="eastAsia"/>
          <w:sz w:val="21"/>
          <w:szCs w:val="21"/>
        </w:rPr>
        <w:t>（续）</w:t>
      </w:r>
    </w:p>
    <w:p w:rsidR="00EB0ABC" w:rsidRDefault="00EB0ABC">
      <w:pPr>
        <w:widowControl/>
        <w:spacing w:beforeAutospacing="1" w:afterAutospacing="1"/>
        <w:jc w:val="left"/>
        <w:rPr>
          <w:rFonts w:eastAsia="仿宋_GB2312"/>
          <w:bCs/>
        </w:rPr>
        <w:sectPr w:rsidR="00EB0ABC">
          <w:pgSz w:w="11906" w:h="16838"/>
          <w:pgMar w:top="1440" w:right="1800" w:bottom="1440" w:left="1800" w:header="851" w:footer="992" w:gutter="0"/>
          <w:cols w:space="720"/>
          <w:docGrid w:type="lines" w:linePitch="312"/>
        </w:sectPr>
      </w:pPr>
    </w:p>
    <w:p w:rsidR="00EB0ABC" w:rsidRDefault="00F64D76">
      <w:pPr>
        <w:jc w:val="center"/>
        <w:rPr>
          <w:rFonts w:ascii="Times New Roman"/>
          <w:b/>
          <w:sz w:val="32"/>
          <w:szCs w:val="32"/>
        </w:rPr>
      </w:pPr>
      <w:bookmarkStart w:id="191" w:name="_Toc84851943"/>
      <w:bookmarkStart w:id="192" w:name="_Toc24288"/>
      <w:bookmarkEnd w:id="191"/>
      <w:r w:rsidRPr="00F64D76">
        <w:rPr>
          <w:rFonts w:ascii="仿宋_GB2312" w:eastAsia="仿宋_GB2312"/>
          <w:bCs/>
          <w:sz w:val="24"/>
          <w:szCs w:val="24"/>
        </w:rPr>
        <w:lastRenderedPageBreak/>
        <w:pict>
          <v:shape id="Text Box 1033" o:spid="_x0000_s1029" type="#_x0000_t202" style="position:absolute;left:0;text-align:left;margin-left:-19pt;margin-top:-1pt;width:451pt;height:663.85pt;z-index:-251650048" o:gfxdata="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FgAAAGRycy9QSwECFAAUAAAACACHTuJAYSEfltUA&#10;AAALAQAADwAAAAAAAAABACAAAAA4AAAAZHJzL2Rvd25yZXYueG1sUEsBAhQAFAAAAAgAh07iQEy0&#10;UnVFAgAAlwQAAA4AAAAAAAAAAQAgAAAAOgEAAGRycy9lMm9Eb2MueG1sUEsFBgAAAAAGAAYAWQEA&#10;APEFAAAAAA==&#10;" filled="f" strokecolor="black [3229]">
            <v:textbox>
              <w:txbxContent>
                <w:p w:rsidR="00EB0ABC" w:rsidRDefault="00EB0ABC"/>
              </w:txbxContent>
            </v:textbox>
          </v:shape>
        </w:pict>
      </w:r>
      <w:r w:rsidR="00060E86">
        <w:rPr>
          <w:rFonts w:hint="eastAsia"/>
          <w:b/>
          <w:sz w:val="32"/>
          <w:szCs w:val="32"/>
        </w:rPr>
        <w:t xml:space="preserve">4 </w:t>
      </w:r>
      <w:r w:rsidR="00060E86">
        <w:rPr>
          <w:rFonts w:ascii="宋体" w:hAnsi="宋体" w:hint="eastAsia"/>
          <w:b/>
          <w:sz w:val="32"/>
          <w:szCs w:val="32"/>
        </w:rPr>
        <w:t>主要评审意见</w:t>
      </w:r>
      <w:bookmarkEnd w:id="192"/>
    </w:p>
    <w:p w:rsidR="00EB0ABC" w:rsidRDefault="00060E86">
      <w:pPr>
        <w:pStyle w:val="afffffffffff5"/>
        <w:spacing w:line="360" w:lineRule="auto"/>
        <w:ind w:firstLine="480"/>
        <w:rPr>
          <w:rFonts w:ascii="Times New Roman" w:eastAsia="仿宋_GB2312" w:hAnsi="Times New Roman" w:cs="Times New Roman"/>
          <w:bCs/>
          <w:sz w:val="24"/>
          <w:szCs w:val="24"/>
        </w:rPr>
      </w:pPr>
      <w:r>
        <w:rPr>
          <w:rFonts w:ascii="仿宋_GB2312" w:eastAsia="仿宋_GB2312" w:hint="eastAsia"/>
          <w:bCs/>
          <w:sz w:val="24"/>
          <w:szCs w:val="24"/>
        </w:rPr>
        <w:t>评审单位根据评审会议上专家和相关职能部门的代表对论证报告的总体评价和意见与建议进行归纳总结。如论证报告需修改完善，可进行说明。</w:t>
      </w:r>
    </w:p>
    <w:p w:rsidR="00EB0ABC" w:rsidRDefault="00EB0ABC">
      <w:pPr>
        <w:pStyle w:val="afffffffffff5"/>
        <w:spacing w:line="360" w:lineRule="auto"/>
        <w:ind w:firstLine="480"/>
        <w:rPr>
          <w:rFonts w:ascii="Times New Roman" w:eastAsia="仿宋_GB2312" w:hAnsi="Times New Roman" w:cs="Times New Roman"/>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fffffff5"/>
        <w:spacing w:line="360" w:lineRule="auto"/>
        <w:ind w:firstLine="480"/>
        <w:rPr>
          <w:rFonts w:ascii="Times New Roman" w:eastAsia="仿宋_GB2312"/>
          <w:bCs/>
          <w:sz w:val="24"/>
          <w:szCs w:val="24"/>
        </w:rPr>
      </w:pPr>
    </w:p>
    <w:p w:rsidR="00EB0ABC" w:rsidRDefault="00EB0ABC">
      <w:pPr>
        <w:pStyle w:val="affff8"/>
        <w:ind w:firstLineChars="0" w:firstLine="0"/>
        <w:jc w:val="center"/>
        <w:rPr>
          <w:rFonts w:ascii="黑体" w:eastAsia="黑体" w:hAnsi="黑体" w:cs="宋体"/>
          <w:sz w:val="21"/>
          <w:szCs w:val="21"/>
        </w:rPr>
      </w:pPr>
    </w:p>
    <w:p w:rsidR="00EB0ABC" w:rsidRDefault="00060E86">
      <w:pPr>
        <w:pStyle w:val="affff8"/>
        <w:ind w:firstLineChars="0" w:firstLine="0"/>
        <w:jc w:val="center"/>
        <w:rPr>
          <w:rFonts w:ascii="黑体" w:eastAsia="黑体" w:hAnsi="黑体" w:cs="宋体"/>
          <w:sz w:val="21"/>
          <w:szCs w:val="21"/>
        </w:rPr>
      </w:pPr>
      <w:r>
        <w:rPr>
          <w:rFonts w:ascii="黑体" w:eastAsia="黑体" w:hAnsi="黑体" w:cs="宋体" w:hint="eastAsia"/>
          <w:sz w:val="21"/>
          <w:szCs w:val="21"/>
        </w:rPr>
        <w:t>图B.1 评审报告样例</w:t>
      </w:r>
      <w:r>
        <w:rPr>
          <w:rFonts w:ascii="宋体" w:eastAsia="宋体" w:hAnsi="宋体" w:cs="宋体" w:hint="eastAsia"/>
          <w:sz w:val="21"/>
          <w:szCs w:val="21"/>
        </w:rPr>
        <w:t>（续）</w:t>
      </w:r>
    </w:p>
    <w:p w:rsidR="00EB0ABC" w:rsidRDefault="00EB0ABC">
      <w:pPr>
        <w:widowControl/>
        <w:spacing w:beforeAutospacing="1" w:afterAutospacing="1"/>
        <w:jc w:val="left"/>
        <w:rPr>
          <w:rFonts w:eastAsia="仿宋_GB2312"/>
          <w:bCs/>
        </w:rPr>
        <w:sectPr w:rsidR="00EB0ABC">
          <w:pgSz w:w="11906" w:h="16838"/>
          <w:pgMar w:top="1440" w:right="1800" w:bottom="1440" w:left="1800" w:header="851" w:footer="992" w:gutter="0"/>
          <w:cols w:space="720"/>
          <w:docGrid w:type="lines" w:linePitch="312"/>
        </w:sectPr>
      </w:pPr>
    </w:p>
    <w:p w:rsidR="00EB0ABC" w:rsidRDefault="00F64D76">
      <w:pPr>
        <w:jc w:val="center"/>
        <w:rPr>
          <w:rFonts w:ascii="Times New Roman"/>
          <w:b/>
          <w:sz w:val="32"/>
          <w:szCs w:val="32"/>
        </w:rPr>
      </w:pPr>
      <w:bookmarkStart w:id="193" w:name="_Toc8584"/>
      <w:bookmarkStart w:id="194" w:name="_Toc84851944"/>
      <w:bookmarkEnd w:id="193"/>
      <w:r w:rsidRPr="00F64D76">
        <w:rPr>
          <w:b/>
          <w:sz w:val="32"/>
          <w:szCs w:val="32"/>
        </w:rPr>
        <w:lastRenderedPageBreak/>
        <w:pict>
          <v:shape id="Text Box 1034" o:spid="_x0000_s1028" type="#_x0000_t202" style="position:absolute;left:0;text-align:left;margin-left:-18pt;margin-top:-.5pt;width:451pt;height:663.85pt;z-index:-251649024" o:gfxdata="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D13KHD1AAA&#10;AAsBAAAPAAAAAAAAAAEAIAAAADgAAABkcnMvZG93bnJldi54bWxQSwECFAAUAAAACACHTuJA0hrU&#10;1kUCAACXBAAADgAAAAAAAAABACAAAAA5AQAAZHJzL2Uyb0RvYy54bWxQSwUGAAAAAAYABgBZAQAA&#10;8AUAAAAA&#10;" filled="f" strokecolor="black [3229]">
            <v:textbox>
              <w:txbxContent>
                <w:p w:rsidR="00EB0ABC" w:rsidRDefault="00EB0ABC"/>
              </w:txbxContent>
            </v:textbox>
          </v:shape>
        </w:pict>
      </w:r>
      <w:r w:rsidR="00060E86">
        <w:rPr>
          <w:rFonts w:hint="eastAsia"/>
          <w:b/>
          <w:sz w:val="32"/>
          <w:szCs w:val="32"/>
        </w:rPr>
        <w:t xml:space="preserve">5 </w:t>
      </w:r>
      <w:r w:rsidR="00060E86">
        <w:rPr>
          <w:rFonts w:ascii="宋体" w:hAnsi="宋体" w:hint="eastAsia"/>
          <w:b/>
          <w:sz w:val="32"/>
          <w:szCs w:val="32"/>
        </w:rPr>
        <w:t>主要评审结论</w:t>
      </w:r>
      <w:bookmarkEnd w:id="194"/>
    </w:p>
    <w:p w:rsidR="00EB0ABC" w:rsidRDefault="00060E86">
      <w:pPr>
        <w:pStyle w:val="afffffffffff5"/>
        <w:spacing w:line="360" w:lineRule="auto"/>
        <w:ind w:firstLine="480"/>
        <w:rPr>
          <w:rFonts w:ascii="仿宋_GB2312" w:eastAsia="仿宋_GB2312"/>
          <w:bCs/>
          <w:sz w:val="24"/>
          <w:szCs w:val="24"/>
        </w:rPr>
      </w:pPr>
      <w:r>
        <w:rPr>
          <w:rFonts w:ascii="仿宋_GB2312" w:eastAsia="仿宋_GB2312" w:hint="eastAsia"/>
          <w:bCs/>
          <w:sz w:val="24"/>
          <w:szCs w:val="24"/>
        </w:rPr>
        <w:t>评审单位根据专家和相关职能部门代表的意见，以及论证单位的修改回复情况，形成明确的评审结论，给出论证报告是否满足行政许可要求的明确意见。</w:t>
      </w:r>
    </w:p>
    <w:p w:rsidR="00EB0ABC" w:rsidRDefault="00EB0ABC">
      <w:pPr>
        <w:widowControl/>
        <w:spacing w:beforeAutospacing="1" w:afterAutospacing="1"/>
        <w:jc w:val="left"/>
        <w:rPr>
          <w:rFonts w:eastAsia="仿宋_GB2312"/>
          <w:bCs/>
          <w:color w:val="FF0000"/>
        </w:rPr>
      </w:pPr>
    </w:p>
    <w:p w:rsidR="00EB0ABC" w:rsidRDefault="00EB0ABC">
      <w:pPr>
        <w:widowControl/>
        <w:spacing w:beforeAutospacing="1" w:afterAutospacing="1"/>
        <w:jc w:val="left"/>
        <w:rPr>
          <w:rFonts w:eastAsia="仿宋_GB2312"/>
          <w:bCs/>
          <w:color w:val="FF0000"/>
        </w:rPr>
      </w:pPr>
    </w:p>
    <w:p w:rsidR="00EB0ABC" w:rsidRDefault="00EB0ABC">
      <w:pPr>
        <w:widowControl/>
        <w:spacing w:beforeAutospacing="1" w:afterAutospacing="1"/>
        <w:jc w:val="left"/>
        <w:rPr>
          <w:rFonts w:eastAsia="仿宋_GB2312"/>
          <w:bCs/>
          <w:color w:val="FF0000"/>
        </w:rPr>
      </w:pPr>
    </w:p>
    <w:p w:rsidR="00EB0ABC" w:rsidRDefault="00EB0ABC">
      <w:pPr>
        <w:widowControl/>
        <w:spacing w:beforeAutospacing="1" w:afterAutospacing="1"/>
        <w:jc w:val="left"/>
        <w:rPr>
          <w:rFonts w:eastAsia="仿宋_GB2312"/>
          <w:bCs/>
          <w:color w:val="FF0000"/>
        </w:rPr>
      </w:pPr>
    </w:p>
    <w:p w:rsidR="00EB0ABC" w:rsidRDefault="00EB0ABC">
      <w:pPr>
        <w:widowControl/>
        <w:spacing w:beforeAutospacing="1" w:afterAutospacing="1"/>
        <w:jc w:val="left"/>
        <w:rPr>
          <w:rFonts w:eastAsia="仿宋_GB2312"/>
          <w:bCs/>
          <w:color w:val="FF0000"/>
        </w:rPr>
      </w:pPr>
    </w:p>
    <w:p w:rsidR="00EB0ABC" w:rsidRDefault="00EB0ABC">
      <w:pPr>
        <w:widowControl/>
        <w:spacing w:beforeAutospacing="1" w:afterAutospacing="1"/>
        <w:jc w:val="left"/>
        <w:rPr>
          <w:rFonts w:eastAsia="仿宋_GB2312"/>
          <w:bCs/>
          <w:color w:val="FF0000"/>
        </w:rPr>
      </w:pPr>
    </w:p>
    <w:p w:rsidR="00EB0ABC" w:rsidRDefault="00EB0ABC">
      <w:pPr>
        <w:widowControl/>
        <w:spacing w:beforeAutospacing="1" w:afterAutospacing="1"/>
        <w:jc w:val="left"/>
        <w:rPr>
          <w:rFonts w:eastAsia="仿宋_GB2312"/>
          <w:bCs/>
          <w:color w:val="FF0000"/>
        </w:rPr>
      </w:pPr>
    </w:p>
    <w:p w:rsidR="00EB0ABC" w:rsidRDefault="00EB0ABC">
      <w:pPr>
        <w:widowControl/>
        <w:spacing w:beforeAutospacing="1" w:afterAutospacing="1"/>
        <w:jc w:val="left"/>
        <w:rPr>
          <w:rFonts w:eastAsia="仿宋_GB2312"/>
          <w:bCs/>
          <w:color w:val="FF0000"/>
        </w:rPr>
      </w:pPr>
    </w:p>
    <w:p w:rsidR="00EB0ABC" w:rsidRDefault="00EB0ABC">
      <w:pPr>
        <w:widowControl/>
        <w:spacing w:beforeAutospacing="1" w:afterAutospacing="1"/>
        <w:jc w:val="left"/>
        <w:rPr>
          <w:rFonts w:eastAsia="仿宋_GB2312"/>
          <w:bCs/>
          <w:color w:val="FF0000"/>
        </w:rPr>
      </w:pPr>
    </w:p>
    <w:p w:rsidR="00EB0ABC" w:rsidRDefault="00EB0ABC">
      <w:pPr>
        <w:widowControl/>
        <w:spacing w:beforeAutospacing="1" w:afterAutospacing="1"/>
        <w:jc w:val="left"/>
        <w:rPr>
          <w:rFonts w:eastAsia="仿宋_GB2312"/>
          <w:bCs/>
          <w:color w:val="FF0000"/>
        </w:rPr>
      </w:pPr>
    </w:p>
    <w:p w:rsidR="00EB0ABC" w:rsidRDefault="00EB0ABC">
      <w:pPr>
        <w:widowControl/>
        <w:spacing w:beforeAutospacing="1" w:afterAutospacing="1"/>
        <w:jc w:val="left"/>
        <w:rPr>
          <w:rFonts w:eastAsia="仿宋_GB2312"/>
          <w:bCs/>
          <w:color w:val="FF0000"/>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EB0ABC">
      <w:pPr>
        <w:pStyle w:val="affff8"/>
        <w:ind w:firstLineChars="0" w:firstLine="0"/>
        <w:jc w:val="center"/>
        <w:rPr>
          <w:rFonts w:ascii="黑体" w:eastAsia="黑体" w:hAnsi="黑体" w:cs="宋体"/>
          <w:sz w:val="21"/>
          <w:szCs w:val="21"/>
        </w:rPr>
      </w:pPr>
    </w:p>
    <w:p w:rsidR="00EB0ABC" w:rsidRDefault="00060E86">
      <w:pPr>
        <w:pStyle w:val="affff8"/>
        <w:ind w:firstLineChars="0" w:firstLine="0"/>
        <w:jc w:val="center"/>
        <w:rPr>
          <w:rFonts w:ascii="黑体" w:eastAsia="黑体" w:hAnsi="黑体" w:cs="宋体"/>
          <w:sz w:val="21"/>
          <w:szCs w:val="21"/>
        </w:rPr>
      </w:pPr>
      <w:r>
        <w:rPr>
          <w:rFonts w:ascii="黑体" w:eastAsia="黑体" w:hAnsi="黑体" w:cs="宋体" w:hint="eastAsia"/>
          <w:sz w:val="21"/>
          <w:szCs w:val="21"/>
        </w:rPr>
        <w:t>图B.1 评审报告样例</w:t>
      </w:r>
      <w:r>
        <w:rPr>
          <w:rFonts w:ascii="宋体" w:eastAsia="宋体" w:hAnsi="宋体" w:cs="宋体" w:hint="eastAsia"/>
          <w:sz w:val="21"/>
          <w:szCs w:val="21"/>
        </w:rPr>
        <w:t>（续）</w:t>
      </w:r>
    </w:p>
    <w:p w:rsidR="00EB0ABC" w:rsidRDefault="00EB0ABC">
      <w:pPr>
        <w:widowControl/>
        <w:spacing w:beforeAutospacing="1" w:afterAutospacing="1"/>
        <w:jc w:val="left"/>
        <w:rPr>
          <w:rFonts w:eastAsia="仿宋_GB2312"/>
          <w:bCs/>
          <w:color w:val="FF0000"/>
        </w:rPr>
        <w:sectPr w:rsidR="00EB0ABC">
          <w:pgSz w:w="11906" w:h="16838"/>
          <w:pgMar w:top="1440" w:right="1800" w:bottom="1440" w:left="1800" w:header="851" w:footer="992" w:gutter="0"/>
          <w:cols w:space="720"/>
          <w:docGrid w:type="lines" w:linePitch="312"/>
        </w:sectPr>
      </w:pPr>
    </w:p>
    <w:p w:rsidR="00EB0ABC" w:rsidRDefault="00F64D76">
      <w:pPr>
        <w:jc w:val="center"/>
        <w:rPr>
          <w:rFonts w:ascii="Times New Roman" w:hAnsi="Times New Roman"/>
          <w:b/>
          <w:sz w:val="32"/>
          <w:szCs w:val="32"/>
        </w:rPr>
      </w:pPr>
      <w:bookmarkStart w:id="195" w:name="_Toc20792"/>
      <w:bookmarkStart w:id="196" w:name="_Toc84851945"/>
      <w:bookmarkEnd w:id="195"/>
      <w:r w:rsidRPr="00F64D76">
        <w:rPr>
          <w:rFonts w:ascii="Times New Roman" w:eastAsia="仿宋_GB2312" w:hAnsi="Times New Roman"/>
          <w:bCs/>
          <w:sz w:val="24"/>
          <w:szCs w:val="24"/>
        </w:rPr>
        <w:lastRenderedPageBreak/>
        <w:pict>
          <v:shape id="Text Box 1035" o:spid="_x0000_s1027" type="#_x0000_t202" style="position:absolute;left:0;text-align:left;margin-left:5.4pt;margin-top:-1.25pt;width:451pt;height:634.85pt;z-index:-251648000" o:gfxdata="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BYAAABkcnMvUEsBAhQAFAAAAAgAh07iQEPUS9DW&#10;AAAACgEAAA8AAAAAAAAAAQAgAAAAOAAAAGRycy9kb3ducmV2LnhtbFBLAQIUABQAAAAIAIdO4kCQ&#10;EaiYRQIAAJcEAAAOAAAAAAAAAAEAIAAAADsBAABkcnMvZTJvRG9jLnhtbFBLBQYAAAAABgAGAFkB&#10;AADyBQAAAAA=&#10;" filled="f" strokecolor="black [3229]">
            <v:textbox>
              <w:txbxContent>
                <w:p w:rsidR="00EB0ABC" w:rsidRDefault="00EB0ABC"/>
              </w:txbxContent>
            </v:textbox>
          </v:shape>
        </w:pict>
      </w:r>
      <w:r w:rsidR="00060E86">
        <w:rPr>
          <w:rFonts w:hint="eastAsia"/>
          <w:b/>
          <w:sz w:val="32"/>
          <w:szCs w:val="32"/>
        </w:rPr>
        <w:t xml:space="preserve">6 </w:t>
      </w:r>
      <w:r w:rsidR="00060E86">
        <w:rPr>
          <w:rFonts w:ascii="宋体" w:hAnsi="宋体" w:hint="eastAsia"/>
          <w:b/>
          <w:sz w:val="32"/>
          <w:szCs w:val="32"/>
        </w:rPr>
        <w:t>附件</w:t>
      </w:r>
      <w:bookmarkEnd w:id="196"/>
    </w:p>
    <w:p w:rsidR="00EB0ABC" w:rsidRDefault="00060E86">
      <w:pPr>
        <w:pStyle w:val="afffffffffff5"/>
        <w:spacing w:line="360" w:lineRule="auto"/>
        <w:ind w:firstLine="480"/>
        <w:rPr>
          <w:rFonts w:ascii="Times New Roman" w:eastAsia="仿宋_GB2312" w:hAnsi="Times New Roman" w:cs="Times New Roman"/>
          <w:bCs/>
          <w:sz w:val="24"/>
          <w:szCs w:val="24"/>
        </w:rPr>
      </w:pPr>
      <w:r>
        <w:rPr>
          <w:rFonts w:ascii="Times New Roman" w:eastAsia="仿宋_GB2312" w:hAnsi="Times New Roman" w:cs="Times New Roman" w:hint="eastAsia"/>
          <w:bCs/>
          <w:sz w:val="24"/>
          <w:szCs w:val="24"/>
        </w:rPr>
        <w:t xml:space="preserve">6.1 </w:t>
      </w:r>
      <w:r>
        <w:rPr>
          <w:rFonts w:ascii="仿宋_GB2312" w:eastAsia="仿宋_GB2312" w:hAnsi="Times New Roman" w:cs="Times New Roman"/>
          <w:bCs/>
          <w:sz w:val="24"/>
          <w:szCs w:val="24"/>
        </w:rPr>
        <w:t>评审委托单；</w:t>
      </w:r>
    </w:p>
    <w:p w:rsidR="00EB0ABC" w:rsidRDefault="00060E86">
      <w:pPr>
        <w:pStyle w:val="afffffffffff5"/>
        <w:spacing w:line="360" w:lineRule="auto"/>
        <w:ind w:firstLine="480"/>
        <w:rPr>
          <w:rFonts w:ascii="仿宋_GB2312" w:eastAsia="仿宋_GB2312" w:hAnsi="Times New Roman" w:cs="Times New Roman"/>
          <w:bCs/>
          <w:sz w:val="24"/>
          <w:szCs w:val="24"/>
        </w:rPr>
      </w:pPr>
      <w:r>
        <w:rPr>
          <w:rFonts w:ascii="Times New Roman" w:eastAsia="仿宋_GB2312" w:hAnsi="Times New Roman" w:cs="Times New Roman" w:hint="eastAsia"/>
          <w:bCs/>
          <w:sz w:val="24"/>
          <w:szCs w:val="24"/>
        </w:rPr>
        <w:t xml:space="preserve">6.2 </w:t>
      </w:r>
      <w:r>
        <w:rPr>
          <w:rFonts w:ascii="仿宋_GB2312" w:eastAsia="仿宋_GB2312" w:hAnsi="Times New Roman" w:cs="Times New Roman"/>
          <w:bCs/>
          <w:sz w:val="24"/>
          <w:szCs w:val="24"/>
        </w:rPr>
        <w:t>会议通知；</w:t>
      </w:r>
    </w:p>
    <w:p w:rsidR="00EB0ABC" w:rsidRDefault="00060E86">
      <w:pPr>
        <w:pStyle w:val="afffffffffff5"/>
        <w:spacing w:line="360" w:lineRule="auto"/>
        <w:ind w:firstLine="480"/>
        <w:rPr>
          <w:rFonts w:ascii="Times New Roman" w:eastAsia="仿宋_GB2312" w:hAnsi="Times New Roman" w:cs="Times New Roman"/>
          <w:bCs/>
          <w:sz w:val="24"/>
          <w:szCs w:val="24"/>
        </w:rPr>
      </w:pPr>
      <w:r>
        <w:rPr>
          <w:rFonts w:ascii="Times New Roman" w:eastAsia="仿宋_GB2312" w:hAnsi="Times New Roman" w:cs="Times New Roman" w:hint="eastAsia"/>
          <w:bCs/>
          <w:sz w:val="24"/>
          <w:szCs w:val="24"/>
        </w:rPr>
        <w:t xml:space="preserve">6.3 </w:t>
      </w:r>
      <w:r>
        <w:rPr>
          <w:rFonts w:ascii="Times New Roman" w:eastAsia="仿宋_GB2312" w:hAnsi="Times New Roman" w:cs="Times New Roman" w:hint="eastAsia"/>
          <w:bCs/>
          <w:sz w:val="24"/>
          <w:szCs w:val="24"/>
        </w:rPr>
        <w:t>会议现场照片；</w:t>
      </w:r>
    </w:p>
    <w:p w:rsidR="00EB0ABC" w:rsidRDefault="00060E86">
      <w:pPr>
        <w:pStyle w:val="afffffffffff5"/>
        <w:spacing w:line="360" w:lineRule="auto"/>
        <w:ind w:firstLine="480"/>
        <w:rPr>
          <w:rFonts w:ascii="Times New Roman" w:eastAsia="仿宋_GB2312" w:hAnsi="Times New Roman" w:cs="Times New Roman"/>
          <w:bCs/>
          <w:sz w:val="24"/>
          <w:szCs w:val="24"/>
        </w:rPr>
      </w:pPr>
      <w:r>
        <w:rPr>
          <w:rFonts w:ascii="Times New Roman" w:eastAsia="仿宋_GB2312" w:hAnsi="Times New Roman" w:cs="Times New Roman" w:hint="eastAsia"/>
          <w:bCs/>
          <w:sz w:val="24"/>
          <w:szCs w:val="24"/>
        </w:rPr>
        <w:t xml:space="preserve">6.4 </w:t>
      </w:r>
      <w:r>
        <w:rPr>
          <w:rFonts w:ascii="仿宋_GB2312" w:eastAsia="仿宋_GB2312" w:hAnsi="Times New Roman" w:cs="Times New Roman"/>
          <w:bCs/>
          <w:sz w:val="24"/>
          <w:szCs w:val="24"/>
        </w:rPr>
        <w:t>会议签到表；</w:t>
      </w:r>
    </w:p>
    <w:p w:rsidR="00EB0ABC" w:rsidRDefault="00060E86">
      <w:pPr>
        <w:pStyle w:val="afffffffffff5"/>
        <w:spacing w:line="360" w:lineRule="auto"/>
        <w:ind w:firstLine="480"/>
        <w:rPr>
          <w:rFonts w:ascii="仿宋_GB2312" w:eastAsia="仿宋_GB2312" w:hAnsi="Times New Roman" w:cs="Times New Roman"/>
          <w:bCs/>
          <w:sz w:val="24"/>
          <w:szCs w:val="24"/>
        </w:rPr>
      </w:pPr>
      <w:r>
        <w:rPr>
          <w:rFonts w:ascii="Times New Roman" w:eastAsia="仿宋_GB2312" w:hAnsi="Times New Roman" w:cs="Times New Roman" w:hint="eastAsia"/>
          <w:bCs/>
          <w:sz w:val="24"/>
          <w:szCs w:val="24"/>
        </w:rPr>
        <w:t xml:space="preserve">6.5 </w:t>
      </w:r>
      <w:r>
        <w:rPr>
          <w:rFonts w:ascii="仿宋_GB2312" w:eastAsia="仿宋_GB2312" w:hAnsi="Times New Roman" w:cs="Times New Roman"/>
          <w:bCs/>
          <w:sz w:val="24"/>
          <w:szCs w:val="24"/>
        </w:rPr>
        <w:t>专家组签到表；</w:t>
      </w:r>
    </w:p>
    <w:p w:rsidR="00EB0ABC" w:rsidRDefault="00060E86">
      <w:pPr>
        <w:pStyle w:val="afffffffffff5"/>
        <w:spacing w:line="360" w:lineRule="auto"/>
        <w:ind w:firstLine="480"/>
        <w:rPr>
          <w:rFonts w:ascii="Times New Roman" w:eastAsia="仿宋_GB2312" w:hAnsi="Times New Roman" w:cs="Times New Roman"/>
          <w:bCs/>
          <w:sz w:val="24"/>
          <w:szCs w:val="24"/>
        </w:rPr>
      </w:pPr>
      <w:r>
        <w:rPr>
          <w:rFonts w:ascii="Times New Roman" w:eastAsia="仿宋_GB2312" w:hAnsi="Times New Roman" w:cs="Times New Roman" w:hint="eastAsia"/>
          <w:bCs/>
          <w:sz w:val="24"/>
          <w:szCs w:val="24"/>
        </w:rPr>
        <w:t xml:space="preserve">6.6 </w:t>
      </w:r>
      <w:r>
        <w:rPr>
          <w:rFonts w:ascii="仿宋_GB2312" w:eastAsia="仿宋_GB2312" w:hAnsi="Times New Roman" w:cs="Times New Roman"/>
          <w:bCs/>
          <w:sz w:val="24"/>
          <w:szCs w:val="24"/>
        </w:rPr>
        <w:t>专家组评审意见；</w:t>
      </w:r>
    </w:p>
    <w:p w:rsidR="00EB0ABC" w:rsidRDefault="00060E86">
      <w:pPr>
        <w:pStyle w:val="afffffffffff5"/>
        <w:spacing w:line="360" w:lineRule="auto"/>
        <w:ind w:firstLine="480"/>
        <w:rPr>
          <w:rFonts w:ascii="Times New Roman" w:eastAsia="仿宋_GB2312" w:hAnsi="Times New Roman" w:cs="Times New Roman"/>
          <w:b/>
          <w:color w:val="FF0000"/>
          <w:sz w:val="24"/>
          <w:szCs w:val="24"/>
        </w:rPr>
      </w:pPr>
      <w:r>
        <w:rPr>
          <w:rFonts w:ascii="Times New Roman" w:eastAsia="仿宋_GB2312" w:hAnsi="Times New Roman" w:cs="Times New Roman" w:hint="eastAsia"/>
          <w:bCs/>
          <w:sz w:val="24"/>
          <w:szCs w:val="24"/>
        </w:rPr>
        <w:t xml:space="preserve">6.7 </w:t>
      </w:r>
      <w:r>
        <w:rPr>
          <w:rFonts w:ascii="仿宋_GB2312" w:eastAsia="仿宋_GB2312" w:hAnsi="Times New Roman" w:cs="Times New Roman"/>
          <w:bCs/>
          <w:sz w:val="24"/>
          <w:szCs w:val="24"/>
        </w:rPr>
        <w:t>专家</w:t>
      </w:r>
      <w:r>
        <w:rPr>
          <w:rFonts w:ascii="仿宋_GB2312" w:eastAsia="仿宋_GB2312" w:hint="eastAsia"/>
          <w:bCs/>
          <w:sz w:val="24"/>
          <w:szCs w:val="24"/>
        </w:rPr>
        <w:t>个人</w:t>
      </w:r>
      <w:r>
        <w:rPr>
          <w:rFonts w:ascii="仿宋_GB2312" w:eastAsia="仿宋_GB2312" w:hAnsi="Times New Roman" w:cs="Times New Roman"/>
          <w:bCs/>
          <w:sz w:val="24"/>
          <w:szCs w:val="24"/>
        </w:rPr>
        <w:t>评审意见；</w:t>
      </w:r>
    </w:p>
    <w:p w:rsidR="00EB0ABC" w:rsidRDefault="00060E86">
      <w:pPr>
        <w:pStyle w:val="afffffffffff5"/>
        <w:spacing w:line="360" w:lineRule="auto"/>
        <w:ind w:firstLine="480"/>
        <w:rPr>
          <w:rFonts w:ascii="Times New Roman" w:eastAsia="仿宋_GB2312" w:hAnsi="Times New Roman" w:cs="Times New Roman"/>
          <w:bCs/>
          <w:sz w:val="24"/>
          <w:szCs w:val="24"/>
        </w:rPr>
      </w:pPr>
      <w:r>
        <w:rPr>
          <w:rFonts w:ascii="Times New Roman" w:eastAsia="仿宋_GB2312" w:hAnsi="Times New Roman" w:cs="Times New Roman" w:hint="eastAsia"/>
          <w:bCs/>
          <w:sz w:val="24"/>
          <w:szCs w:val="24"/>
        </w:rPr>
        <w:t xml:space="preserve">6.8 </w:t>
      </w:r>
      <w:r>
        <w:rPr>
          <w:rFonts w:ascii="仿宋_GB2312" w:eastAsia="仿宋_GB2312" w:hAnsi="Times New Roman" w:cs="Times New Roman"/>
          <w:bCs/>
          <w:sz w:val="24"/>
          <w:szCs w:val="24"/>
        </w:rPr>
        <w:t>论证单位对评审意见的回复及修改说明</w:t>
      </w:r>
      <w:r>
        <w:rPr>
          <w:rFonts w:ascii="仿宋_GB2312" w:eastAsia="仿宋_GB2312" w:hint="eastAsia"/>
          <w:bCs/>
          <w:sz w:val="24"/>
          <w:szCs w:val="24"/>
        </w:rPr>
        <w:t>。</w:t>
      </w:r>
    </w:p>
    <w:p w:rsidR="00EB0ABC" w:rsidRDefault="00060E86">
      <w:pPr>
        <w:pStyle w:val="afffffffffff5"/>
        <w:spacing w:line="360" w:lineRule="auto"/>
        <w:ind w:firstLine="480"/>
        <w:rPr>
          <w:rFonts w:ascii="Times New Roman" w:eastAsia="仿宋_GB2312" w:hAnsi="Times New Roman" w:cs="Times New Roman"/>
          <w:bCs/>
          <w:sz w:val="24"/>
          <w:szCs w:val="24"/>
        </w:rPr>
      </w:pPr>
      <w:r>
        <w:rPr>
          <w:rFonts w:ascii="Times New Roman" w:eastAsia="仿宋_GB2312" w:hAnsi="Times New Roman" w:cs="Times New Roman" w:hint="eastAsia"/>
          <w:bCs/>
          <w:sz w:val="24"/>
          <w:szCs w:val="24"/>
        </w:rPr>
        <w:t>....</w:t>
      </w:r>
    </w:p>
    <w:p w:rsidR="00EB0ABC" w:rsidRDefault="00EB0ABC">
      <w:pPr>
        <w:pStyle w:val="afffffffffff5"/>
        <w:rPr>
          <w:color w:val="FF0000"/>
        </w:rPr>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EB0ABC">
      <w:pPr>
        <w:pStyle w:val="afffff0"/>
        <w:ind w:firstLine="420"/>
      </w:pPr>
    </w:p>
    <w:p w:rsidR="00EB0ABC" w:rsidRDefault="00060E86" w:rsidP="009B1630">
      <w:pPr>
        <w:pStyle w:val="affff8"/>
        <w:jc w:val="center"/>
        <w:sectPr w:rsidR="00EB0ABC">
          <w:pgSz w:w="11906" w:h="16838"/>
          <w:pgMar w:top="1928" w:right="1134" w:bottom="1134" w:left="1134" w:header="1418" w:footer="1134" w:gutter="284"/>
          <w:cols w:space="425"/>
          <w:formProt w:val="0"/>
          <w:docGrid w:type="lines" w:linePitch="312"/>
        </w:sectPr>
      </w:pPr>
      <w:r>
        <w:rPr>
          <w:rFonts w:ascii="黑体" w:eastAsia="黑体" w:hAnsi="黑体" w:cs="宋体" w:hint="eastAsia"/>
          <w:sz w:val="21"/>
          <w:szCs w:val="21"/>
        </w:rPr>
        <w:t>图B.1 评审报告样例</w:t>
      </w:r>
      <w:r>
        <w:rPr>
          <w:rFonts w:ascii="宋体" w:eastAsia="宋体" w:hAnsi="宋体" w:cs="宋体" w:hint="eastAsia"/>
          <w:sz w:val="21"/>
          <w:szCs w:val="21"/>
        </w:rPr>
        <w:t>（续）</w:t>
      </w:r>
      <w:bookmarkStart w:id="197" w:name="BookMark6"/>
      <w:bookmarkEnd w:id="78"/>
    </w:p>
    <w:p w:rsidR="00EB0ABC" w:rsidRDefault="00060E86">
      <w:pPr>
        <w:pStyle w:val="afffff7"/>
        <w:spacing w:after="156"/>
      </w:pPr>
      <w:bookmarkStart w:id="198" w:name="_Toc242354280"/>
      <w:r>
        <w:rPr>
          <w:rFonts w:hint="eastAsia"/>
          <w:spacing w:val="105"/>
        </w:rPr>
        <w:lastRenderedPageBreak/>
        <w:t>参考文</w:t>
      </w:r>
      <w:r>
        <w:rPr>
          <w:rFonts w:hint="eastAsia"/>
        </w:rPr>
        <w:t>献</w:t>
      </w:r>
      <w:bookmarkEnd w:id="198"/>
    </w:p>
    <w:bookmarkEnd w:id="197"/>
    <w:p w:rsidR="00EB0ABC" w:rsidRDefault="00060E86">
      <w:pPr>
        <w:pStyle w:val="afffff0"/>
        <w:ind w:firstLine="420"/>
      </w:pPr>
      <w:r>
        <w:rPr>
          <w:rFonts w:hint="eastAsia"/>
        </w:rPr>
        <w:t>[1] 水利部长江水利委员会。长江中下游干流河道采砂项目可行性论证报告编制大纲与技术要求（试行）[Z].</w:t>
      </w:r>
    </w:p>
    <w:p w:rsidR="00EB0ABC" w:rsidRDefault="00060E86">
      <w:pPr>
        <w:pStyle w:val="afffff0"/>
        <w:ind w:firstLine="420"/>
      </w:pPr>
      <w:r>
        <w:rPr>
          <w:rFonts w:hint="eastAsia"/>
        </w:rPr>
        <w:t>[2] 上海市水务局。上海市长江河道采砂行政许可实施细则（试行）[Z].</w:t>
      </w:r>
    </w:p>
    <w:p w:rsidR="00EB0ABC" w:rsidRDefault="00060E86">
      <w:pPr>
        <w:pStyle w:val="afffff0"/>
        <w:ind w:firstLine="420"/>
      </w:pPr>
      <w:r>
        <w:rPr>
          <w:rFonts w:hint="eastAsia"/>
        </w:rPr>
        <w:t>[3] 水利部水土保持监测中心。生产建设项目水土保持方案技术审查要点 [Z].</w:t>
      </w:r>
    </w:p>
    <w:p w:rsidR="00EB0ABC" w:rsidRDefault="00060E86">
      <w:pPr>
        <w:pStyle w:val="afffff0"/>
        <w:ind w:firstLine="420"/>
      </w:pPr>
      <w:r>
        <w:rPr>
          <w:rFonts w:hint="eastAsia"/>
        </w:rPr>
        <w:t>[4] 水利部。水利部关于进一步深化 “放管服” 改革全面加强水土保持监管的意见 [Z]. 水保〔2019〕160 号，2019.</w:t>
      </w:r>
    </w:p>
    <w:p w:rsidR="00EB0ABC" w:rsidRDefault="00060E86">
      <w:pPr>
        <w:pStyle w:val="afffff0"/>
        <w:ind w:firstLine="420"/>
      </w:pPr>
      <w:r>
        <w:rPr>
          <w:rFonts w:hint="eastAsia"/>
        </w:rPr>
        <w:t>[5] 上海市水务局。上海市水务局关于进一步优化生产建设项目水土保持方案审批相关工作的通知 [Z]. 沪水务〔2021〕205 号，2021.</w:t>
      </w:r>
    </w:p>
    <w:p w:rsidR="00EB0ABC" w:rsidRDefault="00060E86">
      <w:pPr>
        <w:pStyle w:val="afffff0"/>
        <w:ind w:firstLine="420"/>
      </w:pPr>
      <w:r>
        <w:rPr>
          <w:rFonts w:hint="eastAsia"/>
        </w:rPr>
        <w:t>[6] 上海市人民政府。上海市人民政府关于印发上海市实行最严格水资源管理制度加快推进水生态文明建设实施意见的通知 [Z]. 沪府发〔2014〕1 号，2014.</w:t>
      </w:r>
    </w:p>
    <w:p w:rsidR="00EB0ABC" w:rsidRDefault="00060E86">
      <w:pPr>
        <w:pStyle w:val="afffff0"/>
        <w:ind w:firstLine="420"/>
      </w:pPr>
      <w:r>
        <w:rPr>
          <w:rFonts w:hint="eastAsia"/>
        </w:rPr>
        <w:t>[7] 上海市水务局。上海市实行最严格水资源管理制度考核办法实施细则 [Z]. 沪水务〔2016〕1375 号，2016.</w:t>
      </w:r>
    </w:p>
    <w:p w:rsidR="00EB0ABC" w:rsidRDefault="00060E86">
      <w:pPr>
        <w:pStyle w:val="afffff0"/>
        <w:ind w:firstLine="420"/>
      </w:pPr>
      <w:r>
        <w:rPr>
          <w:rFonts w:hint="eastAsia"/>
        </w:rPr>
        <w:t>[8] 自然资源部。自然资源部关于规范海域使用论证材料编制的通知 [Z]. 自然资规〔2021〕1 号，2021.</w:t>
      </w:r>
    </w:p>
    <w:p w:rsidR="00EB0ABC" w:rsidRDefault="00060E86">
      <w:pPr>
        <w:pStyle w:val="afffff0"/>
        <w:ind w:firstLine="420"/>
      </w:pPr>
      <w:r>
        <w:rPr>
          <w:rFonts w:hint="eastAsia"/>
        </w:rPr>
        <w:t>[9] 自然资源部办公厅。自然资源部办公厅关于进一步做好海域使用论证报告评审工作的通知 [Z]. 自然资办函〔2021〕2073 号，2021.</w:t>
      </w:r>
    </w:p>
    <w:p w:rsidR="00EB0ABC" w:rsidRDefault="00060E86">
      <w:pPr>
        <w:pStyle w:val="afffff0"/>
        <w:ind w:firstLine="420"/>
      </w:pPr>
      <w:r>
        <w:rPr>
          <w:rFonts w:hint="eastAsia"/>
        </w:rPr>
        <w:t>[10] 上海市海洋局。上海市海域使用论证报告评审工作实施办法 [Z]. 沪海洋规范〔2024〕2 号，2024.</w:t>
      </w:r>
    </w:p>
    <w:p w:rsidR="00EB0ABC" w:rsidRDefault="00060E86">
      <w:pPr>
        <w:pStyle w:val="afffff0"/>
        <w:ind w:firstLine="420"/>
      </w:pPr>
      <w:r>
        <w:rPr>
          <w:rFonts w:hint="eastAsia"/>
        </w:rPr>
        <w:t>[11] 上海市海洋局。上海市海洋局关于推进海域立体分层设权工作的通知 [Z]. 沪海洋〔2025〕169 号，2025.</w:t>
      </w:r>
    </w:p>
    <w:p w:rsidR="00EB0ABC" w:rsidRDefault="00060E86">
      <w:pPr>
        <w:pStyle w:val="afffff0"/>
        <w:ind w:firstLine="420"/>
      </w:pPr>
      <w:r>
        <w:rPr>
          <w:rFonts w:hint="eastAsia"/>
        </w:rPr>
        <w:t>[12] 国家海洋局。国家海洋局关于无居民海岛开发利用项目评审工作的若干意见 [Z]. 国海规范〔2017〕2 号，2017.</w:t>
      </w:r>
    </w:p>
    <w:p w:rsidR="00EB0ABC" w:rsidRDefault="00EB0ABC">
      <w:pPr>
        <w:pStyle w:val="afffff0"/>
        <w:ind w:firstLine="420"/>
      </w:pPr>
    </w:p>
    <w:p w:rsidR="00EB0ABC" w:rsidRDefault="00EB0ABC">
      <w:pPr>
        <w:pStyle w:val="afffff0"/>
        <w:ind w:firstLine="420"/>
      </w:pPr>
    </w:p>
    <w:sectPr w:rsidR="00EB0ABC" w:rsidSect="00EB0ABC">
      <w:pgSz w:w="11906" w:h="16838"/>
      <w:pgMar w:top="1928" w:right="1134" w:bottom="1134" w:left="1134" w:header="1418" w:footer="1134" w:gutter="284"/>
      <w:cols w:space="425"/>
      <w:formProt w:val="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7115" w:rsidRDefault="00E97115">
      <w:pPr>
        <w:spacing w:line="240" w:lineRule="auto"/>
      </w:pPr>
      <w:r>
        <w:separator/>
      </w:r>
    </w:p>
  </w:endnote>
  <w:endnote w:type="continuationSeparator" w:id="1">
    <w:p w:rsidR="00E97115" w:rsidRDefault="00E9711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ABC" w:rsidRDefault="00F64D76">
    <w:pPr>
      <w:pStyle w:val="afffd"/>
      <w:ind w:right="720"/>
      <w:jc w:val="both"/>
    </w:pPr>
    <w:r>
      <w:fldChar w:fldCharType="begin"/>
    </w:r>
    <w:r w:rsidR="00060E86">
      <w:instrText>PAGE   \* MERGEFORMAT</w:instrText>
    </w:r>
    <w:r>
      <w:fldChar w:fldCharType="separate"/>
    </w:r>
    <w:r w:rsidR="00F97744" w:rsidRPr="00F97744">
      <w:rPr>
        <w:noProof/>
        <w:lang w:val="zh-CN"/>
      </w:rPr>
      <w:t>II</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ABC" w:rsidRDefault="00EB0ABC">
    <w:pPr>
      <w:pStyle w:val="afffd"/>
      <w:ind w:right="720"/>
      <w:jc w:val="both"/>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ABC" w:rsidRDefault="00F64D76">
    <w:pPr>
      <w:pStyle w:val="affffd"/>
    </w:pPr>
    <w:r>
      <w:fldChar w:fldCharType="begin"/>
    </w:r>
    <w:r w:rsidR="00060E86">
      <w:instrText>PAGE   \* MERGEFORMAT</w:instrText>
    </w:r>
    <w:r>
      <w:fldChar w:fldCharType="separate"/>
    </w:r>
    <w:r w:rsidR="00F97744" w:rsidRPr="00F97744">
      <w:rPr>
        <w:noProof/>
        <w:lang w:val="zh-CN"/>
      </w:rPr>
      <w:t>I</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7115" w:rsidRDefault="00E97115">
      <w:pPr>
        <w:spacing w:line="240" w:lineRule="auto"/>
      </w:pPr>
      <w:r>
        <w:separator/>
      </w:r>
    </w:p>
  </w:footnote>
  <w:footnote w:type="continuationSeparator" w:id="1">
    <w:p w:rsidR="00E97115" w:rsidRDefault="00E9711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ABC" w:rsidRDefault="00060E86">
    <w:pPr>
      <w:pStyle w:val="afffe"/>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ABC" w:rsidRDefault="00EB0ABC">
    <w:pPr>
      <w:pStyle w:val="afffe"/>
      <w:jc w:val="both"/>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ABC" w:rsidRDefault="00F64D76">
    <w:pPr>
      <w:pStyle w:val="afffff5"/>
      <w:ind w:right="840"/>
      <w:jc w:val="both"/>
    </w:pPr>
    <w:fldSimple w:instr=" STYLEREF  标准文件_文件编号  \* MERGEFORMAT ">
      <w:r w:rsidR="00F97744">
        <w:rPr>
          <w:noProof/>
        </w:rPr>
        <w:t>DB31 SW/Z 020</w:t>
      </w:r>
      <w:r w:rsidR="00F97744">
        <w:rPr>
          <w:noProof/>
        </w:rPr>
        <w:t>—</w:t>
      </w:r>
      <w:r w:rsidR="00F97744">
        <w:rPr>
          <w:noProof/>
        </w:rPr>
        <w:t>2026</w:t>
      </w:r>
    </w:fldSimple>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ABC" w:rsidRDefault="00F64D76">
    <w:pPr>
      <w:pStyle w:val="afffff5"/>
    </w:pPr>
    <w:fldSimple w:instr=" STYLEREF  标准文件_文件编号  \* MERGEFORMAT ">
      <w:r w:rsidR="00F97744">
        <w:rPr>
          <w:noProof/>
        </w:rPr>
        <w:t>DB31 SW/Z 020</w:t>
      </w:r>
      <w:r w:rsidR="00F97744">
        <w:rPr>
          <w:noProof/>
        </w:rPr>
        <w:t>—</w:t>
      </w:r>
      <w:r w:rsidR="00F97744">
        <w:rPr>
          <w:noProof/>
        </w:rPr>
        <w:t>2026</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nsid w:val="6AF80D94"/>
    <w:multiLevelType w:val="singleLevel"/>
    <w:tmpl w:val="6AF80D94"/>
    <w:lvl w:ilvl="0">
      <w:start w:val="1"/>
      <w:numFmt w:val="decimal"/>
      <w:suff w:val="nothing"/>
      <w:lvlText w:val="（%1）"/>
      <w:lvlJc w:val="left"/>
    </w:lvl>
  </w:abstractNum>
  <w:abstractNum w:abstractNumId="26">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7">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1">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6"/>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30"/>
  </w:num>
  <w:num w:numId="19">
    <w:abstractNumId w:val="15"/>
  </w:num>
  <w:num w:numId="20">
    <w:abstractNumId w:val="1"/>
  </w:num>
  <w:num w:numId="21">
    <w:abstractNumId w:val="10"/>
  </w:num>
  <w:num w:numId="22">
    <w:abstractNumId w:val="31"/>
  </w:num>
  <w:num w:numId="23">
    <w:abstractNumId w:val="20"/>
  </w:num>
  <w:num w:numId="24">
    <w:abstractNumId w:val="6"/>
  </w:num>
  <w:num w:numId="25">
    <w:abstractNumId w:val="27"/>
  </w:num>
  <w:num w:numId="26">
    <w:abstractNumId w:val="29"/>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前石">
    <w15:presenceInfo w15:providerId="None" w15:userId="前石"/>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ocumentProtection w:edit="forms" w:enforcement="0"/>
  <w:defaultTabStop w:val="420"/>
  <w:evenAndOddHeaders/>
  <w:drawingGridHorizontalSpacing w:val="105"/>
  <w:drawingGridVerticalSpacing w:val="156"/>
  <w:noPunctuationKerning/>
  <w:characterSpacingControl w:val="compressPunctuation"/>
  <w:hdrShapeDefaults>
    <o:shapedefaults v:ext="edit" spidmax="12290"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rsids>
    <w:rsidRoot w:val="00194363"/>
    <w:rsid w:val="0000040A"/>
    <w:rsid w:val="000005F4"/>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243"/>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0E86"/>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715"/>
    <w:rsid w:val="00096D63"/>
    <w:rsid w:val="000A0B60"/>
    <w:rsid w:val="000A0EB8"/>
    <w:rsid w:val="000A19FC"/>
    <w:rsid w:val="000A296B"/>
    <w:rsid w:val="000A7311"/>
    <w:rsid w:val="000B060F"/>
    <w:rsid w:val="000B1592"/>
    <w:rsid w:val="000B1FF2"/>
    <w:rsid w:val="000B3CDA"/>
    <w:rsid w:val="000B6A0B"/>
    <w:rsid w:val="000B7980"/>
    <w:rsid w:val="000C0F6C"/>
    <w:rsid w:val="000C11DB"/>
    <w:rsid w:val="000C1492"/>
    <w:rsid w:val="000C2FBD"/>
    <w:rsid w:val="000C4B41"/>
    <w:rsid w:val="000C4C76"/>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987"/>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493A"/>
    <w:rsid w:val="001852C9"/>
    <w:rsid w:val="00190087"/>
    <w:rsid w:val="001913C4"/>
    <w:rsid w:val="0019348F"/>
    <w:rsid w:val="00193A07"/>
    <w:rsid w:val="00194363"/>
    <w:rsid w:val="00194C95"/>
    <w:rsid w:val="00195C34"/>
    <w:rsid w:val="00196EF5"/>
    <w:rsid w:val="001A0576"/>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36B"/>
    <w:rsid w:val="001F4816"/>
    <w:rsid w:val="001F4EE9"/>
    <w:rsid w:val="001F69B4"/>
    <w:rsid w:val="001F77C7"/>
    <w:rsid w:val="00200183"/>
    <w:rsid w:val="00200333"/>
    <w:rsid w:val="0020107D"/>
    <w:rsid w:val="0020264B"/>
    <w:rsid w:val="00202AA4"/>
    <w:rsid w:val="002031F7"/>
    <w:rsid w:val="002040E6"/>
    <w:rsid w:val="00204634"/>
    <w:rsid w:val="0020527B"/>
    <w:rsid w:val="00205F2C"/>
    <w:rsid w:val="00210B15"/>
    <w:rsid w:val="002142EA"/>
    <w:rsid w:val="002204BB"/>
    <w:rsid w:val="00221B79"/>
    <w:rsid w:val="00221C6B"/>
    <w:rsid w:val="002253A1"/>
    <w:rsid w:val="00225CF8"/>
    <w:rsid w:val="0022794E"/>
    <w:rsid w:val="00230905"/>
    <w:rsid w:val="00230D18"/>
    <w:rsid w:val="00233D64"/>
    <w:rsid w:val="0023482A"/>
    <w:rsid w:val="002359CB"/>
    <w:rsid w:val="00243540"/>
    <w:rsid w:val="0024497B"/>
    <w:rsid w:val="0024515B"/>
    <w:rsid w:val="00246021"/>
    <w:rsid w:val="0024666E"/>
    <w:rsid w:val="00247F52"/>
    <w:rsid w:val="00250B25"/>
    <w:rsid w:val="00250BBE"/>
    <w:rsid w:val="002515C2"/>
    <w:rsid w:val="0025194F"/>
    <w:rsid w:val="0025441C"/>
    <w:rsid w:val="002546E9"/>
    <w:rsid w:val="0026148A"/>
    <w:rsid w:val="00262696"/>
    <w:rsid w:val="00263D25"/>
    <w:rsid w:val="002643C3"/>
    <w:rsid w:val="00264A0C"/>
    <w:rsid w:val="00266EEB"/>
    <w:rsid w:val="00267EF4"/>
    <w:rsid w:val="00270CB8"/>
    <w:rsid w:val="00270D2E"/>
    <w:rsid w:val="00272B08"/>
    <w:rsid w:val="002771AC"/>
    <w:rsid w:val="00281BB8"/>
    <w:rsid w:val="00281E9E"/>
    <w:rsid w:val="00282405"/>
    <w:rsid w:val="00285170"/>
    <w:rsid w:val="00285361"/>
    <w:rsid w:val="00291066"/>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D7F93"/>
    <w:rsid w:val="002E039D"/>
    <w:rsid w:val="002E212E"/>
    <w:rsid w:val="002E4D5A"/>
    <w:rsid w:val="002E61A3"/>
    <w:rsid w:val="002E6326"/>
    <w:rsid w:val="002F30E0"/>
    <w:rsid w:val="002F35E4"/>
    <w:rsid w:val="002F3730"/>
    <w:rsid w:val="002F38E1"/>
    <w:rsid w:val="002F54AC"/>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0374"/>
    <w:rsid w:val="0034194F"/>
    <w:rsid w:val="00344605"/>
    <w:rsid w:val="003448BB"/>
    <w:rsid w:val="003461CC"/>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56F5"/>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3B2"/>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26203"/>
    <w:rsid w:val="00431D2C"/>
    <w:rsid w:val="00432DAA"/>
    <w:rsid w:val="00434305"/>
    <w:rsid w:val="00435A13"/>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069D"/>
    <w:rsid w:val="00481C44"/>
    <w:rsid w:val="00484936"/>
    <w:rsid w:val="00485C89"/>
    <w:rsid w:val="00486BE3"/>
    <w:rsid w:val="00487626"/>
    <w:rsid w:val="004905E4"/>
    <w:rsid w:val="00490A89"/>
    <w:rsid w:val="00490AB4"/>
    <w:rsid w:val="00492F02"/>
    <w:rsid w:val="004939AE"/>
    <w:rsid w:val="004A12DF"/>
    <w:rsid w:val="004A17E6"/>
    <w:rsid w:val="004A1BA8"/>
    <w:rsid w:val="004A348F"/>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75F71"/>
    <w:rsid w:val="005801E3"/>
    <w:rsid w:val="00581802"/>
    <w:rsid w:val="005836A8"/>
    <w:rsid w:val="0058409C"/>
    <w:rsid w:val="00584262"/>
    <w:rsid w:val="00586630"/>
    <w:rsid w:val="00587ADD"/>
    <w:rsid w:val="00591E27"/>
    <w:rsid w:val="00596160"/>
    <w:rsid w:val="005966E2"/>
    <w:rsid w:val="00597007"/>
    <w:rsid w:val="005A0068"/>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1FFC"/>
    <w:rsid w:val="005E2335"/>
    <w:rsid w:val="005E34CA"/>
    <w:rsid w:val="005E3636"/>
    <w:rsid w:val="005E3C18"/>
    <w:rsid w:val="005E6812"/>
    <w:rsid w:val="005E7881"/>
    <w:rsid w:val="005E78E0"/>
    <w:rsid w:val="005F0D9C"/>
    <w:rsid w:val="005F284E"/>
    <w:rsid w:val="005F4712"/>
    <w:rsid w:val="005F67FC"/>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5964"/>
    <w:rsid w:val="006770F4"/>
    <w:rsid w:val="00677A84"/>
    <w:rsid w:val="0068026D"/>
    <w:rsid w:val="00680A27"/>
    <w:rsid w:val="006816A4"/>
    <w:rsid w:val="006819B8"/>
    <w:rsid w:val="006840A6"/>
    <w:rsid w:val="00684BAE"/>
    <w:rsid w:val="006850CD"/>
    <w:rsid w:val="00685AAB"/>
    <w:rsid w:val="00695CCA"/>
    <w:rsid w:val="00695D22"/>
    <w:rsid w:val="006A07AA"/>
    <w:rsid w:val="006A25E5"/>
    <w:rsid w:val="006A2B46"/>
    <w:rsid w:val="006A336D"/>
    <w:rsid w:val="006A37B9"/>
    <w:rsid w:val="006A3D24"/>
    <w:rsid w:val="006B2672"/>
    <w:rsid w:val="006B54BF"/>
    <w:rsid w:val="006B5F44"/>
    <w:rsid w:val="006B5F90"/>
    <w:rsid w:val="006B62E4"/>
    <w:rsid w:val="006C1BBA"/>
    <w:rsid w:val="006C2079"/>
    <w:rsid w:val="006C537D"/>
    <w:rsid w:val="006C5A62"/>
    <w:rsid w:val="006C5D68"/>
    <w:rsid w:val="006C6976"/>
    <w:rsid w:val="006C6DD0"/>
    <w:rsid w:val="006D04EA"/>
    <w:rsid w:val="006D0AB7"/>
    <w:rsid w:val="006D16C4"/>
    <w:rsid w:val="006D3E96"/>
    <w:rsid w:val="006D4515"/>
    <w:rsid w:val="006D4BB1"/>
    <w:rsid w:val="006D6593"/>
    <w:rsid w:val="006E23EA"/>
    <w:rsid w:val="006E2EE5"/>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36D"/>
    <w:rsid w:val="00750D61"/>
    <w:rsid w:val="00750EE1"/>
    <w:rsid w:val="00752B4D"/>
    <w:rsid w:val="00754855"/>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34C4"/>
    <w:rsid w:val="007C4593"/>
    <w:rsid w:val="007C5309"/>
    <w:rsid w:val="007C6069"/>
    <w:rsid w:val="007C6C8B"/>
    <w:rsid w:val="007D06C4"/>
    <w:rsid w:val="007D1352"/>
    <w:rsid w:val="007D2508"/>
    <w:rsid w:val="007D26C8"/>
    <w:rsid w:val="007D346A"/>
    <w:rsid w:val="007D6518"/>
    <w:rsid w:val="007D76BD"/>
    <w:rsid w:val="007E0BF1"/>
    <w:rsid w:val="007E51F7"/>
    <w:rsid w:val="007F0ED8"/>
    <w:rsid w:val="007F0F63"/>
    <w:rsid w:val="007F3B44"/>
    <w:rsid w:val="007F75CE"/>
    <w:rsid w:val="00801096"/>
    <w:rsid w:val="008013A4"/>
    <w:rsid w:val="008027CE"/>
    <w:rsid w:val="00802F42"/>
    <w:rsid w:val="00804383"/>
    <w:rsid w:val="00804BB7"/>
    <w:rsid w:val="00804D41"/>
    <w:rsid w:val="00810257"/>
    <w:rsid w:val="008104F5"/>
    <w:rsid w:val="00811072"/>
    <w:rsid w:val="00811369"/>
    <w:rsid w:val="00812EF7"/>
    <w:rsid w:val="00815419"/>
    <w:rsid w:val="008163C8"/>
    <w:rsid w:val="008164A1"/>
    <w:rsid w:val="008169A6"/>
    <w:rsid w:val="00817325"/>
    <w:rsid w:val="008209E6"/>
    <w:rsid w:val="00823303"/>
    <w:rsid w:val="008233B2"/>
    <w:rsid w:val="0082367E"/>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C82"/>
    <w:rsid w:val="00863E05"/>
    <w:rsid w:val="00865ACA"/>
    <w:rsid w:val="00865D28"/>
    <w:rsid w:val="00865F85"/>
    <w:rsid w:val="00867C10"/>
    <w:rsid w:val="00870439"/>
    <w:rsid w:val="00870DA1"/>
    <w:rsid w:val="00873185"/>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2D2"/>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5FE"/>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2B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3E13"/>
    <w:rsid w:val="00965E04"/>
    <w:rsid w:val="009674AD"/>
    <w:rsid w:val="00970CDC"/>
    <w:rsid w:val="00977010"/>
    <w:rsid w:val="00977D02"/>
    <w:rsid w:val="009809BB"/>
    <w:rsid w:val="0098364B"/>
    <w:rsid w:val="009911AF"/>
    <w:rsid w:val="00991875"/>
    <w:rsid w:val="00991F92"/>
    <w:rsid w:val="00992985"/>
    <w:rsid w:val="00993889"/>
    <w:rsid w:val="00993F28"/>
    <w:rsid w:val="0099551B"/>
    <w:rsid w:val="00997BF1"/>
    <w:rsid w:val="009A089C"/>
    <w:rsid w:val="009A118E"/>
    <w:rsid w:val="009A21CD"/>
    <w:rsid w:val="009A278C"/>
    <w:rsid w:val="009A2BC2"/>
    <w:rsid w:val="009A42C1"/>
    <w:rsid w:val="009A5429"/>
    <w:rsid w:val="009A72AD"/>
    <w:rsid w:val="009B09E0"/>
    <w:rsid w:val="009B0BC5"/>
    <w:rsid w:val="009B1247"/>
    <w:rsid w:val="009B1630"/>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1F8"/>
    <w:rsid w:val="00A3597D"/>
    <w:rsid w:val="00A36DD1"/>
    <w:rsid w:val="00A4006C"/>
    <w:rsid w:val="00A40091"/>
    <w:rsid w:val="00A4030F"/>
    <w:rsid w:val="00A41C79"/>
    <w:rsid w:val="00A41CB5"/>
    <w:rsid w:val="00A42CDF"/>
    <w:rsid w:val="00A4452E"/>
    <w:rsid w:val="00A4472C"/>
    <w:rsid w:val="00A44E69"/>
    <w:rsid w:val="00A4661E"/>
    <w:rsid w:val="00A53EF3"/>
    <w:rsid w:val="00A55BD6"/>
    <w:rsid w:val="00A55D50"/>
    <w:rsid w:val="00A57142"/>
    <w:rsid w:val="00A648CD"/>
    <w:rsid w:val="00A6537A"/>
    <w:rsid w:val="00A67866"/>
    <w:rsid w:val="00A70B07"/>
    <w:rsid w:val="00A723F8"/>
    <w:rsid w:val="00A77CCB"/>
    <w:rsid w:val="00A83D8D"/>
    <w:rsid w:val="00A8446B"/>
    <w:rsid w:val="00A8473F"/>
    <w:rsid w:val="00A862D6"/>
    <w:rsid w:val="00A8688D"/>
    <w:rsid w:val="00A8715E"/>
    <w:rsid w:val="00A9295B"/>
    <w:rsid w:val="00A93B09"/>
    <w:rsid w:val="00A94247"/>
    <w:rsid w:val="00A952D7"/>
    <w:rsid w:val="00A963F7"/>
    <w:rsid w:val="00A96AD8"/>
    <w:rsid w:val="00AA052C"/>
    <w:rsid w:val="00AA1E45"/>
    <w:rsid w:val="00AA2A5A"/>
    <w:rsid w:val="00AA4286"/>
    <w:rsid w:val="00AA456B"/>
    <w:rsid w:val="00AA57F5"/>
    <w:rsid w:val="00AA672E"/>
    <w:rsid w:val="00AA6EC9"/>
    <w:rsid w:val="00AB41D5"/>
    <w:rsid w:val="00AB6309"/>
    <w:rsid w:val="00AB6C5F"/>
    <w:rsid w:val="00AB7129"/>
    <w:rsid w:val="00AC27A6"/>
    <w:rsid w:val="00AC30F7"/>
    <w:rsid w:val="00AC3A5A"/>
    <w:rsid w:val="00AC4D95"/>
    <w:rsid w:val="00AC5847"/>
    <w:rsid w:val="00AC5DF4"/>
    <w:rsid w:val="00AD0AEF"/>
    <w:rsid w:val="00AD11B7"/>
    <w:rsid w:val="00AD1A94"/>
    <w:rsid w:val="00AD1C05"/>
    <w:rsid w:val="00AD218A"/>
    <w:rsid w:val="00AD4126"/>
    <w:rsid w:val="00AD421C"/>
    <w:rsid w:val="00AD44FA"/>
    <w:rsid w:val="00AE070A"/>
    <w:rsid w:val="00AE101C"/>
    <w:rsid w:val="00AE37E5"/>
    <w:rsid w:val="00AE5EB4"/>
    <w:rsid w:val="00AF0C18"/>
    <w:rsid w:val="00AF47C5"/>
    <w:rsid w:val="00AF5398"/>
    <w:rsid w:val="00B049AF"/>
    <w:rsid w:val="00B07242"/>
    <w:rsid w:val="00B10534"/>
    <w:rsid w:val="00B109CC"/>
    <w:rsid w:val="00B11216"/>
    <w:rsid w:val="00B113DB"/>
    <w:rsid w:val="00B11D8A"/>
    <w:rsid w:val="00B12981"/>
    <w:rsid w:val="00B147DD"/>
    <w:rsid w:val="00B156FD"/>
    <w:rsid w:val="00B164A3"/>
    <w:rsid w:val="00B21F61"/>
    <w:rsid w:val="00B2586D"/>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3E3E"/>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490F"/>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66B8"/>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0BE4"/>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10B0"/>
    <w:rsid w:val="00CD2796"/>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376DC"/>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49B7"/>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97115"/>
    <w:rsid w:val="00EA58D1"/>
    <w:rsid w:val="00EA61BC"/>
    <w:rsid w:val="00EA681A"/>
    <w:rsid w:val="00EA735B"/>
    <w:rsid w:val="00EB0ABC"/>
    <w:rsid w:val="00EB17DE"/>
    <w:rsid w:val="00EB1E69"/>
    <w:rsid w:val="00EB2086"/>
    <w:rsid w:val="00EB4E43"/>
    <w:rsid w:val="00EB5EDF"/>
    <w:rsid w:val="00EB60FE"/>
    <w:rsid w:val="00EB74DB"/>
    <w:rsid w:val="00EC5359"/>
    <w:rsid w:val="00EC562A"/>
    <w:rsid w:val="00ED067A"/>
    <w:rsid w:val="00ED2B50"/>
    <w:rsid w:val="00EE0350"/>
    <w:rsid w:val="00EE0719"/>
    <w:rsid w:val="00EE0E80"/>
    <w:rsid w:val="00EE54A6"/>
    <w:rsid w:val="00EE613F"/>
    <w:rsid w:val="00EE687B"/>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69D1"/>
    <w:rsid w:val="00F474D0"/>
    <w:rsid w:val="00F50179"/>
    <w:rsid w:val="00F515EE"/>
    <w:rsid w:val="00F56511"/>
    <w:rsid w:val="00F6194E"/>
    <w:rsid w:val="00F623AC"/>
    <w:rsid w:val="00F6412A"/>
    <w:rsid w:val="00F64D76"/>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744"/>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81C"/>
    <w:rsid w:val="00FE4BCE"/>
    <w:rsid w:val="00FE54AE"/>
    <w:rsid w:val="00FE576A"/>
    <w:rsid w:val="00FE7E79"/>
    <w:rsid w:val="00FF3E7D"/>
    <w:rsid w:val="00FF5B99"/>
    <w:rsid w:val="00FF730C"/>
    <w:rsid w:val="00FF73F4"/>
    <w:rsid w:val="00FF7CE4"/>
    <w:rsid w:val="00FF7E39"/>
    <w:rsid w:val="25103C6A"/>
    <w:rsid w:val="2A1E0B14"/>
    <w:rsid w:val="2BF51C48"/>
    <w:rsid w:val="36D17E70"/>
    <w:rsid w:val="438A642D"/>
    <w:rsid w:val="49F610FC"/>
    <w:rsid w:val="4ADC4BED"/>
    <w:rsid w:val="4C9B30F2"/>
    <w:rsid w:val="51013F8C"/>
    <w:rsid w:val="62A87871"/>
    <w:rsid w:val="68F46E7D"/>
    <w:rsid w:val="6DCF079E"/>
    <w:rsid w:val="7D7989B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uiPriority="0"/>
    <w:lsdException w:name="toc 9" w:uiPriority="0"/>
    <w:lsdException w:name="Normal Indent" w:semiHidden="0" w:uiPriority="0" w:unhideWhenUsed="0" w:qFormat="1"/>
    <w:lsdException w:name="footnote text" w:uiPriority="0" w:unhideWhenUsed="0" w:qFormat="1"/>
    <w:lsdException w:name="header" w:semiHidden="0" w:unhideWhenUsed="0" w:qFormat="1"/>
    <w:lsdException w:name="footer" w:semiHidden="0" w:unhideWhenUsed="0" w:qFormat="1"/>
    <w:lsdException w:name="caption" w:uiPriority="35" w:qFormat="1"/>
    <w:lsdException w:name="table of figures" w:uiPriority="0" w:unhideWhenUsed="0" w:qFormat="1"/>
    <w:lsdException w:name="footnote reference" w:uiPriority="0" w:unhideWhenUsed="0" w:qFormat="1"/>
    <w:lsdException w:name="page number" w:semiHidden="0" w:uiPriority="0" w:unhideWhenUsed="0" w:qFormat="1"/>
    <w:lsdException w:name="Title" w:semiHidden="0" w:uiPriority="0" w:unhideWhenUsed="0" w:qFormat="1"/>
    <w:lsdException w:name="Default Paragraph Font" w:uiPriority="1" w:qFormat="1"/>
    <w:lsdException w:name="Body Text" w:semiHidden="0" w:uiPriority="0" w:unhideWhenUsed="0" w:qFormat="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20" w:unhideWhenUsed="0" w:qFormat="1"/>
    <w:lsdException w:name="Document Map" w:qFormat="1"/>
    <w:lsdException w:name="Normal Table" w:qFormat="1"/>
    <w:lsdException w:name="Balloon Text" w:qFormat="1"/>
    <w:lsdException w:name="Table Grid" w:semiHidden="0" w:uiPriority="39" w:unhideWhenUsed="0" w:qFormat="1"/>
    <w:lsdException w:name="Placeholder Text"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Quote" w:semiHidden="0" w:uiPriority="2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f5">
    <w:name w:val="Normal"/>
    <w:qFormat/>
    <w:rsid w:val="00EB0ABC"/>
    <w:pPr>
      <w:widowControl w:val="0"/>
      <w:adjustRightInd w:val="0"/>
      <w:spacing w:line="400" w:lineRule="exact"/>
      <w:jc w:val="both"/>
    </w:pPr>
    <w:rPr>
      <w:rFonts w:ascii="Calibri" w:hAnsi="Calibri"/>
      <w:kern w:val="2"/>
      <w:sz w:val="21"/>
      <w:szCs w:val="21"/>
    </w:rPr>
  </w:style>
  <w:style w:type="paragraph" w:styleId="1">
    <w:name w:val="heading 1"/>
    <w:basedOn w:val="afff5"/>
    <w:next w:val="afff5"/>
    <w:link w:val="1Char"/>
    <w:qFormat/>
    <w:rsid w:val="00EB0ABC"/>
    <w:pPr>
      <w:keepNext/>
      <w:keepLines/>
      <w:spacing w:before="340" w:after="330" w:line="578" w:lineRule="auto"/>
      <w:outlineLvl w:val="0"/>
    </w:pPr>
    <w:rPr>
      <w:b/>
      <w:bCs/>
      <w:kern w:val="44"/>
      <w:sz w:val="44"/>
      <w:szCs w:val="44"/>
    </w:rPr>
  </w:style>
  <w:style w:type="paragraph" w:styleId="22">
    <w:name w:val="heading 2"/>
    <w:basedOn w:val="afff5"/>
    <w:next w:val="afff5"/>
    <w:link w:val="2Char"/>
    <w:qFormat/>
    <w:rsid w:val="00EB0ABC"/>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Char"/>
    <w:qFormat/>
    <w:rsid w:val="00EB0ABC"/>
    <w:pPr>
      <w:keepNext/>
      <w:keepLines/>
      <w:spacing w:before="260" w:after="260" w:line="416" w:lineRule="auto"/>
      <w:outlineLvl w:val="2"/>
    </w:pPr>
    <w:rPr>
      <w:b/>
      <w:bCs/>
      <w:sz w:val="32"/>
      <w:szCs w:val="32"/>
    </w:rPr>
  </w:style>
  <w:style w:type="paragraph" w:styleId="4">
    <w:name w:val="heading 4"/>
    <w:basedOn w:val="afff5"/>
    <w:next w:val="afff5"/>
    <w:link w:val="4Char"/>
    <w:qFormat/>
    <w:rsid w:val="00EB0ABC"/>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Char"/>
    <w:qFormat/>
    <w:rsid w:val="00EB0ABC"/>
    <w:pPr>
      <w:keepNext/>
      <w:keepLines/>
      <w:adjustRightInd/>
      <w:spacing w:before="280" w:after="290" w:line="376" w:lineRule="auto"/>
      <w:outlineLvl w:val="4"/>
    </w:pPr>
    <w:rPr>
      <w:b/>
      <w:bCs/>
      <w:sz w:val="28"/>
      <w:szCs w:val="28"/>
    </w:rPr>
  </w:style>
  <w:style w:type="paragraph" w:styleId="6">
    <w:name w:val="heading 6"/>
    <w:basedOn w:val="afff5"/>
    <w:next w:val="afff5"/>
    <w:link w:val="6Char"/>
    <w:qFormat/>
    <w:rsid w:val="00EB0ABC"/>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Char"/>
    <w:qFormat/>
    <w:rsid w:val="00EB0ABC"/>
    <w:pPr>
      <w:keepNext/>
      <w:keepLines/>
      <w:adjustRightInd/>
      <w:spacing w:before="240" w:after="64" w:line="320" w:lineRule="auto"/>
      <w:outlineLvl w:val="6"/>
    </w:pPr>
    <w:rPr>
      <w:b/>
      <w:bCs/>
      <w:sz w:val="24"/>
      <w:szCs w:val="24"/>
    </w:rPr>
  </w:style>
  <w:style w:type="paragraph" w:styleId="8">
    <w:name w:val="heading 8"/>
    <w:basedOn w:val="afff5"/>
    <w:next w:val="afff5"/>
    <w:link w:val="8Char"/>
    <w:qFormat/>
    <w:rsid w:val="00EB0ABC"/>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Char"/>
    <w:qFormat/>
    <w:rsid w:val="00EB0ABC"/>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qFormat/>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70">
    <w:name w:val="toc 7"/>
    <w:basedOn w:val="afff5"/>
    <w:next w:val="afff5"/>
    <w:autoRedefine/>
    <w:uiPriority w:val="39"/>
    <w:unhideWhenUsed/>
    <w:qFormat/>
    <w:rsid w:val="00EB0ABC"/>
    <w:pPr>
      <w:tabs>
        <w:tab w:val="right" w:leader="dot" w:pos="9344"/>
      </w:tabs>
      <w:spacing w:line="300" w:lineRule="exact"/>
      <w:ind w:left="1259"/>
    </w:pPr>
    <w:rPr>
      <w:rFonts w:ascii="宋体"/>
    </w:rPr>
  </w:style>
  <w:style w:type="paragraph" w:styleId="afff9">
    <w:name w:val="Normal Indent"/>
    <w:basedOn w:val="afff5"/>
    <w:qFormat/>
    <w:rsid w:val="00EB0ABC"/>
    <w:pPr>
      <w:ind w:firstLine="420"/>
    </w:pPr>
  </w:style>
  <w:style w:type="paragraph" w:styleId="afffa">
    <w:name w:val="Document Map"/>
    <w:basedOn w:val="afff5"/>
    <w:link w:val="Char"/>
    <w:uiPriority w:val="99"/>
    <w:semiHidden/>
    <w:unhideWhenUsed/>
    <w:qFormat/>
    <w:rsid w:val="00EB0ABC"/>
    <w:rPr>
      <w:rFonts w:ascii="宋体"/>
      <w:sz w:val="18"/>
      <w:szCs w:val="18"/>
    </w:rPr>
  </w:style>
  <w:style w:type="paragraph" w:styleId="afffb">
    <w:name w:val="Body Text"/>
    <w:basedOn w:val="afff5"/>
    <w:link w:val="Char0"/>
    <w:qFormat/>
    <w:rsid w:val="00EB0ABC"/>
    <w:pPr>
      <w:spacing w:after="120"/>
    </w:pPr>
  </w:style>
  <w:style w:type="paragraph" w:styleId="50">
    <w:name w:val="toc 5"/>
    <w:basedOn w:val="afff5"/>
    <w:next w:val="afff5"/>
    <w:autoRedefine/>
    <w:uiPriority w:val="39"/>
    <w:unhideWhenUsed/>
    <w:qFormat/>
    <w:rsid w:val="00EB0ABC"/>
    <w:pPr>
      <w:ind w:left="839"/>
    </w:pPr>
    <w:rPr>
      <w:rFonts w:ascii="宋体"/>
    </w:rPr>
  </w:style>
  <w:style w:type="paragraph" w:styleId="30">
    <w:name w:val="toc 3"/>
    <w:basedOn w:val="afff5"/>
    <w:next w:val="afff5"/>
    <w:autoRedefine/>
    <w:uiPriority w:val="39"/>
    <w:unhideWhenUsed/>
    <w:qFormat/>
    <w:rsid w:val="00EB0ABC"/>
    <w:pPr>
      <w:spacing w:line="300" w:lineRule="exact"/>
      <w:ind w:left="420"/>
    </w:pPr>
    <w:rPr>
      <w:rFonts w:ascii="宋体"/>
    </w:rPr>
  </w:style>
  <w:style w:type="paragraph" w:styleId="afffc">
    <w:name w:val="Balloon Text"/>
    <w:basedOn w:val="afff5"/>
    <w:link w:val="Char1"/>
    <w:uiPriority w:val="99"/>
    <w:semiHidden/>
    <w:unhideWhenUsed/>
    <w:qFormat/>
    <w:rsid w:val="00EB0ABC"/>
    <w:rPr>
      <w:sz w:val="18"/>
      <w:szCs w:val="18"/>
    </w:rPr>
  </w:style>
  <w:style w:type="paragraph" w:styleId="afffd">
    <w:name w:val="footer"/>
    <w:basedOn w:val="afff5"/>
    <w:link w:val="Char2"/>
    <w:uiPriority w:val="99"/>
    <w:qFormat/>
    <w:rsid w:val="00EB0ABC"/>
    <w:pPr>
      <w:tabs>
        <w:tab w:val="center" w:pos="4153"/>
        <w:tab w:val="right" w:pos="8306"/>
      </w:tabs>
      <w:adjustRightInd/>
      <w:snapToGrid w:val="0"/>
      <w:spacing w:line="240" w:lineRule="auto"/>
      <w:jc w:val="right"/>
    </w:pPr>
    <w:rPr>
      <w:rFonts w:ascii="宋体"/>
      <w:sz w:val="18"/>
      <w:szCs w:val="18"/>
    </w:rPr>
  </w:style>
  <w:style w:type="paragraph" w:styleId="afffe">
    <w:name w:val="header"/>
    <w:basedOn w:val="afff5"/>
    <w:link w:val="Char3"/>
    <w:uiPriority w:val="99"/>
    <w:qFormat/>
    <w:rsid w:val="00EB0ABC"/>
    <w:pPr>
      <w:tabs>
        <w:tab w:val="center" w:pos="4153"/>
        <w:tab w:val="right" w:pos="8306"/>
      </w:tabs>
      <w:adjustRightInd/>
      <w:snapToGrid w:val="0"/>
      <w:jc w:val="center"/>
    </w:pPr>
    <w:rPr>
      <w:sz w:val="18"/>
      <w:szCs w:val="18"/>
    </w:rPr>
  </w:style>
  <w:style w:type="paragraph" w:styleId="10">
    <w:name w:val="toc 1"/>
    <w:basedOn w:val="afff5"/>
    <w:next w:val="afff5"/>
    <w:autoRedefine/>
    <w:uiPriority w:val="39"/>
    <w:unhideWhenUsed/>
    <w:qFormat/>
    <w:rsid w:val="00EB0ABC"/>
    <w:rPr>
      <w:rFonts w:ascii="宋体"/>
    </w:rPr>
  </w:style>
  <w:style w:type="paragraph" w:styleId="40">
    <w:name w:val="toc 4"/>
    <w:basedOn w:val="afff5"/>
    <w:next w:val="afff5"/>
    <w:autoRedefine/>
    <w:uiPriority w:val="39"/>
    <w:unhideWhenUsed/>
    <w:qFormat/>
    <w:rsid w:val="00EB0ABC"/>
    <w:pPr>
      <w:tabs>
        <w:tab w:val="right" w:leader="dot" w:pos="9344"/>
      </w:tabs>
      <w:spacing w:line="300" w:lineRule="exact"/>
      <w:ind w:left="629"/>
    </w:pPr>
    <w:rPr>
      <w:rFonts w:ascii="宋体"/>
    </w:rPr>
  </w:style>
  <w:style w:type="paragraph" w:styleId="affff">
    <w:name w:val="footnote text"/>
    <w:basedOn w:val="afff5"/>
    <w:next w:val="afff5"/>
    <w:link w:val="Char4"/>
    <w:semiHidden/>
    <w:qFormat/>
    <w:rsid w:val="00EB0ABC"/>
    <w:pPr>
      <w:adjustRightInd/>
      <w:snapToGrid w:val="0"/>
      <w:spacing w:line="300" w:lineRule="exact"/>
      <w:ind w:leftChars="200" w:left="400" w:hangingChars="200" w:hanging="200"/>
      <w:jc w:val="left"/>
    </w:pPr>
    <w:rPr>
      <w:rFonts w:ascii="宋体"/>
      <w:sz w:val="18"/>
      <w:szCs w:val="18"/>
    </w:rPr>
  </w:style>
  <w:style w:type="paragraph" w:styleId="60">
    <w:name w:val="toc 6"/>
    <w:basedOn w:val="afff5"/>
    <w:next w:val="afff5"/>
    <w:autoRedefine/>
    <w:uiPriority w:val="39"/>
    <w:unhideWhenUsed/>
    <w:qFormat/>
    <w:rsid w:val="00EB0ABC"/>
    <w:pPr>
      <w:spacing w:line="300" w:lineRule="exact"/>
      <w:ind w:left="1049"/>
    </w:pPr>
    <w:rPr>
      <w:rFonts w:ascii="宋体"/>
    </w:rPr>
  </w:style>
  <w:style w:type="paragraph" w:styleId="affff0">
    <w:name w:val="table of figures"/>
    <w:basedOn w:val="afff5"/>
    <w:next w:val="afff5"/>
    <w:semiHidden/>
    <w:qFormat/>
    <w:rsid w:val="00EB0ABC"/>
    <w:pPr>
      <w:adjustRightInd/>
      <w:spacing w:line="240" w:lineRule="auto"/>
      <w:jc w:val="left"/>
    </w:pPr>
    <w:rPr>
      <w:szCs w:val="24"/>
    </w:rPr>
  </w:style>
  <w:style w:type="paragraph" w:styleId="23">
    <w:name w:val="toc 2"/>
    <w:basedOn w:val="afff5"/>
    <w:next w:val="afff5"/>
    <w:autoRedefine/>
    <w:uiPriority w:val="39"/>
    <w:unhideWhenUsed/>
    <w:qFormat/>
    <w:rsid w:val="00EB0ABC"/>
    <w:pPr>
      <w:tabs>
        <w:tab w:val="right" w:leader="dot" w:pos="9344"/>
      </w:tabs>
      <w:spacing w:line="300" w:lineRule="exact"/>
      <w:ind w:left="210"/>
    </w:pPr>
    <w:rPr>
      <w:rFonts w:ascii="宋体"/>
    </w:rPr>
  </w:style>
  <w:style w:type="paragraph" w:styleId="affff1">
    <w:name w:val="Title"/>
    <w:basedOn w:val="afff5"/>
    <w:link w:val="Char5"/>
    <w:qFormat/>
    <w:rsid w:val="00EB0ABC"/>
    <w:pPr>
      <w:spacing w:before="240" w:after="60"/>
      <w:jc w:val="center"/>
      <w:outlineLvl w:val="0"/>
    </w:pPr>
    <w:rPr>
      <w:rFonts w:ascii="Arial" w:hAnsi="Arial" w:cs="Arial"/>
      <w:b/>
      <w:bCs/>
      <w:sz w:val="32"/>
      <w:szCs w:val="32"/>
    </w:rPr>
  </w:style>
  <w:style w:type="table" w:styleId="affff2">
    <w:name w:val="Table Grid"/>
    <w:basedOn w:val="afff7"/>
    <w:uiPriority w:val="39"/>
    <w:qFormat/>
    <w:rsid w:val="00EB0A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3">
    <w:name w:val="Strong"/>
    <w:uiPriority w:val="22"/>
    <w:qFormat/>
    <w:rsid w:val="00EB0ABC"/>
    <w:rPr>
      <w:b/>
      <w:bCs/>
    </w:rPr>
  </w:style>
  <w:style w:type="character" w:styleId="affff4">
    <w:name w:val="page number"/>
    <w:qFormat/>
    <w:rsid w:val="00EB0ABC"/>
    <w:rPr>
      <w:rFonts w:ascii="宋体" w:eastAsia="宋体" w:hAnsi="Times New Roman"/>
      <w:sz w:val="18"/>
    </w:rPr>
  </w:style>
  <w:style w:type="character" w:styleId="affff5">
    <w:name w:val="Emphasis"/>
    <w:uiPriority w:val="20"/>
    <w:qFormat/>
    <w:rsid w:val="00EB0ABC"/>
    <w:rPr>
      <w:i/>
      <w:iCs/>
    </w:rPr>
  </w:style>
  <w:style w:type="character" w:styleId="affff6">
    <w:name w:val="Hyperlink"/>
    <w:uiPriority w:val="99"/>
    <w:qFormat/>
    <w:rsid w:val="00EB0ABC"/>
    <w:rPr>
      <w:rFonts w:ascii="宋体" w:eastAsia="宋体" w:hAnsi="Times New Roman"/>
      <w:color w:val="auto"/>
      <w:spacing w:val="0"/>
      <w:w w:val="100"/>
      <w:position w:val="0"/>
      <w:sz w:val="21"/>
      <w:u w:val="none"/>
      <w:vertAlign w:val="baseline"/>
    </w:rPr>
  </w:style>
  <w:style w:type="character" w:styleId="affff7">
    <w:name w:val="footnote reference"/>
    <w:semiHidden/>
    <w:qFormat/>
    <w:rsid w:val="00EB0ABC"/>
    <w:rPr>
      <w:rFonts w:ascii="宋体" w:eastAsia="宋体" w:hAnsi="宋体" w:cs="Times New Roman"/>
      <w:spacing w:val="0"/>
      <w:sz w:val="18"/>
      <w:vertAlign w:val="superscript"/>
    </w:rPr>
  </w:style>
  <w:style w:type="paragraph" w:customStyle="1" w:styleId="affff8">
    <w:name w:val="（水保）正文"/>
    <w:basedOn w:val="afff5"/>
    <w:qFormat/>
    <w:rsid w:val="00EB0ABC"/>
    <w:pPr>
      <w:adjustRightInd/>
      <w:spacing w:line="360" w:lineRule="auto"/>
      <w:ind w:firstLineChars="200" w:firstLine="420"/>
    </w:pPr>
    <w:rPr>
      <w:rFonts w:ascii="Times New Roman" w:eastAsia="仿宋_GB2312" w:hAnsi="Times New Roman" w:cs="仿宋_GB2312"/>
      <w:sz w:val="24"/>
      <w:szCs w:val="24"/>
    </w:rPr>
  </w:style>
  <w:style w:type="character" w:customStyle="1" w:styleId="1Char">
    <w:name w:val="标题 1 Char"/>
    <w:link w:val="1"/>
    <w:qFormat/>
    <w:rsid w:val="00EB0ABC"/>
    <w:rPr>
      <w:b/>
      <w:bCs/>
      <w:kern w:val="44"/>
      <w:sz w:val="44"/>
      <w:szCs w:val="44"/>
    </w:rPr>
  </w:style>
  <w:style w:type="character" w:customStyle="1" w:styleId="2Char">
    <w:name w:val="标题 2 Char"/>
    <w:link w:val="22"/>
    <w:qFormat/>
    <w:rsid w:val="00EB0ABC"/>
    <w:rPr>
      <w:rFonts w:ascii="Arial" w:eastAsia="黑体" w:hAnsi="Arial"/>
      <w:b/>
      <w:bCs/>
      <w:kern w:val="2"/>
      <w:sz w:val="32"/>
      <w:szCs w:val="32"/>
    </w:rPr>
  </w:style>
  <w:style w:type="character" w:customStyle="1" w:styleId="3Char">
    <w:name w:val="标题 3 Char"/>
    <w:link w:val="3"/>
    <w:qFormat/>
    <w:rsid w:val="00EB0ABC"/>
    <w:rPr>
      <w:b/>
      <w:bCs/>
      <w:kern w:val="2"/>
      <w:sz w:val="32"/>
      <w:szCs w:val="32"/>
    </w:rPr>
  </w:style>
  <w:style w:type="character" w:customStyle="1" w:styleId="4Char">
    <w:name w:val="标题 4 Char"/>
    <w:link w:val="4"/>
    <w:qFormat/>
    <w:rsid w:val="00EB0ABC"/>
    <w:rPr>
      <w:rFonts w:ascii="Arial" w:eastAsia="黑体" w:hAnsi="Arial"/>
      <w:b/>
      <w:bCs/>
      <w:kern w:val="2"/>
      <w:sz w:val="28"/>
      <w:szCs w:val="28"/>
    </w:rPr>
  </w:style>
  <w:style w:type="character" w:customStyle="1" w:styleId="5Char">
    <w:name w:val="标题 5 Char"/>
    <w:link w:val="5"/>
    <w:qFormat/>
    <w:rsid w:val="00EB0ABC"/>
    <w:rPr>
      <w:b/>
      <w:bCs/>
      <w:kern w:val="2"/>
      <w:sz w:val="28"/>
      <w:szCs w:val="28"/>
    </w:rPr>
  </w:style>
  <w:style w:type="character" w:customStyle="1" w:styleId="6Char">
    <w:name w:val="标题 6 Char"/>
    <w:link w:val="6"/>
    <w:qFormat/>
    <w:rsid w:val="00EB0ABC"/>
    <w:rPr>
      <w:rFonts w:ascii="Arial" w:eastAsia="黑体" w:hAnsi="Arial"/>
      <w:b/>
      <w:bCs/>
      <w:kern w:val="2"/>
      <w:sz w:val="24"/>
      <w:szCs w:val="24"/>
    </w:rPr>
  </w:style>
  <w:style w:type="character" w:customStyle="1" w:styleId="7Char">
    <w:name w:val="标题 7 Char"/>
    <w:link w:val="7"/>
    <w:qFormat/>
    <w:rsid w:val="00EB0ABC"/>
    <w:rPr>
      <w:b/>
      <w:bCs/>
      <w:kern w:val="2"/>
      <w:sz w:val="24"/>
      <w:szCs w:val="24"/>
    </w:rPr>
  </w:style>
  <w:style w:type="character" w:customStyle="1" w:styleId="8Char">
    <w:name w:val="标题 8 Char"/>
    <w:link w:val="8"/>
    <w:qFormat/>
    <w:rsid w:val="00EB0ABC"/>
    <w:rPr>
      <w:rFonts w:ascii="Arial" w:eastAsia="黑体" w:hAnsi="Arial"/>
      <w:kern w:val="2"/>
      <w:sz w:val="24"/>
      <w:szCs w:val="24"/>
    </w:rPr>
  </w:style>
  <w:style w:type="character" w:customStyle="1" w:styleId="9Char">
    <w:name w:val="标题 9 Char"/>
    <w:link w:val="9"/>
    <w:qFormat/>
    <w:rsid w:val="00EB0ABC"/>
    <w:rPr>
      <w:rFonts w:ascii="Arial" w:eastAsia="黑体" w:hAnsi="Arial"/>
      <w:kern w:val="2"/>
      <w:sz w:val="21"/>
      <w:szCs w:val="21"/>
    </w:rPr>
  </w:style>
  <w:style w:type="character" w:customStyle="1" w:styleId="Char3">
    <w:name w:val="页眉 Char"/>
    <w:link w:val="afffe"/>
    <w:uiPriority w:val="99"/>
    <w:qFormat/>
    <w:rsid w:val="00EB0ABC"/>
    <w:rPr>
      <w:kern w:val="2"/>
      <w:sz w:val="18"/>
      <w:szCs w:val="18"/>
    </w:rPr>
  </w:style>
  <w:style w:type="character" w:customStyle="1" w:styleId="Char2">
    <w:name w:val="页脚 Char"/>
    <w:link w:val="afffd"/>
    <w:uiPriority w:val="99"/>
    <w:qFormat/>
    <w:rsid w:val="00EB0ABC"/>
    <w:rPr>
      <w:rFonts w:ascii="宋体"/>
      <w:kern w:val="2"/>
      <w:sz w:val="18"/>
      <w:szCs w:val="18"/>
    </w:rPr>
  </w:style>
  <w:style w:type="character" w:customStyle="1" w:styleId="Char1">
    <w:name w:val="批注框文本 Char"/>
    <w:link w:val="afffc"/>
    <w:uiPriority w:val="99"/>
    <w:semiHidden/>
    <w:qFormat/>
    <w:rsid w:val="00EB0ABC"/>
    <w:rPr>
      <w:kern w:val="2"/>
      <w:sz w:val="18"/>
      <w:szCs w:val="18"/>
    </w:rPr>
  </w:style>
  <w:style w:type="paragraph" w:styleId="affff9">
    <w:name w:val="Quote"/>
    <w:basedOn w:val="afff5"/>
    <w:next w:val="afff5"/>
    <w:link w:val="Char6"/>
    <w:uiPriority w:val="29"/>
    <w:qFormat/>
    <w:rsid w:val="00EB0ABC"/>
    <w:rPr>
      <w:i/>
      <w:iCs/>
      <w:color w:val="000000"/>
    </w:rPr>
  </w:style>
  <w:style w:type="character" w:customStyle="1" w:styleId="Char6">
    <w:name w:val="引用 Char"/>
    <w:link w:val="affff9"/>
    <w:uiPriority w:val="29"/>
    <w:qFormat/>
    <w:rsid w:val="00EB0ABC"/>
    <w:rPr>
      <w:i/>
      <w:iCs/>
      <w:color w:val="000000"/>
      <w:kern w:val="2"/>
      <w:sz w:val="21"/>
      <w:szCs w:val="21"/>
    </w:rPr>
  </w:style>
  <w:style w:type="character" w:customStyle="1" w:styleId="Char5">
    <w:name w:val="标题 Char"/>
    <w:link w:val="affff1"/>
    <w:qFormat/>
    <w:rsid w:val="00EB0ABC"/>
    <w:rPr>
      <w:rFonts w:ascii="Arial" w:hAnsi="Arial" w:cs="Arial"/>
      <w:b/>
      <w:bCs/>
      <w:kern w:val="2"/>
      <w:sz w:val="32"/>
      <w:szCs w:val="32"/>
    </w:rPr>
  </w:style>
  <w:style w:type="paragraph" w:customStyle="1" w:styleId="affffa">
    <w:name w:val="标准标志"/>
    <w:next w:val="afff5"/>
    <w:qFormat/>
    <w:rsid w:val="00EB0ABC"/>
    <w:pPr>
      <w:framePr w:w="2268" w:h="1392" w:hRule="exact" w:wrap="around" w:hAnchor="margin" w:x="6748" w:y="171" w:anchorLock="1"/>
      <w:shd w:val="solid" w:color="FFFFFF" w:fill="FFFFFF"/>
      <w:spacing w:line="0" w:lineRule="atLeast"/>
      <w:jc w:val="right"/>
    </w:pPr>
    <w:rPr>
      <w:b/>
      <w:w w:val="130"/>
      <w:sz w:val="96"/>
    </w:rPr>
  </w:style>
  <w:style w:type="paragraph" w:customStyle="1" w:styleId="affffb">
    <w:name w:val="标准称谓"/>
    <w:next w:val="afff5"/>
    <w:qFormat/>
    <w:rsid w:val="00EB0ABC"/>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c">
    <w:name w:val="标准文件_页脚偶数页"/>
    <w:qFormat/>
    <w:rsid w:val="00EB0ABC"/>
    <w:pPr>
      <w:ind w:left="198"/>
    </w:pPr>
    <w:rPr>
      <w:rFonts w:ascii="宋体"/>
      <w:sz w:val="18"/>
    </w:rPr>
  </w:style>
  <w:style w:type="paragraph" w:customStyle="1" w:styleId="affffd">
    <w:name w:val="标准文件_页脚奇数页"/>
    <w:qFormat/>
    <w:rsid w:val="00EB0ABC"/>
    <w:pPr>
      <w:ind w:right="227"/>
      <w:jc w:val="right"/>
    </w:pPr>
    <w:rPr>
      <w:rFonts w:ascii="宋体"/>
      <w:sz w:val="18"/>
    </w:rPr>
  </w:style>
  <w:style w:type="paragraph" w:customStyle="1" w:styleId="affffe">
    <w:name w:val="标准书眉一"/>
    <w:qFormat/>
    <w:rsid w:val="00EB0ABC"/>
    <w:pPr>
      <w:jc w:val="both"/>
    </w:pPr>
  </w:style>
  <w:style w:type="paragraph" w:customStyle="1" w:styleId="ICS">
    <w:name w:val="标准文件_ICS"/>
    <w:basedOn w:val="afff5"/>
    <w:qFormat/>
    <w:rsid w:val="00EB0ABC"/>
    <w:pPr>
      <w:spacing w:line="0" w:lineRule="atLeast"/>
    </w:pPr>
    <w:rPr>
      <w:rFonts w:ascii="黑体" w:eastAsia="黑体" w:hAnsi="宋体"/>
    </w:rPr>
  </w:style>
  <w:style w:type="paragraph" w:customStyle="1" w:styleId="afffff">
    <w:name w:val="标准文件_标准正文"/>
    <w:basedOn w:val="afff5"/>
    <w:next w:val="afffff0"/>
    <w:qFormat/>
    <w:rsid w:val="00EB0ABC"/>
    <w:pPr>
      <w:snapToGrid w:val="0"/>
      <w:ind w:firstLineChars="200" w:firstLine="200"/>
    </w:pPr>
    <w:rPr>
      <w:kern w:val="0"/>
    </w:rPr>
  </w:style>
  <w:style w:type="paragraph" w:customStyle="1" w:styleId="afffff0">
    <w:name w:val="标准文件_段"/>
    <w:link w:val="Char7"/>
    <w:qFormat/>
    <w:rsid w:val="00EB0ABC"/>
    <w:pPr>
      <w:autoSpaceDE w:val="0"/>
      <w:autoSpaceDN w:val="0"/>
      <w:ind w:firstLineChars="200" w:firstLine="200"/>
      <w:jc w:val="both"/>
    </w:pPr>
    <w:rPr>
      <w:rFonts w:ascii="宋体"/>
      <w:sz w:val="21"/>
    </w:rPr>
  </w:style>
  <w:style w:type="paragraph" w:customStyle="1" w:styleId="afffff1">
    <w:name w:val="标准文件_版本"/>
    <w:basedOn w:val="afffff"/>
    <w:qFormat/>
    <w:rsid w:val="00EB0ABC"/>
    <w:pPr>
      <w:adjustRightInd/>
      <w:snapToGrid/>
      <w:ind w:firstLineChars="0" w:firstLine="0"/>
    </w:pPr>
    <w:rPr>
      <w:rFonts w:ascii="宋体" w:hAnsi="宋体"/>
      <w:kern w:val="2"/>
    </w:rPr>
  </w:style>
  <w:style w:type="paragraph" w:customStyle="1" w:styleId="afffff2">
    <w:name w:val="标准文件_标准部门"/>
    <w:basedOn w:val="afff5"/>
    <w:qFormat/>
    <w:rsid w:val="00EB0ABC"/>
    <w:pPr>
      <w:jc w:val="center"/>
    </w:pPr>
    <w:rPr>
      <w:rFonts w:ascii="黑体" w:eastAsia="黑体"/>
      <w:kern w:val="0"/>
      <w:sz w:val="44"/>
    </w:rPr>
  </w:style>
  <w:style w:type="paragraph" w:customStyle="1" w:styleId="afffff3">
    <w:name w:val="标准文件_标准代替"/>
    <w:basedOn w:val="afff5"/>
    <w:next w:val="afff5"/>
    <w:qFormat/>
    <w:rsid w:val="00EB0ABC"/>
    <w:pPr>
      <w:spacing w:line="310" w:lineRule="exact"/>
      <w:jc w:val="right"/>
    </w:pPr>
    <w:rPr>
      <w:rFonts w:ascii="宋体" w:hAnsi="宋体"/>
      <w:kern w:val="0"/>
    </w:rPr>
  </w:style>
  <w:style w:type="paragraph" w:customStyle="1" w:styleId="afffff4">
    <w:name w:val="标准文件_标准名称标题"/>
    <w:basedOn w:val="afff5"/>
    <w:next w:val="afff5"/>
    <w:qFormat/>
    <w:rsid w:val="00EB0ABC"/>
    <w:pPr>
      <w:widowControl/>
      <w:shd w:val="clear" w:color="FFFFFF" w:fill="FFFFFF"/>
      <w:adjustRightInd/>
      <w:spacing w:before="640" w:after="100"/>
      <w:jc w:val="center"/>
    </w:pPr>
    <w:rPr>
      <w:rFonts w:ascii="黑体" w:eastAsia="黑体"/>
      <w:kern w:val="0"/>
      <w:sz w:val="32"/>
    </w:rPr>
  </w:style>
  <w:style w:type="paragraph" w:customStyle="1" w:styleId="afffff5">
    <w:name w:val="标准文件_页眉奇数页"/>
    <w:next w:val="afff5"/>
    <w:qFormat/>
    <w:rsid w:val="00EB0ABC"/>
    <w:pPr>
      <w:tabs>
        <w:tab w:val="center" w:pos="4154"/>
        <w:tab w:val="right" w:pos="8306"/>
      </w:tabs>
      <w:spacing w:after="120"/>
      <w:jc w:val="right"/>
    </w:pPr>
    <w:rPr>
      <w:rFonts w:ascii="黑体" w:eastAsia="黑体" w:hAnsi="宋体"/>
      <w:sz w:val="21"/>
    </w:rPr>
  </w:style>
  <w:style w:type="paragraph" w:customStyle="1" w:styleId="afffff6">
    <w:name w:val="标准文件_页眉偶数页"/>
    <w:basedOn w:val="afffff5"/>
    <w:next w:val="afff5"/>
    <w:qFormat/>
    <w:rsid w:val="00EB0ABC"/>
    <w:pPr>
      <w:jc w:val="left"/>
    </w:pPr>
  </w:style>
  <w:style w:type="paragraph" w:customStyle="1" w:styleId="afffff7">
    <w:name w:val="标准文件_参考文献标题"/>
    <w:basedOn w:val="afff5"/>
    <w:next w:val="afff5"/>
    <w:qFormat/>
    <w:rsid w:val="00EB0ABC"/>
    <w:pPr>
      <w:widowControl/>
      <w:shd w:val="clear" w:color="FFFFFF" w:fill="FFFFFF"/>
      <w:adjustRightInd/>
      <w:spacing w:before="580" w:afterLines="50" w:line="240" w:lineRule="auto"/>
      <w:jc w:val="center"/>
      <w:outlineLvl w:val="0"/>
    </w:pPr>
    <w:rPr>
      <w:rFonts w:ascii="黑体" w:eastAsia="黑体"/>
      <w:kern w:val="0"/>
    </w:rPr>
  </w:style>
  <w:style w:type="paragraph" w:customStyle="1" w:styleId="a">
    <w:name w:val="标准文件_参考文献条目"/>
    <w:qFormat/>
    <w:rsid w:val="00EB0ABC"/>
    <w:pPr>
      <w:numPr>
        <w:numId w:val="1"/>
      </w:numPr>
    </w:pPr>
    <w:rPr>
      <w:rFonts w:ascii="宋体"/>
    </w:rPr>
  </w:style>
  <w:style w:type="paragraph" w:customStyle="1" w:styleId="affe">
    <w:name w:val="标准文件_二级条标题"/>
    <w:next w:val="afffff0"/>
    <w:qFormat/>
    <w:rsid w:val="00EB0ABC"/>
    <w:pPr>
      <w:widowControl w:val="0"/>
      <w:numPr>
        <w:ilvl w:val="3"/>
        <w:numId w:val="2"/>
      </w:numPr>
      <w:spacing w:beforeLines="50" w:afterLines="50"/>
      <w:jc w:val="both"/>
      <w:outlineLvl w:val="2"/>
    </w:pPr>
    <w:rPr>
      <w:rFonts w:ascii="黑体" w:eastAsia="黑体"/>
      <w:sz w:val="21"/>
    </w:rPr>
  </w:style>
  <w:style w:type="character" w:customStyle="1" w:styleId="afffff8">
    <w:name w:val="标准文件_发布"/>
    <w:qFormat/>
    <w:rsid w:val="00EB0ABC"/>
    <w:rPr>
      <w:rFonts w:ascii="黑体" w:eastAsia="黑体"/>
      <w:spacing w:val="0"/>
      <w:w w:val="100"/>
      <w:position w:val="3"/>
      <w:sz w:val="28"/>
    </w:rPr>
  </w:style>
  <w:style w:type="paragraph" w:customStyle="1" w:styleId="ad">
    <w:name w:val="标准文件_方框数字列项"/>
    <w:basedOn w:val="afffff0"/>
    <w:qFormat/>
    <w:rsid w:val="00EB0ABC"/>
    <w:pPr>
      <w:numPr>
        <w:numId w:val="3"/>
      </w:numPr>
      <w:ind w:firstLineChars="0" w:firstLine="0"/>
    </w:pPr>
  </w:style>
  <w:style w:type="paragraph" w:customStyle="1" w:styleId="afffff9">
    <w:name w:val="标准文件_封面标准编号"/>
    <w:basedOn w:val="afff5"/>
    <w:next w:val="afffff3"/>
    <w:qFormat/>
    <w:rsid w:val="00EB0ABC"/>
    <w:pPr>
      <w:spacing w:line="310" w:lineRule="exact"/>
      <w:jc w:val="right"/>
    </w:pPr>
    <w:rPr>
      <w:rFonts w:ascii="黑体" w:eastAsia="黑体"/>
      <w:kern w:val="0"/>
      <w:sz w:val="28"/>
    </w:rPr>
  </w:style>
  <w:style w:type="paragraph" w:customStyle="1" w:styleId="afffffa">
    <w:name w:val="标准文件_封面标准分类号"/>
    <w:basedOn w:val="afff5"/>
    <w:qFormat/>
    <w:rsid w:val="00EB0ABC"/>
    <w:rPr>
      <w:rFonts w:ascii="黑体" w:eastAsia="黑体"/>
      <w:b/>
      <w:kern w:val="0"/>
      <w:sz w:val="28"/>
    </w:rPr>
  </w:style>
  <w:style w:type="paragraph" w:customStyle="1" w:styleId="afffffb">
    <w:name w:val="标准文件_封面标准名称"/>
    <w:basedOn w:val="afff5"/>
    <w:qFormat/>
    <w:rsid w:val="00EB0ABC"/>
    <w:pPr>
      <w:spacing w:line="240" w:lineRule="auto"/>
      <w:jc w:val="center"/>
    </w:pPr>
    <w:rPr>
      <w:rFonts w:ascii="黑体" w:eastAsia="黑体"/>
      <w:kern w:val="0"/>
      <w:sz w:val="52"/>
    </w:rPr>
  </w:style>
  <w:style w:type="paragraph" w:customStyle="1" w:styleId="afffffc">
    <w:name w:val="标准文件_封面标准英文名称"/>
    <w:basedOn w:val="afff5"/>
    <w:qFormat/>
    <w:rsid w:val="00EB0ABC"/>
    <w:pPr>
      <w:spacing w:line="240" w:lineRule="auto"/>
      <w:jc w:val="center"/>
    </w:pPr>
    <w:rPr>
      <w:rFonts w:ascii="黑体" w:eastAsia="黑体"/>
      <w:b/>
      <w:sz w:val="28"/>
    </w:rPr>
  </w:style>
  <w:style w:type="paragraph" w:customStyle="1" w:styleId="afffffd">
    <w:name w:val="标准文件_封面发布日期"/>
    <w:basedOn w:val="afff5"/>
    <w:qFormat/>
    <w:rsid w:val="00EB0ABC"/>
    <w:pPr>
      <w:spacing w:line="310" w:lineRule="exact"/>
    </w:pPr>
    <w:rPr>
      <w:rFonts w:ascii="黑体" w:eastAsia="黑体"/>
      <w:kern w:val="0"/>
      <w:sz w:val="28"/>
    </w:rPr>
  </w:style>
  <w:style w:type="paragraph" w:customStyle="1" w:styleId="afffffe">
    <w:name w:val="标准文件_封面密级"/>
    <w:basedOn w:val="afff5"/>
    <w:qFormat/>
    <w:rsid w:val="00EB0ABC"/>
    <w:rPr>
      <w:rFonts w:eastAsia="黑体"/>
      <w:sz w:val="32"/>
    </w:rPr>
  </w:style>
  <w:style w:type="paragraph" w:customStyle="1" w:styleId="affffff">
    <w:name w:val="标准文件_封面实施日期"/>
    <w:basedOn w:val="afff5"/>
    <w:qFormat/>
    <w:rsid w:val="00EB0ABC"/>
    <w:pPr>
      <w:spacing w:line="310" w:lineRule="exact"/>
      <w:jc w:val="right"/>
    </w:pPr>
    <w:rPr>
      <w:rFonts w:ascii="黑体" w:eastAsia="黑体"/>
      <w:sz w:val="28"/>
    </w:rPr>
  </w:style>
  <w:style w:type="paragraph" w:customStyle="1" w:styleId="affffff0">
    <w:name w:val="标准文件_封面抬头"/>
    <w:basedOn w:val="afffff0"/>
    <w:qFormat/>
    <w:rsid w:val="00EB0ABC"/>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0"/>
    <w:qFormat/>
    <w:rsid w:val="00EB0ABC"/>
    <w:pPr>
      <w:numPr>
        <w:numId w:val="4"/>
      </w:numPr>
      <w:shd w:val="clear" w:color="FFFFFF" w:fill="FFFFFF"/>
      <w:tabs>
        <w:tab w:val="left" w:pos="6406"/>
      </w:tabs>
      <w:spacing w:before="560" w:afterLines="50"/>
      <w:jc w:val="center"/>
      <w:outlineLvl w:val="0"/>
    </w:pPr>
    <w:rPr>
      <w:rFonts w:ascii="黑体" w:eastAsia="黑体"/>
      <w:sz w:val="21"/>
    </w:rPr>
  </w:style>
  <w:style w:type="paragraph" w:customStyle="1" w:styleId="aff">
    <w:name w:val="标准文件_附录表标题"/>
    <w:next w:val="afffff0"/>
    <w:qFormat/>
    <w:rsid w:val="00EB0ABC"/>
    <w:pPr>
      <w:numPr>
        <w:ilvl w:val="1"/>
        <w:numId w:val="5"/>
      </w:numPr>
      <w:adjustRightInd w:val="0"/>
      <w:snapToGrid w:val="0"/>
      <w:spacing w:beforeLines="50" w:afterLines="50"/>
      <w:jc w:val="center"/>
      <w:textAlignment w:val="baseline"/>
    </w:pPr>
    <w:rPr>
      <w:rFonts w:ascii="黑体" w:eastAsia="黑体"/>
      <w:kern w:val="21"/>
      <w:sz w:val="21"/>
    </w:rPr>
  </w:style>
  <w:style w:type="paragraph" w:customStyle="1" w:styleId="aff4">
    <w:name w:val="标准文件_附录一级条标题"/>
    <w:next w:val="afffff0"/>
    <w:qFormat/>
    <w:rsid w:val="00EB0ABC"/>
    <w:pPr>
      <w:widowControl w:val="0"/>
      <w:numPr>
        <w:ilvl w:val="1"/>
        <w:numId w:val="4"/>
      </w:numPr>
      <w:spacing w:beforeLines="50" w:afterLines="50"/>
      <w:jc w:val="both"/>
      <w:outlineLvl w:val="2"/>
    </w:pPr>
    <w:rPr>
      <w:rFonts w:ascii="黑体" w:eastAsia="黑体"/>
      <w:kern w:val="21"/>
      <w:sz w:val="21"/>
    </w:rPr>
  </w:style>
  <w:style w:type="paragraph" w:customStyle="1" w:styleId="aff5">
    <w:name w:val="标准文件_附录二级条标题"/>
    <w:basedOn w:val="aff4"/>
    <w:next w:val="afffff0"/>
    <w:qFormat/>
    <w:rsid w:val="00EB0ABC"/>
    <w:pPr>
      <w:widowControl/>
      <w:numPr>
        <w:ilvl w:val="2"/>
      </w:numPr>
      <w:wordWrap w:val="0"/>
      <w:overflowPunct w:val="0"/>
      <w:autoSpaceDE w:val="0"/>
      <w:autoSpaceDN w:val="0"/>
      <w:textAlignment w:val="baseline"/>
      <w:outlineLvl w:val="3"/>
    </w:pPr>
  </w:style>
  <w:style w:type="paragraph" w:customStyle="1" w:styleId="affffff1">
    <w:name w:val="标准文件_附录公式"/>
    <w:basedOn w:val="afffff"/>
    <w:next w:val="afffff"/>
    <w:qFormat/>
    <w:rsid w:val="00EB0ABC"/>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0"/>
    <w:qFormat/>
    <w:rsid w:val="00EB0ABC"/>
    <w:pPr>
      <w:widowControl w:val="0"/>
      <w:numPr>
        <w:ilvl w:val="3"/>
        <w:numId w:val="4"/>
      </w:numPr>
      <w:spacing w:beforeLines="50" w:afterLines="50"/>
      <w:jc w:val="both"/>
      <w:outlineLvl w:val="4"/>
    </w:pPr>
    <w:rPr>
      <w:rFonts w:ascii="黑体" w:eastAsia="黑体"/>
      <w:kern w:val="21"/>
      <w:sz w:val="21"/>
    </w:rPr>
  </w:style>
  <w:style w:type="paragraph" w:customStyle="1" w:styleId="aff7">
    <w:name w:val="标准文件_附录四级条标题"/>
    <w:next w:val="afffff0"/>
    <w:qFormat/>
    <w:rsid w:val="00EB0ABC"/>
    <w:pPr>
      <w:widowControl w:val="0"/>
      <w:numPr>
        <w:ilvl w:val="4"/>
        <w:numId w:val="4"/>
      </w:numPr>
      <w:spacing w:beforeLines="50" w:afterLines="50"/>
      <w:jc w:val="both"/>
      <w:outlineLvl w:val="5"/>
    </w:pPr>
    <w:rPr>
      <w:rFonts w:ascii="黑体" w:eastAsia="黑体"/>
      <w:kern w:val="21"/>
      <w:sz w:val="21"/>
    </w:rPr>
  </w:style>
  <w:style w:type="paragraph" w:customStyle="1" w:styleId="af9">
    <w:name w:val="标准文件_附录图标题"/>
    <w:next w:val="afffff0"/>
    <w:qFormat/>
    <w:rsid w:val="00EB0ABC"/>
    <w:pPr>
      <w:numPr>
        <w:ilvl w:val="1"/>
        <w:numId w:val="6"/>
      </w:numPr>
      <w:adjustRightInd w:val="0"/>
      <w:snapToGrid w:val="0"/>
      <w:spacing w:beforeLines="50" w:afterLines="50"/>
      <w:jc w:val="center"/>
    </w:pPr>
    <w:rPr>
      <w:rFonts w:ascii="黑体" w:eastAsia="黑体"/>
      <w:sz w:val="21"/>
    </w:rPr>
  </w:style>
  <w:style w:type="paragraph" w:customStyle="1" w:styleId="aff8">
    <w:name w:val="标准文件_附录五级条标题"/>
    <w:next w:val="afffff0"/>
    <w:qFormat/>
    <w:rsid w:val="00EB0ABC"/>
    <w:pPr>
      <w:widowControl w:val="0"/>
      <w:numPr>
        <w:ilvl w:val="5"/>
        <w:numId w:val="4"/>
      </w:numPr>
      <w:spacing w:beforeLines="50" w:afterLines="50"/>
      <w:jc w:val="both"/>
      <w:outlineLvl w:val="6"/>
    </w:pPr>
    <w:rPr>
      <w:rFonts w:ascii="黑体" w:eastAsia="黑体"/>
      <w:kern w:val="21"/>
      <w:sz w:val="21"/>
    </w:rPr>
  </w:style>
  <w:style w:type="paragraph" w:customStyle="1" w:styleId="af0">
    <w:name w:val="标准文件_附录英文标识"/>
    <w:next w:val="afffb"/>
    <w:qFormat/>
    <w:rsid w:val="00EB0ABC"/>
    <w:pPr>
      <w:numPr>
        <w:numId w:val="7"/>
      </w:numPr>
      <w:tabs>
        <w:tab w:val="left" w:pos="6406"/>
      </w:tabs>
      <w:spacing w:before="220" w:after="320"/>
      <w:jc w:val="center"/>
      <w:outlineLvl w:val="0"/>
    </w:pPr>
    <w:rPr>
      <w:rFonts w:ascii="黑体" w:eastAsia="黑体"/>
      <w:sz w:val="21"/>
    </w:rPr>
  </w:style>
  <w:style w:type="character" w:customStyle="1" w:styleId="Char0">
    <w:name w:val="正文文本 Char"/>
    <w:link w:val="afffb"/>
    <w:qFormat/>
    <w:rsid w:val="00EB0ABC"/>
    <w:rPr>
      <w:kern w:val="2"/>
      <w:sz w:val="21"/>
      <w:szCs w:val="21"/>
    </w:rPr>
  </w:style>
  <w:style w:type="paragraph" w:customStyle="1" w:styleId="affffff2">
    <w:name w:val="标准文件_附录章标题"/>
    <w:next w:val="afffff0"/>
    <w:qFormat/>
    <w:rsid w:val="00EB0ABC"/>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3">
    <w:name w:val="标准文件_公式后的破折号"/>
    <w:basedOn w:val="afffff0"/>
    <w:next w:val="afffff0"/>
    <w:qFormat/>
    <w:rsid w:val="00EB0ABC"/>
    <w:pPr>
      <w:ind w:leftChars="200" w:left="488" w:hangingChars="290" w:hanging="289"/>
    </w:pPr>
  </w:style>
  <w:style w:type="paragraph" w:customStyle="1" w:styleId="a6">
    <w:name w:val="标准文件_前言、引言标题"/>
    <w:next w:val="afff5"/>
    <w:qFormat/>
    <w:rsid w:val="00EB0ABC"/>
    <w:pPr>
      <w:numPr>
        <w:numId w:val="8"/>
      </w:numPr>
      <w:shd w:val="clear" w:color="FFFFFF" w:fill="FFFFFF"/>
      <w:spacing w:before="480" w:afterLines="150"/>
      <w:jc w:val="center"/>
      <w:outlineLvl w:val="0"/>
    </w:pPr>
    <w:rPr>
      <w:rFonts w:ascii="黑体" w:eastAsia="黑体"/>
      <w:sz w:val="32"/>
    </w:rPr>
  </w:style>
  <w:style w:type="paragraph" w:customStyle="1" w:styleId="affffff4">
    <w:name w:val="标准文件_目次、标准名称标题"/>
    <w:basedOn w:val="a6"/>
    <w:next w:val="afffff0"/>
    <w:qFormat/>
    <w:rsid w:val="00EB0ABC"/>
    <w:pPr>
      <w:spacing w:line="460" w:lineRule="exact"/>
      <w:ind w:left="0" w:firstLine="0"/>
    </w:pPr>
  </w:style>
  <w:style w:type="paragraph" w:customStyle="1" w:styleId="affffff5">
    <w:name w:val="标准文件_目录标题"/>
    <w:basedOn w:val="afff5"/>
    <w:qFormat/>
    <w:rsid w:val="00EB0ABC"/>
    <w:pPr>
      <w:spacing w:before="480" w:afterLines="150" w:line="240" w:lineRule="auto"/>
      <w:jc w:val="center"/>
    </w:pPr>
    <w:rPr>
      <w:rFonts w:ascii="黑体" w:eastAsia="黑体"/>
      <w:sz w:val="32"/>
    </w:rPr>
  </w:style>
  <w:style w:type="paragraph" w:customStyle="1" w:styleId="af1">
    <w:name w:val="标准文件_破折号列项"/>
    <w:qFormat/>
    <w:rsid w:val="00EB0ABC"/>
    <w:pPr>
      <w:numPr>
        <w:numId w:val="9"/>
      </w:numPr>
      <w:adjustRightInd w:val="0"/>
      <w:snapToGrid w:val="0"/>
      <w:ind w:firstLineChars="200" w:firstLine="200"/>
    </w:pPr>
    <w:rPr>
      <w:sz w:val="21"/>
    </w:rPr>
  </w:style>
  <w:style w:type="paragraph" w:customStyle="1" w:styleId="afc">
    <w:name w:val="标准文件_破折号列项（二级）"/>
    <w:basedOn w:val="af1"/>
    <w:qFormat/>
    <w:rsid w:val="00EB0ABC"/>
    <w:pPr>
      <w:numPr>
        <w:numId w:val="10"/>
      </w:numPr>
    </w:pPr>
  </w:style>
  <w:style w:type="paragraph" w:customStyle="1" w:styleId="afff">
    <w:name w:val="标准文件_三级条标题"/>
    <w:basedOn w:val="affe"/>
    <w:next w:val="afffff0"/>
    <w:qFormat/>
    <w:rsid w:val="00EB0ABC"/>
    <w:pPr>
      <w:widowControl/>
      <w:numPr>
        <w:ilvl w:val="4"/>
      </w:numPr>
      <w:outlineLvl w:val="3"/>
    </w:pPr>
  </w:style>
  <w:style w:type="character" w:customStyle="1" w:styleId="11">
    <w:name w:val="不明显参考1"/>
    <w:uiPriority w:val="31"/>
    <w:qFormat/>
    <w:rsid w:val="00EB0ABC"/>
    <w:rPr>
      <w:smallCaps/>
      <w:color w:val="C0504D"/>
      <w:u w:val="single"/>
    </w:rPr>
  </w:style>
  <w:style w:type="paragraph" w:customStyle="1" w:styleId="affffff6">
    <w:name w:val="标准文件_示例后续"/>
    <w:basedOn w:val="afff5"/>
    <w:qFormat/>
    <w:rsid w:val="00EB0ABC"/>
    <w:pPr>
      <w:adjustRightInd/>
      <w:spacing w:line="240" w:lineRule="auto"/>
      <w:ind w:firstLineChars="200" w:firstLine="200"/>
    </w:pPr>
    <w:rPr>
      <w:sz w:val="18"/>
      <w:szCs w:val="24"/>
    </w:rPr>
  </w:style>
  <w:style w:type="paragraph" w:customStyle="1" w:styleId="aff9">
    <w:name w:val="标准文件_数字编号列项"/>
    <w:qFormat/>
    <w:rsid w:val="00EB0ABC"/>
    <w:pPr>
      <w:numPr>
        <w:numId w:val="11"/>
      </w:numPr>
      <w:jc w:val="both"/>
    </w:pPr>
    <w:rPr>
      <w:rFonts w:ascii="宋体" w:hAnsi="宋体"/>
      <w:sz w:val="21"/>
    </w:rPr>
  </w:style>
  <w:style w:type="paragraph" w:customStyle="1" w:styleId="afff0">
    <w:name w:val="标准文件_四级条标题"/>
    <w:next w:val="afffff0"/>
    <w:qFormat/>
    <w:rsid w:val="00EB0ABC"/>
    <w:pPr>
      <w:widowControl w:val="0"/>
      <w:numPr>
        <w:ilvl w:val="5"/>
        <w:numId w:val="2"/>
      </w:numPr>
      <w:spacing w:beforeLines="50" w:afterLines="50"/>
      <w:jc w:val="both"/>
      <w:outlineLvl w:val="4"/>
    </w:pPr>
    <w:rPr>
      <w:rFonts w:ascii="黑体" w:eastAsia="黑体"/>
      <w:sz w:val="21"/>
    </w:rPr>
  </w:style>
  <w:style w:type="character" w:customStyle="1" w:styleId="Char4">
    <w:name w:val="脚注文本 Char"/>
    <w:link w:val="affff"/>
    <w:semiHidden/>
    <w:qFormat/>
    <w:rsid w:val="00EB0ABC"/>
    <w:rPr>
      <w:rFonts w:ascii="宋体"/>
      <w:kern w:val="2"/>
      <w:sz w:val="18"/>
      <w:szCs w:val="18"/>
    </w:rPr>
  </w:style>
  <w:style w:type="paragraph" w:customStyle="1" w:styleId="affffff7">
    <w:name w:val="标准文件_条文脚注"/>
    <w:basedOn w:val="affff"/>
    <w:qFormat/>
    <w:rsid w:val="00EB0ABC"/>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0"/>
    <w:qFormat/>
    <w:rsid w:val="00EB0ABC"/>
    <w:pPr>
      <w:numPr>
        <w:numId w:val="12"/>
      </w:numPr>
      <w:spacing w:line="240" w:lineRule="auto"/>
      <w:jc w:val="left"/>
    </w:pPr>
    <w:rPr>
      <w:rFonts w:ascii="宋体" w:hAnsi="宋体"/>
      <w:sz w:val="18"/>
    </w:rPr>
  </w:style>
  <w:style w:type="character" w:customStyle="1" w:styleId="affffff8">
    <w:name w:val="标准文件_图表脚注内容"/>
    <w:qFormat/>
    <w:rsid w:val="00EB0ABC"/>
    <w:rPr>
      <w:rFonts w:ascii="宋体" w:eastAsia="宋体" w:hAnsi="宋体" w:cs="Times New Roman"/>
      <w:spacing w:val="0"/>
      <w:sz w:val="18"/>
      <w:vertAlign w:val="superscript"/>
    </w:rPr>
  </w:style>
  <w:style w:type="paragraph" w:customStyle="1" w:styleId="afff1">
    <w:name w:val="标准文件_五级条标题"/>
    <w:next w:val="afffff0"/>
    <w:qFormat/>
    <w:rsid w:val="00EB0ABC"/>
    <w:pPr>
      <w:widowControl w:val="0"/>
      <w:numPr>
        <w:ilvl w:val="6"/>
        <w:numId w:val="2"/>
      </w:numPr>
      <w:spacing w:beforeLines="50" w:afterLines="50"/>
      <w:jc w:val="both"/>
      <w:outlineLvl w:val="5"/>
    </w:pPr>
    <w:rPr>
      <w:rFonts w:ascii="黑体" w:eastAsia="黑体"/>
      <w:sz w:val="21"/>
    </w:rPr>
  </w:style>
  <w:style w:type="paragraph" w:customStyle="1" w:styleId="affc">
    <w:name w:val="标准文件_章标题"/>
    <w:next w:val="afffff0"/>
    <w:qFormat/>
    <w:rsid w:val="00EB0ABC"/>
    <w:pPr>
      <w:numPr>
        <w:ilvl w:val="1"/>
        <w:numId w:val="2"/>
      </w:numPr>
      <w:spacing w:beforeLines="100" w:afterLines="100"/>
      <w:jc w:val="both"/>
      <w:outlineLvl w:val="0"/>
    </w:pPr>
    <w:rPr>
      <w:rFonts w:ascii="黑体" w:eastAsia="黑体"/>
      <w:sz w:val="21"/>
    </w:rPr>
  </w:style>
  <w:style w:type="paragraph" w:customStyle="1" w:styleId="affd">
    <w:name w:val="标准文件_一级条标题"/>
    <w:basedOn w:val="affc"/>
    <w:next w:val="afffff0"/>
    <w:qFormat/>
    <w:rsid w:val="00EB0ABC"/>
    <w:pPr>
      <w:numPr>
        <w:ilvl w:val="2"/>
      </w:numPr>
      <w:spacing w:beforeLines="50" w:afterLines="50"/>
      <w:outlineLvl w:val="1"/>
    </w:pPr>
  </w:style>
  <w:style w:type="paragraph" w:customStyle="1" w:styleId="affffff9">
    <w:name w:val="标准文件_一致程度"/>
    <w:basedOn w:val="afff5"/>
    <w:qFormat/>
    <w:rsid w:val="00EB0ABC"/>
    <w:pPr>
      <w:spacing w:line="440" w:lineRule="exact"/>
      <w:jc w:val="center"/>
    </w:pPr>
    <w:rPr>
      <w:sz w:val="28"/>
    </w:rPr>
  </w:style>
  <w:style w:type="paragraph" w:customStyle="1" w:styleId="affffffa">
    <w:name w:val="标准文件_引言标题"/>
    <w:next w:val="afff5"/>
    <w:qFormat/>
    <w:rsid w:val="00EB0ABC"/>
    <w:pPr>
      <w:shd w:val="clear" w:color="FFFFFF" w:fill="FFFFFF"/>
      <w:spacing w:before="540" w:after="600"/>
      <w:jc w:val="center"/>
      <w:outlineLvl w:val="0"/>
    </w:pPr>
    <w:rPr>
      <w:rFonts w:ascii="黑体" w:eastAsia="黑体"/>
      <w:sz w:val="32"/>
    </w:rPr>
  </w:style>
  <w:style w:type="paragraph" w:customStyle="1" w:styleId="affffffb">
    <w:name w:val="标准文件_英文图表脚注"/>
    <w:basedOn w:val="afffff"/>
    <w:qFormat/>
    <w:rsid w:val="00EB0ABC"/>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rsid w:val="00EB0ABC"/>
    <w:pPr>
      <w:numPr>
        <w:ilvl w:val="1"/>
        <w:numId w:val="13"/>
      </w:numPr>
      <w:tabs>
        <w:tab w:val="left" w:pos="851"/>
      </w:tabs>
      <w:jc w:val="both"/>
    </w:pPr>
    <w:rPr>
      <w:rFonts w:ascii="宋体"/>
      <w:sz w:val="21"/>
    </w:rPr>
  </w:style>
  <w:style w:type="paragraph" w:customStyle="1" w:styleId="af">
    <w:name w:val="标准文件_英文注："/>
    <w:basedOn w:val="afff5"/>
    <w:next w:val="afffff0"/>
    <w:qFormat/>
    <w:rsid w:val="00EB0ABC"/>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rsid w:val="00EB0ABC"/>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0"/>
    <w:qFormat/>
    <w:rsid w:val="00EB0ABC"/>
    <w:pPr>
      <w:numPr>
        <w:numId w:val="16"/>
      </w:numPr>
      <w:tabs>
        <w:tab w:val="left" w:pos="0"/>
      </w:tabs>
      <w:spacing w:beforeLines="50" w:afterLines="50"/>
      <w:jc w:val="center"/>
    </w:pPr>
    <w:rPr>
      <w:rFonts w:ascii="黑体" w:eastAsia="黑体"/>
      <w:sz w:val="21"/>
    </w:rPr>
  </w:style>
  <w:style w:type="paragraph" w:customStyle="1" w:styleId="affffffc">
    <w:name w:val="标准文件_正文公式"/>
    <w:basedOn w:val="afff5"/>
    <w:next w:val="afffff"/>
    <w:qFormat/>
    <w:rsid w:val="00EB0ABC"/>
    <w:pPr>
      <w:tabs>
        <w:tab w:val="center" w:pos="4678"/>
        <w:tab w:val="right" w:leader="middleDot" w:pos="9356"/>
      </w:tabs>
      <w:spacing w:line="240" w:lineRule="auto"/>
    </w:pPr>
    <w:rPr>
      <w:rFonts w:ascii="宋体" w:hAnsi="宋体"/>
    </w:rPr>
  </w:style>
  <w:style w:type="paragraph" w:customStyle="1" w:styleId="afd">
    <w:name w:val="标准文件_正文图标题"/>
    <w:next w:val="afffff0"/>
    <w:qFormat/>
    <w:rsid w:val="00EB0ABC"/>
    <w:pPr>
      <w:numPr>
        <w:numId w:val="17"/>
      </w:numPr>
      <w:spacing w:beforeLines="50" w:afterLines="50"/>
      <w:jc w:val="center"/>
    </w:pPr>
    <w:rPr>
      <w:rFonts w:ascii="黑体" w:eastAsia="黑体"/>
      <w:sz w:val="21"/>
    </w:rPr>
  </w:style>
  <w:style w:type="paragraph" w:customStyle="1" w:styleId="afff3">
    <w:name w:val="标准文件_正文英文表标题"/>
    <w:next w:val="afffff0"/>
    <w:qFormat/>
    <w:rsid w:val="00EB0ABC"/>
    <w:pPr>
      <w:numPr>
        <w:numId w:val="18"/>
      </w:numPr>
      <w:jc w:val="center"/>
    </w:pPr>
    <w:rPr>
      <w:rFonts w:ascii="黑体" w:eastAsia="黑体"/>
      <w:sz w:val="21"/>
    </w:rPr>
  </w:style>
  <w:style w:type="paragraph" w:customStyle="1" w:styleId="afb">
    <w:name w:val="标准文件_正文英文图标题"/>
    <w:next w:val="afffff0"/>
    <w:qFormat/>
    <w:rsid w:val="00EB0ABC"/>
    <w:pPr>
      <w:numPr>
        <w:numId w:val="19"/>
      </w:numPr>
      <w:jc w:val="center"/>
    </w:pPr>
    <w:rPr>
      <w:rFonts w:ascii="黑体" w:eastAsia="黑体"/>
      <w:sz w:val="21"/>
    </w:rPr>
  </w:style>
  <w:style w:type="paragraph" w:customStyle="1" w:styleId="af7">
    <w:name w:val="标准文件_编号列项（三级）"/>
    <w:qFormat/>
    <w:rsid w:val="00EB0ABC"/>
    <w:pPr>
      <w:numPr>
        <w:ilvl w:val="2"/>
        <w:numId w:val="13"/>
      </w:numPr>
      <w:tabs>
        <w:tab w:val="left" w:pos="851"/>
      </w:tabs>
    </w:pPr>
    <w:rPr>
      <w:rFonts w:ascii="宋体"/>
      <w:sz w:val="21"/>
    </w:rPr>
  </w:style>
  <w:style w:type="paragraph" w:customStyle="1" w:styleId="a1">
    <w:name w:val="二级无标题条"/>
    <w:basedOn w:val="afff5"/>
    <w:qFormat/>
    <w:rsid w:val="00EB0ABC"/>
    <w:pPr>
      <w:numPr>
        <w:ilvl w:val="3"/>
        <w:numId w:val="20"/>
      </w:numPr>
      <w:adjustRightInd/>
      <w:spacing w:line="240" w:lineRule="auto"/>
    </w:pPr>
    <w:rPr>
      <w:rFonts w:ascii="宋体" w:hAnsi="宋体"/>
      <w:szCs w:val="24"/>
    </w:rPr>
  </w:style>
  <w:style w:type="paragraph" w:customStyle="1" w:styleId="affffffd">
    <w:name w:val="发布部门"/>
    <w:next w:val="afffff0"/>
    <w:qFormat/>
    <w:rsid w:val="00EB0ABC"/>
    <w:pPr>
      <w:framePr w:w="7433" w:h="585" w:hRule="exact" w:hSpace="180" w:vSpace="180" w:wrap="around" w:hAnchor="margin" w:xAlign="center" w:y="14401" w:anchorLock="1"/>
      <w:jc w:val="center"/>
    </w:pPr>
    <w:rPr>
      <w:rFonts w:ascii="宋体"/>
      <w:b/>
      <w:w w:val="135"/>
      <w:sz w:val="36"/>
    </w:rPr>
  </w:style>
  <w:style w:type="paragraph" w:customStyle="1" w:styleId="affffffe">
    <w:name w:val="发布日期"/>
    <w:qFormat/>
    <w:rsid w:val="00EB0ABC"/>
    <w:pPr>
      <w:framePr w:w="4000" w:h="473" w:hRule="exact" w:hSpace="180" w:vSpace="180" w:wrap="around" w:hAnchor="margin" w:y="13511" w:anchorLock="1"/>
    </w:pPr>
    <w:rPr>
      <w:rFonts w:eastAsia="黑体"/>
      <w:sz w:val="28"/>
    </w:rPr>
  </w:style>
  <w:style w:type="paragraph" w:customStyle="1" w:styleId="afffffff">
    <w:name w:val="封面标准代替信息"/>
    <w:basedOn w:val="afff5"/>
    <w:qFormat/>
    <w:rsid w:val="00EB0ABC"/>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0">
    <w:name w:val="封面标准名称"/>
    <w:qFormat/>
    <w:rsid w:val="00EB0ABC"/>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1">
    <w:name w:val="封面标准文稿编辑信息"/>
    <w:qFormat/>
    <w:rsid w:val="00EB0ABC"/>
    <w:pPr>
      <w:spacing w:before="180" w:line="180" w:lineRule="exact"/>
      <w:jc w:val="center"/>
    </w:pPr>
    <w:rPr>
      <w:rFonts w:ascii="宋体"/>
      <w:sz w:val="21"/>
    </w:rPr>
  </w:style>
  <w:style w:type="paragraph" w:customStyle="1" w:styleId="afffffff2">
    <w:name w:val="封面标准文稿类别"/>
    <w:qFormat/>
    <w:rsid w:val="00EB0ABC"/>
    <w:pPr>
      <w:spacing w:before="440" w:line="400" w:lineRule="exact"/>
      <w:jc w:val="center"/>
    </w:pPr>
    <w:rPr>
      <w:rFonts w:ascii="宋体"/>
      <w:sz w:val="24"/>
    </w:rPr>
  </w:style>
  <w:style w:type="paragraph" w:customStyle="1" w:styleId="afffffff3">
    <w:name w:val="封面标准英文名称"/>
    <w:qFormat/>
    <w:rsid w:val="00EB0ABC"/>
    <w:pPr>
      <w:widowControl w:val="0"/>
      <w:spacing w:line="360" w:lineRule="exact"/>
      <w:jc w:val="center"/>
    </w:pPr>
    <w:rPr>
      <w:sz w:val="28"/>
    </w:rPr>
  </w:style>
  <w:style w:type="paragraph" w:customStyle="1" w:styleId="afffffff4">
    <w:name w:val="封面一致性程度标识"/>
    <w:qFormat/>
    <w:rsid w:val="00EB0ABC"/>
    <w:pPr>
      <w:spacing w:before="440" w:line="440" w:lineRule="exact"/>
      <w:jc w:val="center"/>
    </w:pPr>
    <w:rPr>
      <w:sz w:val="28"/>
    </w:rPr>
  </w:style>
  <w:style w:type="paragraph" w:customStyle="1" w:styleId="afffffff5">
    <w:name w:val="封面正文"/>
    <w:qFormat/>
    <w:rsid w:val="00EB0ABC"/>
    <w:pPr>
      <w:jc w:val="both"/>
    </w:pPr>
  </w:style>
  <w:style w:type="paragraph" w:customStyle="1" w:styleId="afffffff6">
    <w:name w:val="附录二级无标题条"/>
    <w:basedOn w:val="afff5"/>
    <w:next w:val="afffff0"/>
    <w:qFormat/>
    <w:rsid w:val="00EB0ABC"/>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7">
    <w:name w:val="附录三级无标题条"/>
    <w:basedOn w:val="afffffff6"/>
    <w:next w:val="afffff0"/>
    <w:qFormat/>
    <w:rsid w:val="00EB0ABC"/>
    <w:pPr>
      <w:outlineLvl w:val="4"/>
    </w:pPr>
  </w:style>
  <w:style w:type="paragraph" w:customStyle="1" w:styleId="afffffff8">
    <w:name w:val="附录四级无标题条"/>
    <w:basedOn w:val="afffffff7"/>
    <w:next w:val="afffff0"/>
    <w:qFormat/>
    <w:rsid w:val="00EB0ABC"/>
    <w:pPr>
      <w:outlineLvl w:val="5"/>
    </w:pPr>
  </w:style>
  <w:style w:type="paragraph" w:customStyle="1" w:styleId="afffffff9">
    <w:name w:val="附录图"/>
    <w:next w:val="afffff0"/>
    <w:qFormat/>
    <w:rsid w:val="00EB0ABC"/>
    <w:pPr>
      <w:wordWrap w:val="0"/>
      <w:overflowPunct w:val="0"/>
      <w:autoSpaceDE w:val="0"/>
      <w:spacing w:beforeLines="50" w:afterLines="50"/>
      <w:jc w:val="center"/>
      <w:textAlignment w:val="baseline"/>
      <w:outlineLvl w:val="1"/>
    </w:pPr>
    <w:rPr>
      <w:rFonts w:ascii="黑体" w:eastAsia="黑体"/>
      <w:kern w:val="21"/>
      <w:sz w:val="21"/>
    </w:rPr>
  </w:style>
  <w:style w:type="paragraph" w:customStyle="1" w:styleId="af2">
    <w:name w:val="标准文件_一级项"/>
    <w:qFormat/>
    <w:rsid w:val="00EB0ABC"/>
    <w:pPr>
      <w:numPr>
        <w:numId w:val="21"/>
      </w:numPr>
    </w:pPr>
    <w:rPr>
      <w:rFonts w:ascii="宋体"/>
      <w:sz w:val="21"/>
    </w:rPr>
  </w:style>
  <w:style w:type="paragraph" w:customStyle="1" w:styleId="afffffffa">
    <w:name w:val="附录五级无标题条"/>
    <w:basedOn w:val="afffffff8"/>
    <w:next w:val="afffff0"/>
    <w:qFormat/>
    <w:rsid w:val="00EB0ABC"/>
    <w:pPr>
      <w:outlineLvl w:val="6"/>
    </w:pPr>
  </w:style>
  <w:style w:type="paragraph" w:customStyle="1" w:styleId="afffffffb">
    <w:name w:val="附录性质"/>
    <w:basedOn w:val="afff5"/>
    <w:qFormat/>
    <w:rsid w:val="00EB0ABC"/>
    <w:pPr>
      <w:widowControl/>
      <w:adjustRightInd/>
      <w:jc w:val="center"/>
    </w:pPr>
    <w:rPr>
      <w:rFonts w:ascii="黑体" w:eastAsia="黑体"/>
    </w:rPr>
  </w:style>
  <w:style w:type="paragraph" w:customStyle="1" w:styleId="afffffffc">
    <w:name w:val="附录一级无标题条"/>
    <w:basedOn w:val="affffff2"/>
    <w:next w:val="afffff0"/>
    <w:qFormat/>
    <w:rsid w:val="00EB0ABC"/>
    <w:pPr>
      <w:autoSpaceDN w:val="0"/>
      <w:outlineLvl w:val="2"/>
    </w:pPr>
    <w:rPr>
      <w:rFonts w:ascii="宋体" w:eastAsia="宋体" w:hAnsi="宋体"/>
    </w:rPr>
  </w:style>
  <w:style w:type="character" w:customStyle="1" w:styleId="afffffffd">
    <w:name w:val="个人答复风格"/>
    <w:qFormat/>
    <w:rsid w:val="00EB0ABC"/>
    <w:rPr>
      <w:rFonts w:ascii="Arial" w:eastAsia="宋体" w:hAnsi="Arial" w:cs="Arial"/>
      <w:color w:val="auto"/>
      <w:spacing w:val="0"/>
      <w:sz w:val="20"/>
    </w:rPr>
  </w:style>
  <w:style w:type="character" w:customStyle="1" w:styleId="afffffffe">
    <w:name w:val="个人撰写风格"/>
    <w:qFormat/>
    <w:rsid w:val="00EB0ABC"/>
    <w:rPr>
      <w:rFonts w:ascii="Arial" w:eastAsia="宋体" w:hAnsi="Arial" w:cs="Arial"/>
      <w:color w:val="auto"/>
      <w:spacing w:val="0"/>
      <w:sz w:val="20"/>
    </w:rPr>
  </w:style>
  <w:style w:type="paragraph" w:customStyle="1" w:styleId="affffffff">
    <w:name w:val="脚注后续"/>
    <w:qFormat/>
    <w:rsid w:val="00EB0ABC"/>
    <w:pPr>
      <w:ind w:leftChars="350" w:left="350"/>
      <w:jc w:val="both"/>
    </w:pPr>
    <w:rPr>
      <w:rFonts w:ascii="宋体"/>
      <w:sz w:val="18"/>
    </w:rPr>
  </w:style>
  <w:style w:type="paragraph" w:customStyle="1" w:styleId="afff4">
    <w:name w:val="列项——"/>
    <w:qFormat/>
    <w:rsid w:val="00EB0ABC"/>
    <w:pPr>
      <w:widowControl w:val="0"/>
      <w:numPr>
        <w:numId w:val="22"/>
      </w:numPr>
      <w:jc w:val="both"/>
    </w:pPr>
    <w:rPr>
      <w:rFonts w:ascii="宋体" w:hAnsi="宋体"/>
      <w:sz w:val="21"/>
    </w:rPr>
  </w:style>
  <w:style w:type="paragraph" w:customStyle="1" w:styleId="affffffff0">
    <w:name w:val="列项·"/>
    <w:basedOn w:val="afffff0"/>
    <w:qFormat/>
    <w:rsid w:val="00EB0ABC"/>
    <w:pPr>
      <w:tabs>
        <w:tab w:val="left" w:pos="840"/>
      </w:tabs>
    </w:pPr>
  </w:style>
  <w:style w:type="paragraph" w:customStyle="1" w:styleId="affffffff1">
    <w:name w:val="目次、索引正文"/>
    <w:qFormat/>
    <w:rsid w:val="00EB0ABC"/>
    <w:pPr>
      <w:spacing w:line="320" w:lineRule="exact"/>
      <w:jc w:val="both"/>
    </w:pPr>
    <w:rPr>
      <w:rFonts w:ascii="宋体"/>
      <w:sz w:val="21"/>
    </w:rPr>
  </w:style>
  <w:style w:type="paragraph" w:customStyle="1" w:styleId="210">
    <w:name w:val="目录 21"/>
    <w:basedOn w:val="afff5"/>
    <w:next w:val="afff5"/>
    <w:autoRedefine/>
    <w:semiHidden/>
    <w:qFormat/>
    <w:rsid w:val="00EB0ABC"/>
    <w:pPr>
      <w:adjustRightInd/>
      <w:spacing w:line="240" w:lineRule="auto"/>
      <w:jc w:val="left"/>
    </w:pPr>
    <w:rPr>
      <w:bCs/>
      <w:iCs/>
    </w:rPr>
  </w:style>
  <w:style w:type="paragraph" w:customStyle="1" w:styleId="31">
    <w:name w:val="目录 31"/>
    <w:basedOn w:val="afff5"/>
    <w:next w:val="afff5"/>
    <w:autoRedefine/>
    <w:semiHidden/>
    <w:qFormat/>
    <w:rsid w:val="00EB0ABC"/>
    <w:pPr>
      <w:spacing w:line="240" w:lineRule="auto"/>
    </w:pPr>
    <w:rPr>
      <w:rFonts w:ascii="宋体" w:hAnsi="宋体"/>
      <w:iCs/>
    </w:rPr>
  </w:style>
  <w:style w:type="paragraph" w:customStyle="1" w:styleId="41">
    <w:name w:val="目录 41"/>
    <w:basedOn w:val="afff5"/>
    <w:next w:val="afff5"/>
    <w:autoRedefine/>
    <w:semiHidden/>
    <w:qFormat/>
    <w:rsid w:val="00EB0ABC"/>
    <w:pPr>
      <w:adjustRightInd/>
      <w:spacing w:line="240" w:lineRule="auto"/>
      <w:jc w:val="left"/>
    </w:pPr>
  </w:style>
  <w:style w:type="paragraph" w:customStyle="1" w:styleId="51">
    <w:name w:val="目录 51"/>
    <w:basedOn w:val="afff5"/>
    <w:next w:val="afff5"/>
    <w:autoRedefine/>
    <w:semiHidden/>
    <w:qFormat/>
    <w:rsid w:val="00EB0ABC"/>
    <w:pPr>
      <w:spacing w:line="240" w:lineRule="auto"/>
    </w:pPr>
    <w:rPr>
      <w:rFonts w:ascii="宋体" w:hAnsi="宋体"/>
    </w:rPr>
  </w:style>
  <w:style w:type="paragraph" w:customStyle="1" w:styleId="61">
    <w:name w:val="目录 61"/>
    <w:basedOn w:val="afff5"/>
    <w:next w:val="afff5"/>
    <w:autoRedefine/>
    <w:semiHidden/>
    <w:qFormat/>
    <w:rsid w:val="00EB0ABC"/>
    <w:pPr>
      <w:adjustRightInd/>
      <w:spacing w:line="240" w:lineRule="auto"/>
      <w:jc w:val="left"/>
    </w:pPr>
  </w:style>
  <w:style w:type="paragraph" w:customStyle="1" w:styleId="71">
    <w:name w:val="目录 71"/>
    <w:basedOn w:val="61"/>
    <w:autoRedefine/>
    <w:semiHidden/>
    <w:qFormat/>
    <w:rsid w:val="00EB0ABC"/>
    <w:pPr>
      <w:ind w:left="1260"/>
    </w:pPr>
  </w:style>
  <w:style w:type="paragraph" w:customStyle="1" w:styleId="81">
    <w:name w:val="目录 81"/>
    <w:basedOn w:val="71"/>
    <w:autoRedefine/>
    <w:semiHidden/>
    <w:qFormat/>
    <w:rsid w:val="00EB0ABC"/>
    <w:pPr>
      <w:ind w:left="1470"/>
    </w:pPr>
  </w:style>
  <w:style w:type="paragraph" w:customStyle="1" w:styleId="91">
    <w:name w:val="目录 91"/>
    <w:basedOn w:val="81"/>
    <w:autoRedefine/>
    <w:semiHidden/>
    <w:qFormat/>
    <w:rsid w:val="00EB0ABC"/>
    <w:pPr>
      <w:ind w:left="1680"/>
    </w:pPr>
  </w:style>
  <w:style w:type="paragraph" w:customStyle="1" w:styleId="affffffff2">
    <w:name w:val="其他标准称谓"/>
    <w:qFormat/>
    <w:rsid w:val="00EB0ABC"/>
    <w:pPr>
      <w:spacing w:line="0" w:lineRule="atLeast"/>
      <w:jc w:val="distribute"/>
    </w:pPr>
    <w:rPr>
      <w:rFonts w:ascii="黑体" w:eastAsia="黑体" w:hAnsi="宋体"/>
      <w:sz w:val="52"/>
    </w:rPr>
  </w:style>
  <w:style w:type="paragraph" w:customStyle="1" w:styleId="affffffff3">
    <w:name w:val="其他发布部门"/>
    <w:basedOn w:val="affffffd"/>
    <w:qFormat/>
    <w:rsid w:val="00EB0ABC"/>
    <w:pPr>
      <w:framePr w:wrap="around"/>
      <w:spacing w:line="0" w:lineRule="atLeast"/>
    </w:pPr>
    <w:rPr>
      <w:rFonts w:ascii="黑体" w:eastAsia="黑体"/>
      <w:b w:val="0"/>
    </w:rPr>
  </w:style>
  <w:style w:type="paragraph" w:customStyle="1" w:styleId="affb">
    <w:name w:val="前言标题"/>
    <w:next w:val="afff5"/>
    <w:qFormat/>
    <w:rsid w:val="00EB0ABC"/>
    <w:pPr>
      <w:numPr>
        <w:numId w:val="2"/>
      </w:numPr>
      <w:shd w:val="clear" w:color="FFFFFF" w:fill="FFFFFF"/>
      <w:spacing w:before="540" w:after="600"/>
      <w:jc w:val="center"/>
      <w:outlineLvl w:val="0"/>
    </w:pPr>
    <w:rPr>
      <w:rFonts w:ascii="黑体" w:eastAsia="黑体"/>
      <w:sz w:val="32"/>
    </w:rPr>
  </w:style>
  <w:style w:type="paragraph" w:customStyle="1" w:styleId="a2">
    <w:name w:val="三级无标题条"/>
    <w:basedOn w:val="afff5"/>
    <w:qFormat/>
    <w:rsid w:val="00EB0ABC"/>
    <w:pPr>
      <w:numPr>
        <w:ilvl w:val="4"/>
        <w:numId w:val="20"/>
      </w:numPr>
      <w:adjustRightInd/>
      <w:spacing w:line="240" w:lineRule="auto"/>
    </w:pPr>
    <w:rPr>
      <w:rFonts w:ascii="宋体" w:hAnsi="宋体"/>
      <w:szCs w:val="24"/>
    </w:rPr>
  </w:style>
  <w:style w:type="paragraph" w:customStyle="1" w:styleId="affffffff4">
    <w:name w:val="实施日期"/>
    <w:basedOn w:val="affffffe"/>
    <w:qFormat/>
    <w:rsid w:val="00EB0ABC"/>
    <w:pPr>
      <w:framePr w:hSpace="0" w:wrap="around" w:xAlign="right"/>
      <w:jc w:val="right"/>
    </w:pPr>
  </w:style>
  <w:style w:type="paragraph" w:customStyle="1" w:styleId="a3">
    <w:name w:val="四级无标题条"/>
    <w:basedOn w:val="afff5"/>
    <w:qFormat/>
    <w:rsid w:val="00EB0ABC"/>
    <w:pPr>
      <w:numPr>
        <w:ilvl w:val="5"/>
        <w:numId w:val="20"/>
      </w:numPr>
      <w:adjustRightInd/>
      <w:spacing w:line="240" w:lineRule="auto"/>
    </w:pPr>
    <w:rPr>
      <w:rFonts w:ascii="宋体" w:hAnsi="宋体"/>
      <w:szCs w:val="24"/>
    </w:rPr>
  </w:style>
  <w:style w:type="paragraph" w:customStyle="1" w:styleId="affffffff5">
    <w:name w:val="文献分类号"/>
    <w:qFormat/>
    <w:rsid w:val="00EB0ABC"/>
    <w:pPr>
      <w:framePr w:hSpace="180" w:vSpace="180" w:wrap="around" w:hAnchor="margin" w:y="1" w:anchorLock="1"/>
      <w:widowControl w:val="0"/>
      <w:textAlignment w:val="center"/>
    </w:pPr>
    <w:rPr>
      <w:rFonts w:eastAsia="黑体"/>
      <w:sz w:val="21"/>
    </w:rPr>
  </w:style>
  <w:style w:type="paragraph" w:customStyle="1" w:styleId="affffffff6">
    <w:name w:val="无标题条"/>
    <w:next w:val="afffff0"/>
    <w:qFormat/>
    <w:rsid w:val="00EB0ABC"/>
    <w:pPr>
      <w:jc w:val="both"/>
    </w:pPr>
    <w:rPr>
      <w:rFonts w:ascii="宋体" w:hAnsi="宋体"/>
      <w:sz w:val="21"/>
    </w:rPr>
  </w:style>
  <w:style w:type="paragraph" w:customStyle="1" w:styleId="a4">
    <w:name w:val="五级无标题条"/>
    <w:basedOn w:val="afff5"/>
    <w:qFormat/>
    <w:rsid w:val="00EB0ABC"/>
    <w:pPr>
      <w:numPr>
        <w:ilvl w:val="6"/>
        <w:numId w:val="20"/>
      </w:numPr>
      <w:adjustRightInd/>
    </w:pPr>
    <w:rPr>
      <w:szCs w:val="24"/>
    </w:rPr>
  </w:style>
  <w:style w:type="paragraph" w:customStyle="1" w:styleId="a0">
    <w:name w:val="一级无标题条"/>
    <w:basedOn w:val="afff5"/>
    <w:qFormat/>
    <w:rsid w:val="00EB0ABC"/>
    <w:pPr>
      <w:numPr>
        <w:ilvl w:val="2"/>
        <w:numId w:val="20"/>
      </w:numPr>
      <w:adjustRightInd/>
      <w:spacing w:before="10" w:after="10" w:line="240" w:lineRule="auto"/>
    </w:pPr>
    <w:rPr>
      <w:rFonts w:ascii="宋体" w:hAnsi="宋体"/>
      <w:szCs w:val="24"/>
    </w:rPr>
  </w:style>
  <w:style w:type="paragraph" w:customStyle="1" w:styleId="affffffff7">
    <w:name w:val="注:后续"/>
    <w:qFormat/>
    <w:rsid w:val="00EB0ABC"/>
    <w:pPr>
      <w:spacing w:line="300" w:lineRule="exact"/>
      <w:ind w:leftChars="400" w:left="600" w:hangingChars="200" w:hanging="200"/>
      <w:jc w:val="both"/>
    </w:pPr>
    <w:rPr>
      <w:rFonts w:ascii="宋体"/>
      <w:sz w:val="18"/>
    </w:rPr>
  </w:style>
  <w:style w:type="paragraph" w:customStyle="1" w:styleId="affffffff8">
    <w:name w:val="注×:后续"/>
    <w:basedOn w:val="affffffff7"/>
    <w:qFormat/>
    <w:rsid w:val="00EB0ABC"/>
    <w:pPr>
      <w:ind w:leftChars="0" w:left="1406" w:firstLineChars="0" w:hanging="499"/>
    </w:pPr>
  </w:style>
  <w:style w:type="paragraph" w:customStyle="1" w:styleId="affffffff9">
    <w:name w:val="标准文件_一级无标题"/>
    <w:basedOn w:val="affd"/>
    <w:qFormat/>
    <w:rsid w:val="00EB0ABC"/>
    <w:pPr>
      <w:spacing w:beforeLines="0" w:afterLines="0"/>
      <w:outlineLvl w:val="9"/>
    </w:pPr>
    <w:rPr>
      <w:rFonts w:ascii="宋体" w:eastAsia="宋体"/>
    </w:rPr>
  </w:style>
  <w:style w:type="paragraph" w:customStyle="1" w:styleId="affffffffa">
    <w:name w:val="标准文件_五级无标题"/>
    <w:basedOn w:val="afff1"/>
    <w:qFormat/>
    <w:rsid w:val="00EB0ABC"/>
    <w:pPr>
      <w:spacing w:beforeLines="0" w:afterLines="0"/>
      <w:outlineLvl w:val="9"/>
    </w:pPr>
    <w:rPr>
      <w:rFonts w:ascii="宋体" w:eastAsia="宋体"/>
    </w:rPr>
  </w:style>
  <w:style w:type="paragraph" w:customStyle="1" w:styleId="affffffffb">
    <w:name w:val="标准文件_三级无标题"/>
    <w:basedOn w:val="afff"/>
    <w:qFormat/>
    <w:rsid w:val="00EB0ABC"/>
    <w:pPr>
      <w:spacing w:beforeLines="0" w:afterLines="0"/>
      <w:outlineLvl w:val="9"/>
    </w:pPr>
    <w:rPr>
      <w:rFonts w:ascii="宋体" w:eastAsia="宋体"/>
    </w:rPr>
  </w:style>
  <w:style w:type="paragraph" w:customStyle="1" w:styleId="affffffffc">
    <w:name w:val="标准文件_二级无标题"/>
    <w:basedOn w:val="affe"/>
    <w:qFormat/>
    <w:rsid w:val="00EB0ABC"/>
    <w:pPr>
      <w:spacing w:beforeLines="0" w:afterLines="0"/>
      <w:outlineLvl w:val="9"/>
    </w:pPr>
    <w:rPr>
      <w:rFonts w:ascii="宋体" w:eastAsia="宋体"/>
    </w:rPr>
  </w:style>
  <w:style w:type="paragraph" w:customStyle="1" w:styleId="affffffffd">
    <w:name w:val="标准_四级无标题"/>
    <w:basedOn w:val="afff0"/>
    <w:next w:val="afffff0"/>
    <w:qFormat/>
    <w:rsid w:val="00EB0ABC"/>
    <w:rPr>
      <w:rFonts w:eastAsia="宋体"/>
    </w:rPr>
  </w:style>
  <w:style w:type="paragraph" w:customStyle="1" w:styleId="affffffffe">
    <w:name w:val="标准文件_四级无标题"/>
    <w:basedOn w:val="afff0"/>
    <w:qFormat/>
    <w:rsid w:val="00EB0ABC"/>
    <w:pPr>
      <w:spacing w:beforeLines="0" w:afterLines="0"/>
      <w:outlineLvl w:val="9"/>
    </w:pPr>
    <w:rPr>
      <w:rFonts w:ascii="宋体" w:eastAsia="宋体" w:hAnsi="黑体"/>
      <w:szCs w:val="52"/>
    </w:rPr>
  </w:style>
  <w:style w:type="paragraph" w:customStyle="1" w:styleId="aff1">
    <w:name w:val="标准文件_大写罗马数字编号列项"/>
    <w:basedOn w:val="afffff0"/>
    <w:qFormat/>
    <w:rsid w:val="00EB0ABC"/>
    <w:pPr>
      <w:numPr>
        <w:numId w:val="23"/>
      </w:numPr>
      <w:ind w:firstLineChars="0" w:firstLine="0"/>
    </w:pPr>
    <w:rPr>
      <w:rFonts w:ascii="Times New Roman" w:cs="Arial"/>
      <w:szCs w:val="28"/>
    </w:rPr>
  </w:style>
  <w:style w:type="paragraph" w:customStyle="1" w:styleId="ae">
    <w:name w:val="标准文件_小写罗马数字编号列项"/>
    <w:basedOn w:val="afffff0"/>
    <w:qFormat/>
    <w:rsid w:val="00EB0ABC"/>
    <w:pPr>
      <w:numPr>
        <w:numId w:val="24"/>
      </w:numPr>
      <w:ind w:firstLineChars="0" w:firstLine="0"/>
    </w:pPr>
    <w:rPr>
      <w:rFonts w:cs="Arial"/>
      <w:szCs w:val="28"/>
    </w:rPr>
  </w:style>
  <w:style w:type="paragraph" w:customStyle="1" w:styleId="afffffffff">
    <w:name w:val="标准文件_附录标题"/>
    <w:basedOn w:val="aff3"/>
    <w:qFormat/>
    <w:rsid w:val="00EB0ABC"/>
    <w:pPr>
      <w:numPr>
        <w:numId w:val="0"/>
      </w:numPr>
      <w:spacing w:after="280"/>
      <w:outlineLvl w:val="9"/>
    </w:pPr>
  </w:style>
  <w:style w:type="paragraph" w:customStyle="1" w:styleId="afffffffff0">
    <w:name w:val="标准文件_二级项"/>
    <w:qFormat/>
    <w:rsid w:val="00EB0ABC"/>
    <w:rPr>
      <w:rFonts w:ascii="宋体"/>
      <w:sz w:val="21"/>
    </w:rPr>
  </w:style>
  <w:style w:type="paragraph" w:customStyle="1" w:styleId="af3">
    <w:name w:val="标准文件_三级项"/>
    <w:basedOn w:val="afff5"/>
    <w:qFormat/>
    <w:rsid w:val="00EB0ABC"/>
    <w:pPr>
      <w:numPr>
        <w:ilvl w:val="2"/>
        <w:numId w:val="21"/>
      </w:numPr>
      <w:spacing w:line="-300" w:lineRule="auto"/>
    </w:pPr>
    <w:rPr>
      <w:rFonts w:ascii="Times New Roman" w:hAnsi="Times New Roman"/>
    </w:rPr>
  </w:style>
  <w:style w:type="paragraph" w:customStyle="1" w:styleId="affa">
    <w:name w:val="图表脚注说明"/>
    <w:basedOn w:val="afff5"/>
    <w:next w:val="afffff0"/>
    <w:qFormat/>
    <w:rsid w:val="00EB0ABC"/>
    <w:pPr>
      <w:numPr>
        <w:numId w:val="25"/>
      </w:numPr>
      <w:adjustRightInd/>
      <w:spacing w:line="240" w:lineRule="auto"/>
    </w:pPr>
    <w:rPr>
      <w:rFonts w:ascii="宋体" w:hAnsi="Times New Roman"/>
      <w:sz w:val="18"/>
      <w:szCs w:val="18"/>
    </w:rPr>
  </w:style>
  <w:style w:type="paragraph" w:customStyle="1" w:styleId="af5">
    <w:name w:val="标准文件_字母编号列项（一级）"/>
    <w:qFormat/>
    <w:rsid w:val="00EB0ABC"/>
    <w:pPr>
      <w:numPr>
        <w:numId w:val="13"/>
      </w:numPr>
      <w:jc w:val="both"/>
    </w:pPr>
    <w:rPr>
      <w:rFonts w:ascii="宋体"/>
      <w:sz w:val="21"/>
    </w:rPr>
  </w:style>
  <w:style w:type="paragraph" w:customStyle="1" w:styleId="afffffffff1">
    <w:name w:val="标准文件_索引字母"/>
    <w:next w:val="afffff0"/>
    <w:qFormat/>
    <w:rsid w:val="00EB0ABC"/>
    <w:pPr>
      <w:jc w:val="center"/>
    </w:pPr>
    <w:rPr>
      <w:rFonts w:ascii="宋体" w:eastAsia="Times New Roman" w:hAnsi="宋体"/>
      <w:b/>
      <w:kern w:val="2"/>
      <w:sz w:val="21"/>
    </w:rPr>
  </w:style>
  <w:style w:type="paragraph" w:customStyle="1" w:styleId="afffffffff2">
    <w:name w:val="标准文件_附录前"/>
    <w:next w:val="afffff0"/>
    <w:qFormat/>
    <w:rsid w:val="00EB0ABC"/>
    <w:pPr>
      <w:spacing w:line="20" w:lineRule="atLeast"/>
      <w:ind w:firstLine="200"/>
    </w:pPr>
    <w:rPr>
      <w:rFonts w:ascii="宋体" w:hAnsi="宋体"/>
      <w:kern w:val="2"/>
      <w:sz w:val="10"/>
    </w:rPr>
  </w:style>
  <w:style w:type="paragraph" w:customStyle="1" w:styleId="afffffffff3">
    <w:name w:val="标准文件_正文标准名称"/>
    <w:qFormat/>
    <w:rsid w:val="00EB0ABC"/>
    <w:pPr>
      <w:spacing w:before="560" w:after="640" w:line="400" w:lineRule="exact"/>
      <w:jc w:val="center"/>
    </w:pPr>
    <w:rPr>
      <w:rFonts w:ascii="黑体" w:eastAsia="黑体" w:hAnsi="黑体"/>
      <w:kern w:val="2"/>
      <w:sz w:val="32"/>
      <w:szCs w:val="32"/>
    </w:rPr>
  </w:style>
  <w:style w:type="paragraph" w:customStyle="1" w:styleId="afffffffff4">
    <w:name w:val="标准文件_表格"/>
    <w:basedOn w:val="afffff0"/>
    <w:qFormat/>
    <w:rsid w:val="00EB0ABC"/>
    <w:pPr>
      <w:ind w:firstLineChars="0" w:firstLine="0"/>
      <w:jc w:val="center"/>
    </w:pPr>
    <w:rPr>
      <w:sz w:val="18"/>
    </w:rPr>
  </w:style>
  <w:style w:type="paragraph" w:customStyle="1" w:styleId="afff2">
    <w:name w:val="标准文件_注："/>
    <w:next w:val="afffff0"/>
    <w:qFormat/>
    <w:rsid w:val="00EB0ABC"/>
    <w:pPr>
      <w:widowControl w:val="0"/>
      <w:numPr>
        <w:numId w:val="26"/>
      </w:numPr>
      <w:autoSpaceDE w:val="0"/>
      <w:autoSpaceDN w:val="0"/>
      <w:jc w:val="both"/>
    </w:pPr>
    <w:rPr>
      <w:rFonts w:ascii="宋体"/>
      <w:sz w:val="18"/>
      <w:szCs w:val="18"/>
    </w:rPr>
  </w:style>
  <w:style w:type="paragraph" w:customStyle="1" w:styleId="a5">
    <w:name w:val="标准文件_注×："/>
    <w:qFormat/>
    <w:rsid w:val="00EB0ABC"/>
    <w:pPr>
      <w:widowControl w:val="0"/>
      <w:numPr>
        <w:numId w:val="27"/>
      </w:numPr>
      <w:autoSpaceDE w:val="0"/>
      <w:autoSpaceDN w:val="0"/>
      <w:jc w:val="both"/>
    </w:pPr>
    <w:rPr>
      <w:rFonts w:ascii="宋体"/>
      <w:sz w:val="18"/>
      <w:szCs w:val="18"/>
    </w:rPr>
  </w:style>
  <w:style w:type="paragraph" w:customStyle="1" w:styleId="ac">
    <w:name w:val="标准文件_示例："/>
    <w:next w:val="afffffffff5"/>
    <w:qFormat/>
    <w:rsid w:val="00EB0ABC"/>
    <w:pPr>
      <w:widowControl w:val="0"/>
      <w:numPr>
        <w:numId w:val="28"/>
      </w:numPr>
      <w:jc w:val="both"/>
    </w:pPr>
    <w:rPr>
      <w:rFonts w:ascii="宋体"/>
      <w:sz w:val="18"/>
      <w:szCs w:val="18"/>
    </w:rPr>
  </w:style>
  <w:style w:type="paragraph" w:customStyle="1" w:styleId="afffffffff5">
    <w:name w:val="标准文件_示例内容"/>
    <w:basedOn w:val="afffff0"/>
    <w:qFormat/>
    <w:rsid w:val="00EB0ABC"/>
    <w:pPr>
      <w:ind w:firstLine="420"/>
    </w:pPr>
    <w:rPr>
      <w:sz w:val="18"/>
    </w:rPr>
  </w:style>
  <w:style w:type="paragraph" w:customStyle="1" w:styleId="afa">
    <w:name w:val="标准文件_示例×："/>
    <w:basedOn w:val="afff5"/>
    <w:next w:val="afffffffff5"/>
    <w:qFormat/>
    <w:rsid w:val="00EB0ABC"/>
    <w:pPr>
      <w:widowControl/>
      <w:numPr>
        <w:numId w:val="29"/>
      </w:numPr>
      <w:adjustRightInd/>
      <w:spacing w:line="240" w:lineRule="auto"/>
    </w:pPr>
    <w:rPr>
      <w:rFonts w:ascii="宋体" w:hAnsi="Times New Roman"/>
      <w:kern w:val="0"/>
      <w:sz w:val="18"/>
      <w:szCs w:val="18"/>
    </w:rPr>
  </w:style>
  <w:style w:type="character" w:customStyle="1" w:styleId="Char7">
    <w:name w:val="标准文件_段 Char"/>
    <w:link w:val="afffff0"/>
    <w:qFormat/>
    <w:rsid w:val="00EB0ABC"/>
    <w:rPr>
      <w:rFonts w:ascii="宋体" w:hAnsi="Times New Roman"/>
      <w:sz w:val="21"/>
    </w:rPr>
  </w:style>
  <w:style w:type="paragraph" w:customStyle="1" w:styleId="afffffffff6">
    <w:name w:val="标准文件_表格续"/>
    <w:basedOn w:val="afffff0"/>
    <w:next w:val="afffff0"/>
    <w:qFormat/>
    <w:rsid w:val="00EB0ABC"/>
    <w:pPr>
      <w:jc w:val="center"/>
    </w:pPr>
    <w:rPr>
      <w:rFonts w:ascii="黑体" w:eastAsia="黑体" w:hAnsi="黑体"/>
    </w:rPr>
  </w:style>
  <w:style w:type="character" w:styleId="afffffffff7">
    <w:name w:val="Placeholder Text"/>
    <w:basedOn w:val="afff6"/>
    <w:uiPriority w:val="99"/>
    <w:semiHidden/>
    <w:qFormat/>
    <w:rsid w:val="00EB0ABC"/>
    <w:rPr>
      <w:color w:val="808080"/>
    </w:rPr>
  </w:style>
  <w:style w:type="paragraph" w:customStyle="1" w:styleId="2">
    <w:name w:val="标准文件_二级项2"/>
    <w:basedOn w:val="afffff0"/>
    <w:qFormat/>
    <w:rsid w:val="00EB0ABC"/>
    <w:pPr>
      <w:numPr>
        <w:ilvl w:val="1"/>
        <w:numId w:val="21"/>
      </w:numPr>
      <w:ind w:firstLineChars="0" w:firstLine="0"/>
    </w:pPr>
  </w:style>
  <w:style w:type="paragraph" w:customStyle="1" w:styleId="21">
    <w:name w:val="标准文件_三级项2"/>
    <w:basedOn w:val="afffff0"/>
    <w:qFormat/>
    <w:rsid w:val="00EB0ABC"/>
    <w:pPr>
      <w:numPr>
        <w:numId w:val="30"/>
      </w:numPr>
      <w:spacing w:line="300" w:lineRule="exact"/>
      <w:ind w:firstLineChars="0"/>
    </w:pPr>
    <w:rPr>
      <w:rFonts w:ascii="Times New Roman"/>
    </w:rPr>
  </w:style>
  <w:style w:type="paragraph" w:customStyle="1" w:styleId="20">
    <w:name w:val="标准文件_一级项2"/>
    <w:basedOn w:val="afffff0"/>
    <w:qFormat/>
    <w:rsid w:val="00EB0ABC"/>
    <w:pPr>
      <w:numPr>
        <w:numId w:val="31"/>
      </w:numPr>
      <w:spacing w:line="300" w:lineRule="exact"/>
      <w:ind w:firstLineChars="0"/>
    </w:pPr>
    <w:rPr>
      <w:rFonts w:ascii="Times New Roman"/>
    </w:rPr>
  </w:style>
  <w:style w:type="paragraph" w:customStyle="1" w:styleId="afffffffff8">
    <w:name w:val="标准文件_提示"/>
    <w:basedOn w:val="afffff0"/>
    <w:next w:val="afffff0"/>
    <w:qFormat/>
    <w:rsid w:val="00EB0ABC"/>
    <w:pPr>
      <w:ind w:firstLine="420"/>
    </w:pPr>
    <w:rPr>
      <w:rFonts w:ascii="黑体" w:eastAsia="黑体"/>
    </w:rPr>
  </w:style>
  <w:style w:type="character" w:customStyle="1" w:styleId="afffffffff9">
    <w:name w:val="标准文件_来源"/>
    <w:basedOn w:val="afff6"/>
    <w:uiPriority w:val="1"/>
    <w:qFormat/>
    <w:rsid w:val="00EB0ABC"/>
    <w:rPr>
      <w:rFonts w:eastAsia="宋体"/>
      <w:sz w:val="21"/>
    </w:rPr>
  </w:style>
  <w:style w:type="paragraph" w:customStyle="1" w:styleId="afffffffffa">
    <w:name w:val="标准文件_图表说明"/>
    <w:qFormat/>
    <w:rsid w:val="00EB0ABC"/>
    <w:pPr>
      <w:spacing w:line="276" w:lineRule="auto"/>
      <w:ind w:firstLine="420"/>
    </w:pPr>
    <w:rPr>
      <w:rFonts w:ascii="宋体" w:hAnsi="宋体"/>
      <w:kern w:val="2"/>
      <w:sz w:val="18"/>
    </w:rPr>
  </w:style>
  <w:style w:type="paragraph" w:customStyle="1" w:styleId="afffffffffb">
    <w:name w:val="其他发布日期"/>
    <w:basedOn w:val="affffffe"/>
    <w:qFormat/>
    <w:rsid w:val="00EB0ABC"/>
    <w:pPr>
      <w:framePr w:w="3997" w:h="471" w:hRule="exact" w:hSpace="0" w:vSpace="181" w:wrap="around" w:vAnchor="page" w:hAnchor="page" w:x="1419" w:y="14097"/>
    </w:pPr>
  </w:style>
  <w:style w:type="paragraph" w:customStyle="1" w:styleId="afffffffffc">
    <w:name w:val="其他实施日期"/>
    <w:basedOn w:val="affffffff4"/>
    <w:qFormat/>
    <w:rsid w:val="00EB0ABC"/>
    <w:pPr>
      <w:framePr w:w="3997" w:h="471" w:hRule="exact" w:vSpace="181" w:wrap="around" w:vAnchor="page" w:hAnchor="page" w:x="7089" w:y="14097"/>
    </w:pPr>
  </w:style>
  <w:style w:type="paragraph" w:customStyle="1" w:styleId="afffffffffd">
    <w:name w:val="标准文件_文件编号"/>
    <w:basedOn w:val="afffff0"/>
    <w:qFormat/>
    <w:rsid w:val="00EB0ABC"/>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e">
    <w:name w:val="标准文件_替换文件编号"/>
    <w:basedOn w:val="afffffffffd"/>
    <w:qFormat/>
    <w:rsid w:val="00EB0ABC"/>
    <w:pPr>
      <w:framePr w:wrap="auto"/>
      <w:spacing w:before="57"/>
    </w:pPr>
    <w:rPr>
      <w:sz w:val="21"/>
    </w:rPr>
  </w:style>
  <w:style w:type="paragraph" w:customStyle="1" w:styleId="affffffffff">
    <w:name w:val="标准文件_文件名称"/>
    <w:basedOn w:val="afffff0"/>
    <w:next w:val="afffff0"/>
    <w:qFormat/>
    <w:rsid w:val="00EB0ABC"/>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0"/>
    <w:next w:val="afffff0"/>
    <w:qFormat/>
    <w:rsid w:val="00EB0ABC"/>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0"/>
    <w:next w:val="afffff0"/>
    <w:qFormat/>
    <w:rsid w:val="00EB0ABC"/>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0"/>
    <w:next w:val="afffff0"/>
    <w:qFormat/>
    <w:rsid w:val="00EB0ABC"/>
    <w:pPr>
      <w:numPr>
        <w:ilvl w:val="1"/>
        <w:numId w:val="8"/>
      </w:numPr>
      <w:spacing w:beforeLines="50" w:afterLines="50"/>
      <w:ind w:firstLineChars="0"/>
    </w:pPr>
    <w:rPr>
      <w:rFonts w:ascii="黑体" w:eastAsia="黑体"/>
    </w:rPr>
  </w:style>
  <w:style w:type="paragraph" w:customStyle="1" w:styleId="a8">
    <w:name w:val="标准文件_引言二级条标题"/>
    <w:basedOn w:val="afffff0"/>
    <w:next w:val="afffff0"/>
    <w:qFormat/>
    <w:rsid w:val="00EB0ABC"/>
    <w:pPr>
      <w:numPr>
        <w:ilvl w:val="2"/>
        <w:numId w:val="8"/>
      </w:numPr>
      <w:spacing w:beforeLines="50" w:afterLines="50"/>
      <w:ind w:firstLineChars="0"/>
    </w:pPr>
    <w:rPr>
      <w:rFonts w:ascii="黑体" w:eastAsia="黑体"/>
    </w:rPr>
  </w:style>
  <w:style w:type="paragraph" w:customStyle="1" w:styleId="a9">
    <w:name w:val="标准文件_引言三级条标题"/>
    <w:basedOn w:val="afffff0"/>
    <w:next w:val="afffff0"/>
    <w:qFormat/>
    <w:rsid w:val="00EB0ABC"/>
    <w:pPr>
      <w:numPr>
        <w:ilvl w:val="3"/>
        <w:numId w:val="8"/>
      </w:numPr>
      <w:spacing w:beforeLines="50" w:afterLines="50"/>
      <w:ind w:firstLineChars="0"/>
    </w:pPr>
    <w:rPr>
      <w:rFonts w:ascii="黑体" w:eastAsia="黑体"/>
    </w:rPr>
  </w:style>
  <w:style w:type="paragraph" w:customStyle="1" w:styleId="aa">
    <w:name w:val="标准文件_引言四级条标题"/>
    <w:basedOn w:val="afffff0"/>
    <w:next w:val="afffff0"/>
    <w:qFormat/>
    <w:rsid w:val="00EB0ABC"/>
    <w:pPr>
      <w:numPr>
        <w:ilvl w:val="4"/>
        <w:numId w:val="8"/>
      </w:numPr>
      <w:spacing w:beforeLines="50" w:afterLines="50"/>
      <w:ind w:firstLineChars="0"/>
    </w:pPr>
    <w:rPr>
      <w:rFonts w:ascii="黑体" w:eastAsia="黑体"/>
    </w:rPr>
  </w:style>
  <w:style w:type="paragraph" w:customStyle="1" w:styleId="ab">
    <w:name w:val="标准文件_引言五级条标题"/>
    <w:basedOn w:val="afffff0"/>
    <w:next w:val="afffff0"/>
    <w:qFormat/>
    <w:rsid w:val="00EB0ABC"/>
    <w:pPr>
      <w:numPr>
        <w:ilvl w:val="5"/>
        <w:numId w:val="8"/>
      </w:numPr>
      <w:spacing w:beforeLines="50" w:afterLines="50"/>
      <w:ind w:firstLineChars="0"/>
    </w:pPr>
    <w:rPr>
      <w:rFonts w:ascii="黑体" w:eastAsia="黑体"/>
    </w:rPr>
  </w:style>
  <w:style w:type="paragraph" w:customStyle="1" w:styleId="affffffffff0">
    <w:name w:val="标准文件_注后"/>
    <w:basedOn w:val="afffff0"/>
    <w:qFormat/>
    <w:rsid w:val="00EB0ABC"/>
    <w:pPr>
      <w:ind w:left="811" w:firstLineChars="0" w:firstLine="0"/>
    </w:pPr>
    <w:rPr>
      <w:sz w:val="18"/>
    </w:rPr>
  </w:style>
  <w:style w:type="paragraph" w:customStyle="1" w:styleId="X">
    <w:name w:val="标准文件_注X后"/>
    <w:basedOn w:val="afffff0"/>
    <w:qFormat/>
    <w:rsid w:val="00EB0ABC"/>
    <w:pPr>
      <w:ind w:left="811" w:firstLineChars="0" w:firstLine="0"/>
    </w:pPr>
    <w:rPr>
      <w:sz w:val="18"/>
    </w:rPr>
  </w:style>
  <w:style w:type="paragraph" w:customStyle="1" w:styleId="affffffffff1">
    <w:name w:val="标准文件_示例后"/>
    <w:basedOn w:val="afffff0"/>
    <w:qFormat/>
    <w:rsid w:val="00EB0ABC"/>
    <w:pPr>
      <w:ind w:left="964" w:firstLineChars="0" w:firstLine="0"/>
    </w:pPr>
    <w:rPr>
      <w:sz w:val="18"/>
    </w:rPr>
  </w:style>
  <w:style w:type="paragraph" w:customStyle="1" w:styleId="X0">
    <w:name w:val="标准文件_示例X后"/>
    <w:basedOn w:val="afffff0"/>
    <w:link w:val="X1"/>
    <w:qFormat/>
    <w:rsid w:val="00EB0ABC"/>
    <w:pPr>
      <w:ind w:left="1049" w:firstLineChars="0" w:firstLine="0"/>
    </w:pPr>
    <w:rPr>
      <w:sz w:val="18"/>
    </w:rPr>
  </w:style>
  <w:style w:type="character" w:customStyle="1" w:styleId="X1">
    <w:name w:val="标准文件_示例X后 字符"/>
    <w:basedOn w:val="Char7"/>
    <w:link w:val="X0"/>
    <w:qFormat/>
    <w:rsid w:val="00EB0ABC"/>
    <w:rPr>
      <w:rFonts w:ascii="宋体" w:hAnsi="Times New Roman"/>
      <w:sz w:val="18"/>
    </w:rPr>
  </w:style>
  <w:style w:type="paragraph" w:customStyle="1" w:styleId="affffffffff2">
    <w:name w:val="标准文件_索引项"/>
    <w:basedOn w:val="afffff0"/>
    <w:next w:val="afffff0"/>
    <w:qFormat/>
    <w:rsid w:val="00EB0ABC"/>
    <w:pPr>
      <w:tabs>
        <w:tab w:val="right" w:leader="dot" w:pos="9356"/>
      </w:tabs>
      <w:ind w:left="210" w:firstLineChars="0" w:hanging="210"/>
      <w:jc w:val="left"/>
    </w:pPr>
  </w:style>
  <w:style w:type="paragraph" w:customStyle="1" w:styleId="affffffffff3">
    <w:name w:val="标准文件_附录一级无标题"/>
    <w:basedOn w:val="aff4"/>
    <w:qFormat/>
    <w:rsid w:val="00EB0ABC"/>
    <w:pPr>
      <w:spacing w:beforeLines="0" w:afterLines="0" w:line="276" w:lineRule="auto"/>
      <w:outlineLvl w:val="9"/>
    </w:pPr>
    <w:rPr>
      <w:rFonts w:ascii="宋体" w:eastAsia="宋体"/>
    </w:rPr>
  </w:style>
  <w:style w:type="paragraph" w:customStyle="1" w:styleId="affffffffff4">
    <w:name w:val="标准文件_附录二级无标题"/>
    <w:basedOn w:val="aff5"/>
    <w:qFormat/>
    <w:rsid w:val="00EB0ABC"/>
    <w:pPr>
      <w:spacing w:beforeLines="0" w:afterLines="0" w:line="276" w:lineRule="auto"/>
      <w:outlineLvl w:val="9"/>
    </w:pPr>
    <w:rPr>
      <w:rFonts w:ascii="宋体" w:eastAsia="宋体"/>
    </w:rPr>
  </w:style>
  <w:style w:type="paragraph" w:customStyle="1" w:styleId="affffffffff5">
    <w:name w:val="标准文件_附录三级无标题"/>
    <w:basedOn w:val="aff6"/>
    <w:qFormat/>
    <w:rsid w:val="00EB0ABC"/>
    <w:pPr>
      <w:spacing w:beforeLines="0" w:afterLines="0" w:line="276" w:lineRule="auto"/>
      <w:outlineLvl w:val="9"/>
    </w:pPr>
    <w:rPr>
      <w:rFonts w:ascii="宋体" w:eastAsia="宋体"/>
    </w:rPr>
  </w:style>
  <w:style w:type="paragraph" w:customStyle="1" w:styleId="affffffffff6">
    <w:name w:val="标准文件_附录四级无标题"/>
    <w:basedOn w:val="aff7"/>
    <w:qFormat/>
    <w:rsid w:val="00EB0ABC"/>
    <w:pPr>
      <w:spacing w:beforeLines="0" w:afterLines="0" w:line="276" w:lineRule="auto"/>
      <w:outlineLvl w:val="9"/>
    </w:pPr>
    <w:rPr>
      <w:rFonts w:ascii="宋体" w:eastAsia="宋体"/>
    </w:rPr>
  </w:style>
  <w:style w:type="paragraph" w:customStyle="1" w:styleId="affffffffff7">
    <w:name w:val="标准文件_附录五级无标题"/>
    <w:basedOn w:val="aff8"/>
    <w:qFormat/>
    <w:rsid w:val="00EB0ABC"/>
    <w:pPr>
      <w:spacing w:beforeLines="0" w:afterLines="0" w:line="276" w:lineRule="auto"/>
      <w:outlineLvl w:val="9"/>
    </w:pPr>
    <w:rPr>
      <w:rFonts w:ascii="宋体" w:eastAsia="宋体"/>
    </w:rPr>
  </w:style>
  <w:style w:type="paragraph" w:customStyle="1" w:styleId="affffffffff8">
    <w:name w:val="标准文件_引言一级无标题"/>
    <w:basedOn w:val="a7"/>
    <w:next w:val="afffff0"/>
    <w:qFormat/>
    <w:rsid w:val="00EB0ABC"/>
    <w:pPr>
      <w:spacing w:beforeLines="0" w:afterLines="0" w:line="276" w:lineRule="auto"/>
    </w:pPr>
    <w:rPr>
      <w:rFonts w:ascii="宋体" w:eastAsia="宋体"/>
    </w:rPr>
  </w:style>
  <w:style w:type="paragraph" w:customStyle="1" w:styleId="affffffffff9">
    <w:name w:val="标准文件_引言二级无标题"/>
    <w:basedOn w:val="a8"/>
    <w:next w:val="afffff0"/>
    <w:qFormat/>
    <w:rsid w:val="00EB0ABC"/>
    <w:pPr>
      <w:spacing w:beforeLines="0" w:afterLines="0" w:line="276" w:lineRule="auto"/>
    </w:pPr>
    <w:rPr>
      <w:rFonts w:ascii="宋体" w:eastAsia="宋体"/>
    </w:rPr>
  </w:style>
  <w:style w:type="paragraph" w:customStyle="1" w:styleId="affffffffffa">
    <w:name w:val="标准文件_引言三级无标题"/>
    <w:basedOn w:val="a9"/>
    <w:qFormat/>
    <w:rsid w:val="00EB0ABC"/>
    <w:pPr>
      <w:spacing w:beforeLines="0" w:afterLines="0" w:line="276" w:lineRule="auto"/>
    </w:pPr>
    <w:rPr>
      <w:rFonts w:ascii="宋体" w:eastAsia="宋体"/>
    </w:rPr>
  </w:style>
  <w:style w:type="paragraph" w:customStyle="1" w:styleId="affffffffffb">
    <w:name w:val="标准文件_引言四级无标题"/>
    <w:basedOn w:val="aa"/>
    <w:next w:val="afffff0"/>
    <w:qFormat/>
    <w:rsid w:val="00EB0ABC"/>
    <w:pPr>
      <w:spacing w:beforeLines="0" w:afterLines="0" w:line="276" w:lineRule="auto"/>
    </w:pPr>
    <w:rPr>
      <w:rFonts w:ascii="宋体" w:eastAsia="宋体"/>
    </w:rPr>
  </w:style>
  <w:style w:type="paragraph" w:customStyle="1" w:styleId="affffffffffc">
    <w:name w:val="标准文件_引言五级无标题"/>
    <w:basedOn w:val="ab"/>
    <w:next w:val="afffff0"/>
    <w:qFormat/>
    <w:rsid w:val="00EB0ABC"/>
    <w:pPr>
      <w:spacing w:beforeLines="0" w:afterLines="0" w:line="276" w:lineRule="auto"/>
    </w:pPr>
    <w:rPr>
      <w:rFonts w:ascii="宋体" w:eastAsia="宋体"/>
    </w:rPr>
  </w:style>
  <w:style w:type="paragraph" w:customStyle="1" w:styleId="affffffffffd">
    <w:name w:val="标准文件_索引标题"/>
    <w:basedOn w:val="afffff7"/>
    <w:next w:val="afffff0"/>
    <w:qFormat/>
    <w:rsid w:val="00EB0ABC"/>
    <w:rPr>
      <w:rFonts w:hAnsi="黑体"/>
    </w:rPr>
  </w:style>
  <w:style w:type="paragraph" w:customStyle="1" w:styleId="affffffffffe">
    <w:name w:val="标准文件_脚注内容"/>
    <w:basedOn w:val="afffff0"/>
    <w:qFormat/>
    <w:rsid w:val="00EB0ABC"/>
    <w:pPr>
      <w:ind w:leftChars="200" w:left="400" w:hangingChars="200" w:hanging="200"/>
    </w:pPr>
    <w:rPr>
      <w:sz w:val="15"/>
    </w:rPr>
  </w:style>
  <w:style w:type="paragraph" w:customStyle="1" w:styleId="afffffffffff">
    <w:name w:val="标准文件_术语条一"/>
    <w:basedOn w:val="affffffff9"/>
    <w:next w:val="afffff0"/>
    <w:qFormat/>
    <w:rsid w:val="00EB0ABC"/>
  </w:style>
  <w:style w:type="paragraph" w:customStyle="1" w:styleId="afffffffffff0">
    <w:name w:val="标准文件_术语条二"/>
    <w:basedOn w:val="affffffffc"/>
    <w:next w:val="afffff0"/>
    <w:qFormat/>
    <w:rsid w:val="00EB0ABC"/>
  </w:style>
  <w:style w:type="paragraph" w:customStyle="1" w:styleId="afffffffffff1">
    <w:name w:val="标准文件_术语条三"/>
    <w:basedOn w:val="affffffffb"/>
    <w:next w:val="afffff0"/>
    <w:qFormat/>
    <w:rsid w:val="00EB0ABC"/>
  </w:style>
  <w:style w:type="paragraph" w:customStyle="1" w:styleId="afffffffffff2">
    <w:name w:val="标准文件_术语条四"/>
    <w:basedOn w:val="affffffffe"/>
    <w:next w:val="afffff0"/>
    <w:qFormat/>
    <w:rsid w:val="00EB0ABC"/>
  </w:style>
  <w:style w:type="paragraph" w:customStyle="1" w:styleId="afffffffffff3">
    <w:name w:val="标准文件_术语条五"/>
    <w:basedOn w:val="affffffffa"/>
    <w:next w:val="afffff0"/>
    <w:qFormat/>
    <w:rsid w:val="00EB0ABC"/>
  </w:style>
  <w:style w:type="paragraph" w:customStyle="1" w:styleId="Default">
    <w:name w:val="Default"/>
    <w:qFormat/>
    <w:rsid w:val="00EB0ABC"/>
    <w:pPr>
      <w:widowControl w:val="0"/>
      <w:autoSpaceDE w:val="0"/>
      <w:autoSpaceDN w:val="0"/>
      <w:adjustRightInd w:val="0"/>
    </w:pPr>
    <w:rPr>
      <w:rFonts w:ascii="宋体" w:hAnsi="Calibri" w:cs="宋体"/>
      <w:color w:val="000000"/>
      <w:sz w:val="24"/>
      <w:szCs w:val="24"/>
    </w:rPr>
  </w:style>
  <w:style w:type="character" w:customStyle="1" w:styleId="afffffffffff4">
    <w:name w:val="发布"/>
    <w:basedOn w:val="afff6"/>
    <w:qFormat/>
    <w:rsid w:val="00EB0ABC"/>
    <w:rPr>
      <w:rFonts w:ascii="黑体" w:eastAsia="黑体"/>
      <w:spacing w:val="85"/>
      <w:w w:val="100"/>
      <w:position w:val="3"/>
      <w:sz w:val="28"/>
      <w:szCs w:val="28"/>
    </w:rPr>
  </w:style>
  <w:style w:type="character" w:customStyle="1" w:styleId="Char">
    <w:name w:val="文档结构图 Char"/>
    <w:basedOn w:val="afff6"/>
    <w:link w:val="afffa"/>
    <w:uiPriority w:val="99"/>
    <w:semiHidden/>
    <w:qFormat/>
    <w:rsid w:val="00EB0ABC"/>
    <w:rPr>
      <w:rFonts w:ascii="宋体"/>
      <w:kern w:val="2"/>
      <w:sz w:val="18"/>
      <w:szCs w:val="18"/>
    </w:rPr>
  </w:style>
  <w:style w:type="paragraph" w:customStyle="1" w:styleId="afffffffffff5">
    <w:name w:val="段"/>
    <w:basedOn w:val="afff5"/>
    <w:qFormat/>
    <w:rsid w:val="00EB0ABC"/>
    <w:pPr>
      <w:widowControl/>
      <w:tabs>
        <w:tab w:val="center" w:pos="4201"/>
        <w:tab w:val="right" w:leader="dot" w:pos="9298"/>
      </w:tabs>
      <w:autoSpaceDE w:val="0"/>
      <w:autoSpaceDN w:val="0"/>
      <w:adjustRightInd/>
      <w:spacing w:line="240" w:lineRule="auto"/>
      <w:ind w:firstLineChars="200" w:firstLine="420"/>
    </w:pPr>
    <w:rPr>
      <w:rFonts w:ascii="宋体" w:hAnsi="宋体" w:cs="宋体"/>
      <w:kern w:val="0"/>
    </w:rPr>
  </w:style>
  <w:style w:type="paragraph" w:customStyle="1" w:styleId="afffffffffff6">
    <w:name w:val="章标题"/>
    <w:basedOn w:val="afff5"/>
    <w:next w:val="afffffffffff5"/>
    <w:qFormat/>
    <w:rsid w:val="00EB0ABC"/>
    <w:pPr>
      <w:widowControl/>
      <w:adjustRightInd/>
      <w:spacing w:beforeLines="100" w:afterLines="100" w:line="240" w:lineRule="auto"/>
      <w:outlineLvl w:val="1"/>
    </w:pPr>
    <w:rPr>
      <w:rFonts w:ascii="黑体" w:eastAsia="黑体" w:hAnsi="黑体" w:cs="宋体"/>
      <w:kern w:val="0"/>
    </w:rPr>
  </w:style>
  <w:style w:type="paragraph" w:customStyle="1" w:styleId="WPSOffice1">
    <w:name w:val="WPSOffice手动目录 1"/>
    <w:basedOn w:val="afff5"/>
    <w:qFormat/>
    <w:rsid w:val="00EB0ABC"/>
    <w:pPr>
      <w:widowControl/>
      <w:adjustRightInd/>
      <w:spacing w:line="240" w:lineRule="auto"/>
      <w:jc w:val="left"/>
    </w:pPr>
    <w:rPr>
      <w:rFonts w:cs="宋体"/>
      <w:kern w:val="0"/>
      <w:sz w:val="24"/>
      <w:szCs w:val="24"/>
    </w:rPr>
  </w:style>
  <w:style w:type="paragraph" w:customStyle="1" w:styleId="afffffffffff7">
    <w:name w:val="一级条标题"/>
    <w:basedOn w:val="afff5"/>
    <w:next w:val="afffffffffff5"/>
    <w:qFormat/>
    <w:rsid w:val="00EB0ABC"/>
    <w:pPr>
      <w:widowControl/>
      <w:adjustRightInd/>
      <w:spacing w:beforeLines="50" w:afterLines="50" w:line="240" w:lineRule="auto"/>
      <w:jc w:val="left"/>
      <w:outlineLvl w:val="2"/>
    </w:pPr>
    <w:rPr>
      <w:rFonts w:ascii="黑体" w:eastAsia="黑体" w:hAnsi="黑体" w:cs="宋体"/>
      <w:kern w:val="0"/>
    </w:rPr>
  </w:style>
  <w:style w:type="paragraph" w:customStyle="1" w:styleId="12">
    <w:name w:val="修订1"/>
    <w:hidden/>
    <w:uiPriority w:val="99"/>
    <w:unhideWhenUsed/>
    <w:qFormat/>
    <w:rsid w:val="00EB0ABC"/>
    <w:rPr>
      <w:rFonts w:ascii="Calibri" w:hAnsi="Calibri"/>
      <w:kern w:val="2"/>
      <w:sz w:val="21"/>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file:///C:\Users\Administrator\Desktop\&#34892;&#25919;&#35768;&#21487;&#35780;&#23457;&#25253;&#21578;&#32534;&#21046;&#25351;&#21335;&#20462;&#35746;%200923.doc" TargetMode="External"/><Relationship Id="rId26" Type="http://schemas.openxmlformats.org/officeDocument/2006/relationships/hyperlink" Target="file:///C:\Users\Administrator\Desktop\&#34892;&#25919;&#35768;&#21487;&#35780;&#23457;&#25253;&#21578;&#32534;&#21046;&#25351;&#21335;&#20462;&#35746;%200923.doc" TargetMode="External"/><Relationship Id="rId3" Type="http://schemas.openxmlformats.org/officeDocument/2006/relationships/numbering" Target="numbering.xml"/><Relationship Id="rId21" Type="http://schemas.openxmlformats.org/officeDocument/2006/relationships/hyperlink" Target="file:///C:\Users\Administrator\Desktop\&#34892;&#25919;&#35768;&#21487;&#35780;&#23457;&#25253;&#21578;&#32534;&#21046;&#25351;&#21335;&#20462;&#35746;%200923.doc" TargetMode="External"/><Relationship Id="rId34" Type="http://schemas.openxmlformats.org/officeDocument/2006/relationships/hyperlink" Target="file:///C:\Users\Administrator\Desktop\&#34892;&#25919;&#35768;&#21487;&#35780;&#23457;&#25253;&#21578;&#32534;&#21046;&#25351;&#21335;&#20462;&#35746;%200923.doc"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file:///C:\Users\Administrator\Desktop\&#34892;&#25919;&#35768;&#21487;&#35780;&#23457;&#25253;&#21578;&#32534;&#21046;&#25351;&#21335;&#20462;&#35746;%200923.doc" TargetMode="External"/><Relationship Id="rId25" Type="http://schemas.openxmlformats.org/officeDocument/2006/relationships/hyperlink" Target="file:///C:\Users\Administrator\Desktop\&#34892;&#25919;&#35768;&#21487;&#35780;&#23457;&#25253;&#21578;&#32534;&#21046;&#25351;&#21335;&#20462;&#35746;%200923.doc" TargetMode="External"/><Relationship Id="rId33" Type="http://schemas.openxmlformats.org/officeDocument/2006/relationships/hyperlink" Target="file:///C:\Users\Administrator\Desktop\&#34892;&#25919;&#35768;&#21487;&#35780;&#23457;&#25253;&#21578;&#32534;&#21046;&#25351;&#21335;&#20462;&#35746;%200923.doc"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file:///C:\Users\Administrator\Desktop\&#34892;&#25919;&#35768;&#21487;&#35780;&#23457;&#25253;&#21578;&#32534;&#21046;&#25351;&#21335;&#20462;&#35746;%200923.doc" TargetMode="External"/><Relationship Id="rId29" Type="http://schemas.openxmlformats.org/officeDocument/2006/relationships/hyperlink" Target="file:///C:\Users\Administrator\Desktop\&#34892;&#25919;&#35768;&#21487;&#35780;&#23457;&#25253;&#21578;&#32534;&#21046;&#25351;&#21335;&#20462;&#35746;%200923.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file:///C:\Users\Administrator\Desktop\&#34892;&#25919;&#35768;&#21487;&#35780;&#23457;&#25253;&#21578;&#32534;&#21046;&#25351;&#21335;&#20462;&#35746;%200923.doc" TargetMode="External"/><Relationship Id="rId32" Type="http://schemas.openxmlformats.org/officeDocument/2006/relationships/hyperlink" Target="file:///C:\Users\Administrator\Desktop\&#34892;&#25919;&#35768;&#21487;&#35780;&#23457;&#25253;&#21578;&#32534;&#21046;&#25351;&#21335;&#20462;&#35746;%200923.doc" TargetMode="External"/><Relationship Id="rId37" Type="http://schemas.openxmlformats.org/officeDocument/2006/relationships/theme" Target="theme/theme1.xml"/><Relationship Id="rId40" Type="http://schemas.microsoft.com/office/2011/relationships/people" Target="people.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yperlink" Target="file:///C:\Users\Administrator\Desktop\&#34892;&#25919;&#35768;&#21487;&#35780;&#23457;&#25253;&#21578;&#32534;&#21046;&#25351;&#21335;&#20462;&#35746;%200923.doc" TargetMode="External"/><Relationship Id="rId28" Type="http://schemas.openxmlformats.org/officeDocument/2006/relationships/hyperlink" Target="file:///C:\Users\Administrator\Desktop\&#34892;&#25919;&#35768;&#21487;&#35780;&#23457;&#25253;&#21578;&#32534;&#21046;&#25351;&#21335;&#20462;&#35746;%200923.doc" TargetMode="External"/><Relationship Id="rId36"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file:///C:\Users\Administrator\Desktop\&#34892;&#25919;&#35768;&#21487;&#35780;&#23457;&#25253;&#21578;&#32534;&#21046;&#25351;&#21335;&#20462;&#35746;%200923.doc" TargetMode="External"/><Relationship Id="rId31" Type="http://schemas.openxmlformats.org/officeDocument/2006/relationships/hyperlink" Target="file:///C:\Users\Administrator\Desktop\&#34892;&#25919;&#35768;&#21487;&#35780;&#23457;&#25253;&#21578;&#32534;&#21046;&#25351;&#21335;&#20462;&#35746;%200923.doc" TargetMode="External"/><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header" Target="header3.xml"/><Relationship Id="rId22" Type="http://schemas.openxmlformats.org/officeDocument/2006/relationships/hyperlink" Target="file:///C:\Users\Administrator\Desktop\&#34892;&#25919;&#35768;&#21487;&#35780;&#23457;&#25253;&#21578;&#32534;&#21046;&#25351;&#21335;&#20462;&#35746;%200923.doc" TargetMode="External"/><Relationship Id="rId27" Type="http://schemas.openxmlformats.org/officeDocument/2006/relationships/hyperlink" Target="file:///C:\Users\Administrator\Desktop\&#34892;&#25919;&#35768;&#21487;&#35780;&#23457;&#25253;&#21578;&#32534;&#21046;&#25351;&#21335;&#20462;&#35746;%200923.doc" TargetMode="External"/><Relationship Id="rId30" Type="http://schemas.openxmlformats.org/officeDocument/2006/relationships/hyperlink" Target="file:///C:\Users\Administrator\Desktop\&#34892;&#25919;&#35768;&#21487;&#35780;&#23457;&#25253;&#21578;&#32534;&#21046;&#25351;&#21335;&#20462;&#35746;%200923.doc" TargetMode="External"/><Relationship Id="rId35"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A95D38EC64A47A884EFEF2FB10F0994"/>
        <w:category>
          <w:name w:val="常规"/>
          <w:gallery w:val="placeholder"/>
        </w:category>
        <w:types>
          <w:type w:val="bbPlcHdr"/>
        </w:types>
        <w:behaviors>
          <w:behavior w:val="content"/>
        </w:behaviors>
        <w:guid w:val="{9999956D-0636-490C-92D8-9382B9C2625D}"/>
      </w:docPartPr>
      <w:docPartBody>
        <w:p w:rsidR="001D2A1A" w:rsidRDefault="001D2A1A">
          <w:pPr>
            <w:pStyle w:val="4A95D38EC64A47A884EFEF2FB10F0994"/>
          </w:pPr>
          <w:r>
            <w:rPr>
              <w:rStyle w:val="a3"/>
              <w:rFonts w:hint="eastAsia"/>
            </w:rPr>
            <w:t>单击或点击此处输入文字。</w:t>
          </w:r>
        </w:p>
      </w:docPartBody>
    </w:docPart>
    <w:docPart>
      <w:docPartPr>
        <w:name w:val="16C76449EFC94EABACC05919D3778991"/>
        <w:category>
          <w:name w:val="常规"/>
          <w:gallery w:val="placeholder"/>
        </w:category>
        <w:types>
          <w:type w:val="bbPlcHdr"/>
        </w:types>
        <w:behaviors>
          <w:behavior w:val="content"/>
        </w:behaviors>
        <w:guid w:val="{796418F8-9D49-4D95-AFDB-512E24D95268}"/>
      </w:docPartPr>
      <w:docPartBody>
        <w:p w:rsidR="001D2A1A" w:rsidRDefault="001D2A1A">
          <w:pPr>
            <w:pStyle w:val="16C76449EFC94EABACC05919D3778991"/>
          </w:pPr>
          <w:r>
            <w:rPr>
              <w:rStyle w:val="a3"/>
              <w:rFonts w:hint="eastAsia"/>
            </w:rPr>
            <w:t>选择一项。</w:t>
          </w:r>
        </w:p>
      </w:docPartBody>
    </w:docPart>
    <w:docPart>
      <w:docPartPr>
        <w:name w:val="CB98614D3F8D4FD3B7E076D6A1660767"/>
        <w:category>
          <w:name w:val="常规"/>
          <w:gallery w:val="placeholder"/>
        </w:category>
        <w:types>
          <w:type w:val="bbPlcHdr"/>
        </w:types>
        <w:behaviors>
          <w:behavior w:val="content"/>
        </w:behaviors>
        <w:guid w:val="{762E6AD3-572F-49A6-BC20-A6548282494E}"/>
      </w:docPartPr>
      <w:docPartBody>
        <w:p w:rsidR="001D2A1A" w:rsidRDefault="001D2A1A">
          <w:pPr>
            <w:pStyle w:val="CB98614D3F8D4FD3B7E076D6A1660767"/>
          </w:pPr>
          <w:r>
            <w:rPr>
              <w:rStyle w:val="a3"/>
              <w:rFonts w:hint="eastAsia"/>
            </w:rPr>
            <w:t>选择一项。</w:t>
          </w:r>
        </w:p>
      </w:docPartBody>
    </w:docPart>
  </w:docParts>
</w:glossaryDocument>
</file>

<file path=word/glossary/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92238"/>
    <w:rsid w:val="00041CBF"/>
    <w:rsid w:val="000650CF"/>
    <w:rsid w:val="00092238"/>
    <w:rsid w:val="001A0576"/>
    <w:rsid w:val="001D2A1A"/>
    <w:rsid w:val="00244F74"/>
    <w:rsid w:val="002C09B0"/>
    <w:rsid w:val="003461CC"/>
    <w:rsid w:val="0039046C"/>
    <w:rsid w:val="003D290F"/>
    <w:rsid w:val="006443BC"/>
    <w:rsid w:val="009E08FE"/>
    <w:rsid w:val="00B11216"/>
    <w:rsid w:val="00CE7F11"/>
    <w:rsid w:val="00D23B68"/>
    <w:rsid w:val="00E047EE"/>
    <w:rsid w:val="00F50C5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Default Paragraph Font" w:uiPriority="1" w:qFormat="1"/>
    <w:lsdException w:name="Normal Table" w:qFormat="1"/>
    <w:lsdException w:name="Placeholder Text"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A1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sid w:val="001D2A1A"/>
    <w:rPr>
      <w:color w:val="808080"/>
    </w:rPr>
  </w:style>
  <w:style w:type="paragraph" w:customStyle="1" w:styleId="4A95D38EC64A47A884EFEF2FB10F0994">
    <w:name w:val="4A95D38EC64A47A884EFEF2FB10F0994"/>
    <w:qFormat/>
    <w:rsid w:val="001D2A1A"/>
    <w:pPr>
      <w:widowControl w:val="0"/>
      <w:jc w:val="both"/>
    </w:pPr>
    <w:rPr>
      <w:kern w:val="2"/>
      <w:sz w:val="21"/>
      <w:szCs w:val="22"/>
    </w:rPr>
  </w:style>
  <w:style w:type="paragraph" w:customStyle="1" w:styleId="16C76449EFC94EABACC05919D3778991">
    <w:name w:val="16C76449EFC94EABACC05919D3778991"/>
    <w:qFormat/>
    <w:rsid w:val="001D2A1A"/>
    <w:pPr>
      <w:widowControl w:val="0"/>
      <w:jc w:val="both"/>
    </w:pPr>
    <w:rPr>
      <w:kern w:val="2"/>
      <w:sz w:val="21"/>
      <w:szCs w:val="22"/>
    </w:rPr>
  </w:style>
  <w:style w:type="paragraph" w:customStyle="1" w:styleId="CB98614D3F8D4FD3B7E076D6A1660767">
    <w:name w:val="CB98614D3F8D4FD3B7E076D6A1660767"/>
    <w:qFormat/>
    <w:rsid w:val="001D2A1A"/>
    <w:pPr>
      <w:widowControl w:val="0"/>
      <w:jc w:val="both"/>
    </w:pPr>
    <w:rPr>
      <w:kern w:val="2"/>
      <w:sz w:val="21"/>
      <w:szCs w:val="22"/>
    </w:rPr>
  </w:style>
</w:styles>
</file>

<file path=word/glossary/webSettings.xml><?xml version="1.0" encoding="utf-8"?>
<w:webSettings xmlns:r="http://schemas.openxmlformats.org/officeDocument/2006/relationships" xmlns:w="http://schemas.openxmlformats.org/wordprocessingml/2006/main"/>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11464D-3AA0-4AE7-805C-3AFD69E1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23</Pages>
  <Words>1991</Words>
  <Characters>11349</Characters>
  <Application>Microsoft Office Word</Application>
  <DocSecurity>0</DocSecurity>
  <Lines>94</Lines>
  <Paragraphs>26</Paragraphs>
  <ScaleCrop>false</ScaleCrop>
  <Company>PCMI</Company>
  <LinksUpToDate>false</LinksUpToDate>
  <CharactersWithSpaces>13314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admin</dc:creator>
  <dc:description>&lt;config cover="true" show_menu="true" version="1.0.0" doctype="SDKXY"&gt;_x000d_
&lt;/config&gt;</dc:description>
  <cp:lastModifiedBy>Office</cp:lastModifiedBy>
  <cp:revision>7</cp:revision>
  <cp:lastPrinted>2026-10-12T16:30:00Z</cp:lastPrinted>
  <dcterms:created xsi:type="dcterms:W3CDTF">2026-10-08T13:33:00Z</dcterms:created>
  <dcterms:modified xsi:type="dcterms:W3CDTF">2026-10-20T03:08:00Z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2052-12.8.2.1113</vt:lpwstr>
  </property>
  <property fmtid="{D5CDD505-2E9C-101B-9397-08002B2CF9AE}" pid="15" name="ICV">
    <vt:lpwstr>67EADEAF179140329090591EDBCFB738_13</vt:lpwstr>
  </property>
  <property fmtid="{D5CDD505-2E9C-101B-9397-08002B2CF9AE}" pid="16" name="KSOTemplateDocerSaveRecord">
    <vt:lpwstr>eyJoZGlkIjoiNzZkZmExOWIxZjA3MTNlZjg1ZDQwNTdhZjNiNzhkM2EiLCJ1c2VySWQiOiI0NjE1NDAwNTEifQ==</vt:lpwstr>
  </property>
</Properties>
</file>