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附件1 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上海市地方标准化指导文件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《上海市河道疏浚底泥处理处置技术指南（试行）》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DB31 SW/Z 018-2021  第1号修改单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 总则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1.本修改单经上海市水务局2026年4月</w:t>
      </w:r>
      <w:r>
        <w:rPr>
          <w:rFonts w:hint="eastAsia"/>
          <w:sz w:val="28"/>
          <w:szCs w:val="28"/>
          <w:lang w:eastAsia="zh"/>
        </w:rPr>
        <w:t>8</w:t>
      </w:r>
      <w:r>
        <w:rPr>
          <w:rFonts w:hint="eastAsia"/>
          <w:sz w:val="28"/>
          <w:szCs w:val="28"/>
        </w:rPr>
        <w:t>日以沪水务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〔</w:t>
      </w:r>
      <w:r>
        <w:rPr>
          <w:rFonts w:hint="eastAsia"/>
          <w:sz w:val="28"/>
          <w:szCs w:val="28"/>
        </w:rPr>
        <w:t>2026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〕</w:t>
      </w:r>
      <w:r>
        <w:rPr>
          <w:rFonts w:hint="eastAsia" w:eastAsia="仿宋_GB2312"/>
          <w:sz w:val="28"/>
          <w:szCs w:val="28"/>
          <w:lang w:val="en-US" w:eastAsia="zh-CN"/>
        </w:rPr>
        <w:t>66</w:t>
      </w:r>
      <w:bookmarkStart w:id="0" w:name="_GoBack"/>
      <w:bookmarkEnd w:id="0"/>
      <w:r>
        <w:rPr>
          <w:rFonts w:hint="eastAsia"/>
          <w:sz w:val="28"/>
          <w:szCs w:val="28"/>
        </w:rPr>
        <w:t>号批准，自发布之日起实施。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2.本修改单是DB31 SW/Z 018-2021的组成部分，应与该标准配套使用。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 修改内容</w:t>
      </w:r>
    </w:p>
    <w:p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第6.2.1.2 ，修改为：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“还田利用优先选用低洼地，低洼地可参考临近地块的标高控制。”</w:t>
      </w:r>
    </w:p>
    <w:p>
      <w:pPr>
        <w:jc w:val="left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>
      <w:p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上海市地方标准化指导文件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《上海市河道疏浚底泥处理处置技术指南（试行）》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DB31 SW/Z 018-2021  第1号修改单 条文说明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6.2.1.2，（第1号修改单修订）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根据6.2.1.1，河道疏浚底泥“检测结果满足附录C‘河道疏浚底泥还田、还林污染物限制’表C-1和表C-2要求的，可还田利用”的规定，河道疏浚底泥符合表C-1和表C-2规定的，便可用于还田。而对于无污染、低污染的疏浚底泥，则可优先用于低洼田地。优先用于低洼田地，有利于低洼田地的地势抬高、改善农田排涝条件。低洼田的标高，则可以参考周边临近田块进行控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EEB6A5"/>
    <w:multiLevelType w:val="singleLevel"/>
    <w:tmpl w:val="6EEEB6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7A500A"/>
    <w:rsid w:val="001E261B"/>
    <w:rsid w:val="00384C6A"/>
    <w:rsid w:val="003B780F"/>
    <w:rsid w:val="00623F40"/>
    <w:rsid w:val="007B02B7"/>
    <w:rsid w:val="008C38E4"/>
    <w:rsid w:val="00C963DB"/>
    <w:rsid w:val="3BFF8D34"/>
    <w:rsid w:val="3CAFE96A"/>
    <w:rsid w:val="667B171C"/>
    <w:rsid w:val="6BED7B79"/>
    <w:rsid w:val="75F66576"/>
    <w:rsid w:val="77CC2347"/>
    <w:rsid w:val="77E14605"/>
    <w:rsid w:val="7BDFCCF0"/>
    <w:rsid w:val="7FFF38A1"/>
    <w:rsid w:val="AEDF3F80"/>
    <w:rsid w:val="BA36A86B"/>
    <w:rsid w:val="BB7A500A"/>
    <w:rsid w:val="DF7F56FE"/>
    <w:rsid w:val="EFF783DA"/>
    <w:rsid w:val="F7F8FD37"/>
    <w:rsid w:val="FFDEA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74</Words>
  <Characters>423</Characters>
  <Lines>1</Lines>
  <Paragraphs>1</Paragraphs>
  <TotalTime>0</TotalTime>
  <ScaleCrop>false</ScaleCrop>
  <LinksUpToDate>false</LinksUpToDate>
  <CharactersWithSpaces>496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2026-04-09T17:23:00Z</dcterms:created>
  <dc:creator>user</dc:creator>
  <cp:lastModifiedBy>swj</cp:lastModifiedBy>
  <dcterms:modified xsi:type="dcterms:W3CDTF">2026-04-08T17:05:06Z</dcterms:modified>
  <dc:title>关于发布《。。。》（编号）局部修订的通知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F8652A045F51BA4AB4F2D569DF7ECA63_43</vt:lpwstr>
  </property>
  <property fmtid="{D5CDD505-2E9C-101B-9397-08002B2CF9AE}" pid="4" name="KSOTemplateDocerSaveRecord">
    <vt:lpwstr>eyJoZGlkIjoiZjVhNGJiMWVmZTg4ZjFhYWZhYWFiMzBkODkwYWRkZmUiLCJ1c2VySWQiOiIxMzc5NDA5NzI3In0=</vt:lpwstr>
  </property>
</Properties>
</file>