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83006">
      <w:pPr>
        <w:spacing w:line="600" w:lineRule="exact"/>
        <w:jc w:val="center"/>
        <w:rPr>
          <w:rFonts w:hint="eastAsia" w:ascii="方正小标宋简体" w:hAnsi="方正小标宋_GBK" w:eastAsia="方正小标宋简体" w:cs="方正小标宋_GBK"/>
          <w:color w:val="000000"/>
          <w:sz w:val="44"/>
          <w:szCs w:val="44"/>
        </w:rPr>
      </w:pPr>
    </w:p>
    <w:p w14:paraId="5963BA84">
      <w:pPr>
        <w:spacing w:line="600" w:lineRule="exact"/>
        <w:jc w:val="center"/>
        <w:rPr>
          <w:rFonts w:hint="eastAsia" w:ascii="方正小标宋简体" w:hAnsi="方正小标宋_GBK" w:eastAsia="方正小标宋简体" w:cs="方正小标宋_GBK"/>
          <w:color w:val="000000"/>
          <w:sz w:val="44"/>
          <w:szCs w:val="44"/>
        </w:rPr>
      </w:pPr>
      <w:r>
        <w:rPr>
          <w:rFonts w:ascii="方正小标宋简体" w:hAnsi="方正小标宋_GBK" w:eastAsia="方正小标宋简体" w:cs="方正小标宋_GBK"/>
          <w:color w:val="000000"/>
          <w:sz w:val="44"/>
          <w:szCs w:val="44"/>
        </w:rPr>
        <w:t>2026</w:t>
      </w:r>
      <w:r>
        <w:rPr>
          <w:rFonts w:hint="eastAsia" w:ascii="方正小标宋简体" w:hAnsi="方正小标宋_GBK" w:eastAsia="方正小标宋简体" w:cs="方正小标宋_GBK"/>
          <w:color w:val="000000"/>
          <w:sz w:val="44"/>
          <w:szCs w:val="44"/>
        </w:rPr>
        <w:t>年海洋管理工作要点</w:t>
      </w:r>
    </w:p>
    <w:p w14:paraId="365685CA">
      <w:pPr>
        <w:pStyle w:val="18"/>
        <w:rPr>
          <w:rFonts w:hint="eastAsia" w:hAnsi="仿宋_GB2312" w:cs="仿宋_GB2312"/>
          <w:color w:val="000000"/>
        </w:rPr>
      </w:pPr>
    </w:p>
    <w:p w14:paraId="7E4C646C">
      <w:pPr>
        <w:pStyle w:val="18"/>
        <w:rPr>
          <w:color w:val="000000"/>
        </w:rPr>
      </w:pPr>
      <w:bookmarkStart w:id="0" w:name="OLE_LINK22"/>
      <w:bookmarkStart w:id="1" w:name="OLE_LINK23"/>
      <w:r>
        <w:rPr>
          <w:rFonts w:hint="eastAsia" w:hAnsi="楷体" w:cs="Times New Roman"/>
          <w:bCs/>
          <w:lang w:bidi="ar"/>
        </w:rPr>
        <w:t>2026</w:t>
      </w:r>
      <w:bookmarkEnd w:id="0"/>
      <w:bookmarkEnd w:id="1"/>
      <w:r>
        <w:rPr>
          <w:rFonts w:hint="eastAsia"/>
          <w:color w:val="000000"/>
        </w:rPr>
        <w:t>年是“十五五”开局之年。上海市海洋管理工作将</w:t>
      </w:r>
      <w:r>
        <w:rPr>
          <w:rFonts w:hint="eastAsia" w:hAnsi="Arial" w:cs="Arial"/>
          <w:color w:val="000000"/>
          <w:kern w:val="0"/>
        </w:rPr>
        <w:t>以习近平新时代中国特色社会主义思想为指导，全面贯彻落实党的二十届四中全会及</w:t>
      </w:r>
      <w:r>
        <w:rPr>
          <w:rFonts w:hAnsi="宋体" w:cs="宋体"/>
          <w:color w:val="000000"/>
          <w:lang w:bidi="ar"/>
        </w:rPr>
        <w:t>中央财经委六次会议</w:t>
      </w:r>
      <w:r>
        <w:rPr>
          <w:rFonts w:hint="eastAsia" w:hAnsi="Arial" w:cs="Arial"/>
          <w:color w:val="000000"/>
          <w:kern w:val="0"/>
        </w:rPr>
        <w:t>精神，深入贯彻落实习近平总书记建设海洋强国重要论述和考察上海重要讲话精神，</w:t>
      </w:r>
      <w:r>
        <w:rPr>
          <w:rFonts w:hint="eastAsia" w:hAnsi="-webkit-standard"/>
          <w:color w:val="000000"/>
        </w:rPr>
        <w:t>把握推动海洋经济高质量发展“五个更加注重”要求，</w:t>
      </w:r>
      <w:r>
        <w:rPr>
          <w:rFonts w:hint="eastAsia" w:hAnsi="Arial" w:cs="Arial"/>
          <w:color w:val="000000"/>
          <w:kern w:val="0"/>
        </w:rPr>
        <w:t>认真落实市委市政府及局党组工作部署</w:t>
      </w:r>
      <w:r>
        <w:rPr>
          <w:rFonts w:hint="eastAsia"/>
          <w:color w:val="000000"/>
        </w:rPr>
        <w:t>，继续夯基础、强管理，促提升、展亮点，加快推进上海现代海洋城市建设，重点做好以下七方面工作：</w:t>
      </w:r>
    </w:p>
    <w:p w14:paraId="6E104689">
      <w:pPr>
        <w:pStyle w:val="19"/>
        <w:ind w:firstLine="640"/>
        <w:rPr>
          <w:rFonts w:hint="eastAsia"/>
        </w:rPr>
      </w:pPr>
      <w:bookmarkStart w:id="2" w:name="OLE_LINK4"/>
      <w:bookmarkStart w:id="3" w:name="OLE_LINK1"/>
      <w:r>
        <w:rPr>
          <w:rFonts w:hint="eastAsia"/>
        </w:rPr>
        <w:t>一、进一步</w:t>
      </w:r>
      <w:r>
        <w:t>完善</w:t>
      </w:r>
      <w:r>
        <w:rPr>
          <w:rFonts w:hint="eastAsia"/>
        </w:rPr>
        <w:t>现代海洋城市建设工作</w:t>
      </w:r>
      <w:r>
        <w:t>保障</w:t>
      </w:r>
    </w:p>
    <w:bookmarkEnd w:id="2"/>
    <w:bookmarkEnd w:id="3"/>
    <w:p w14:paraId="4E46AE0E">
      <w:pPr>
        <w:spacing w:line="600" w:lineRule="exact"/>
        <w:ind w:firstLine="643" w:firstLineChars="200"/>
        <w:rPr>
          <w:rFonts w:hint="eastAsia" w:hAnsi="仿宋_GB2312" w:cs="仿宋_GB2312"/>
          <w:color w:val="000000"/>
          <w:sz w:val="32"/>
          <w:szCs w:val="32"/>
          <w:highlight w:val="yellow"/>
        </w:rPr>
      </w:pPr>
      <w:r>
        <w:rPr>
          <w:rFonts w:ascii="楷体_GB2312" w:hAnsi="仿宋_GB2312" w:eastAsia="楷体_GB2312" w:cs="仿宋_GB2312"/>
          <w:b/>
          <w:bCs/>
          <w:color w:val="000000"/>
          <w:sz w:val="32"/>
          <w:szCs w:val="32"/>
        </w:rPr>
        <w:t>1.</w:t>
      </w:r>
      <w:r>
        <w:rPr>
          <w:rFonts w:hint="eastAsia" w:ascii="楷体_GB2312" w:hAnsi="仿宋_GB2312" w:eastAsia="楷体_GB2312" w:cs="仿宋_GB2312"/>
          <w:b/>
          <w:bCs/>
          <w:color w:val="000000"/>
          <w:sz w:val="32"/>
          <w:szCs w:val="32"/>
        </w:rPr>
        <w:t>扎实推进现代海洋城市建设重点任务。</w:t>
      </w:r>
      <w:r>
        <w:rPr>
          <w:rFonts w:hint="eastAsia" w:ascii="仿宋_GB2312" w:hAnsi="仿宋_GB2312" w:eastAsia="仿宋_GB2312" w:cs="仿宋_GB2312"/>
          <w:color w:val="000000"/>
          <w:sz w:val="32"/>
          <w:szCs w:val="32"/>
          <w:lang w:bidi="ar"/>
        </w:rPr>
        <w:t>召开市建设现代海洋城市年度工作会议，印发建设</w:t>
      </w:r>
      <w:r>
        <w:rPr>
          <w:rFonts w:hint="eastAsia" w:ascii="仿宋_GB2312" w:hAnsi="仿宋_GB2312" w:eastAsia="仿宋_GB2312" w:cs="仿宋_GB2312"/>
          <w:color w:val="000000"/>
          <w:sz w:val="32"/>
          <w:szCs w:val="32"/>
        </w:rPr>
        <w:t>现代海洋城市工作要点，加快推进任务实施落地；</w:t>
      </w:r>
      <w:r>
        <w:rPr>
          <w:rFonts w:hint="eastAsia" w:ascii="仿宋_GB2312" w:hAnsi="仿宋_GB2312" w:eastAsia="仿宋_GB2312" w:cs="仿宋_GB2312"/>
          <w:color w:val="000000"/>
          <w:sz w:val="32"/>
          <w:szCs w:val="32"/>
          <w:lang w:bidi="ar"/>
        </w:rPr>
        <w:t>举办现代海洋城市发展论坛，</w:t>
      </w:r>
      <w:r>
        <w:rPr>
          <w:rFonts w:hint="eastAsia" w:ascii="仿宋_GB2312" w:hAnsi="仿宋_GB2312" w:eastAsia="仿宋_GB2312" w:cs="仿宋_GB2312"/>
          <w:color w:val="000000"/>
          <w:sz w:val="32"/>
          <w:szCs w:val="32"/>
        </w:rPr>
        <w:t>深化现代海洋城市智库建设，</w:t>
      </w:r>
      <w:r>
        <w:rPr>
          <w:rFonts w:hint="eastAsia" w:ascii="仿宋_GB2312" w:hAnsi="仿宋_GB2312" w:eastAsia="仿宋_GB2312" w:cs="仿宋_GB2312"/>
          <w:color w:val="000000"/>
          <w:sz w:val="32"/>
          <w:szCs w:val="32"/>
          <w:lang w:bidi="ar"/>
        </w:rPr>
        <w:t>发布智库联盟青年优秀成果，打造现代海洋城市交流合作平台。</w:t>
      </w:r>
      <w:r>
        <w:rPr>
          <w:rFonts w:hint="eastAsia" w:ascii="仿宋_GB2312" w:hAnsi="仿宋_GB2312" w:eastAsia="仿宋_GB2312" w:cs="仿宋_GB2312"/>
          <w:color w:val="000000"/>
          <w:sz w:val="32"/>
          <w:szCs w:val="32"/>
          <w:lang w:bidi="en-US"/>
        </w:rPr>
        <w:t>扎实开展海洋强国实施方案年度跟踪评估，完成</w:t>
      </w:r>
      <w:r>
        <w:rPr>
          <w:rFonts w:ascii="仿宋_GB2312" w:hAnsi="楷体" w:eastAsia="仿宋_GB2312" w:cs="Times New Roman"/>
          <w:bCs/>
          <w:sz w:val="32"/>
          <w:szCs w:val="32"/>
          <w:lang w:bidi="ar"/>
        </w:rPr>
        <w:t>2025</w:t>
      </w:r>
      <w:r>
        <w:rPr>
          <w:rFonts w:ascii="仿宋_GB2312" w:hAnsi="仿宋_GB2312" w:eastAsia="仿宋_GB2312" w:cs="仿宋_GB2312"/>
          <w:color w:val="000000"/>
          <w:sz w:val="32"/>
          <w:szCs w:val="32"/>
          <w:lang w:bidi="en-US"/>
        </w:rPr>
        <w:t>年度现代海洋城市发展蓝皮书编制发布，持续提升现代海洋城市发展上海指数影响力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bidi="ar"/>
        </w:rPr>
        <w:t>加强部市共建，积极推动部市共建极地中心协议签订，服务保障“雪龙”系列科考船码头选址建设。推进横沙浅滩、风光同场、</w:t>
      </w:r>
      <w:r>
        <w:rPr>
          <w:rFonts w:hint="eastAsia" w:ascii="仿宋_GB2312" w:hAnsi="仿宋_GB2312" w:eastAsia="仿宋_GB2312" w:cs="仿宋_GB2312"/>
          <w:color w:val="auto"/>
          <w:sz w:val="32"/>
          <w:szCs w:val="32"/>
          <w:lang w:bidi="ar"/>
        </w:rPr>
        <w:t>海上火箭发射场</w:t>
      </w:r>
      <w:r>
        <w:rPr>
          <w:rFonts w:hint="eastAsia" w:ascii="仿宋_GB2312" w:hAnsi="仿宋_GB2312" w:eastAsia="仿宋_GB2312" w:cs="仿宋_GB2312"/>
          <w:color w:val="000000"/>
          <w:sz w:val="32"/>
          <w:szCs w:val="32"/>
          <w:lang w:bidi="ar"/>
        </w:rPr>
        <w:t>等重大用海项目。</w:t>
      </w:r>
      <w:r>
        <w:rPr>
          <w:rFonts w:hint="eastAsia" w:ascii="楷体_GB2312" w:hAnsi="楷体_GB2312" w:eastAsia="楷体_GB2312" w:cs="楷体_GB2312"/>
          <w:color w:val="000000"/>
          <w:sz w:val="32"/>
          <w:szCs w:val="32"/>
        </w:rPr>
        <w:t>（责任单位</w:t>
      </w:r>
      <w:r>
        <w:rPr>
          <w:rFonts w:ascii="楷体_GB2312" w:hAnsi="楷体_GB2312" w:eastAsia="楷体_GB2312" w:cs="楷体_GB2312"/>
          <w:color w:val="000000"/>
          <w:sz w:val="32"/>
          <w:szCs w:val="32"/>
        </w:rPr>
        <w:t>/部门：海域处</w:t>
      </w:r>
      <w:r>
        <w:rPr>
          <w:rFonts w:hint="eastAsia" w:ascii="楷体_GB2312" w:hAnsi="楷体_GB2312" w:eastAsia="楷体_GB2312" w:cs="楷体_GB2312"/>
          <w:color w:val="000000"/>
          <w:sz w:val="32"/>
          <w:szCs w:val="32"/>
        </w:rPr>
        <w:t>、办公室、科信处（宣传处）、海洋中心、测报中心、规划院</w:t>
      </w:r>
      <w:r>
        <w:rPr>
          <w:rFonts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临港新片区管委会、</w:t>
      </w:r>
      <w:r>
        <w:rPr>
          <w:rFonts w:ascii="楷体_GB2312" w:hAnsi="楷体_GB2312" w:eastAsia="楷体_GB2312" w:cs="楷体_GB2312"/>
          <w:color w:val="000000"/>
          <w:sz w:val="32"/>
          <w:szCs w:val="32"/>
        </w:rPr>
        <w:t>区海洋局等按职责分工负责）</w:t>
      </w:r>
    </w:p>
    <w:p w14:paraId="5920215B">
      <w:pPr>
        <w:tabs>
          <w:tab w:val="left" w:pos="4111"/>
        </w:tabs>
        <w:spacing w:line="600" w:lineRule="exact"/>
        <w:ind w:firstLine="643" w:firstLineChars="200"/>
        <w:rPr>
          <w:rFonts w:hint="eastAsia" w:ascii="楷体_GB2312" w:hAnsi="楷体_GB2312" w:eastAsia="楷体_GB2312" w:cs="楷体_GB2312"/>
          <w:color w:val="000000"/>
          <w:sz w:val="32"/>
          <w:szCs w:val="32"/>
        </w:rPr>
      </w:pPr>
      <w:r>
        <w:rPr>
          <w:rFonts w:ascii="楷体_GB2312" w:hAnsi="仿宋_GB2312" w:eastAsia="楷体_GB2312" w:cs="仿宋_GB2312"/>
          <w:b/>
          <w:bCs/>
          <w:color w:val="000000"/>
          <w:sz w:val="32"/>
          <w:szCs w:val="32"/>
        </w:rPr>
        <w:t>2.</w:t>
      </w:r>
      <w:r>
        <w:rPr>
          <w:rFonts w:hint="eastAsia" w:ascii="楷体_GB2312" w:hAnsi="仿宋_GB2312" w:eastAsia="楷体_GB2312" w:cs="仿宋_GB2312"/>
          <w:b/>
          <w:bCs/>
          <w:color w:val="000000"/>
          <w:sz w:val="32"/>
          <w:szCs w:val="32"/>
        </w:rPr>
        <w:t>全力</w:t>
      </w:r>
      <w:r>
        <w:rPr>
          <w:rFonts w:ascii="楷体_GB2312" w:hAnsi="仿宋_GB2312" w:eastAsia="楷体_GB2312" w:cs="仿宋_GB2312"/>
          <w:b/>
          <w:bCs/>
          <w:color w:val="000000"/>
          <w:sz w:val="32"/>
          <w:szCs w:val="32"/>
        </w:rPr>
        <w:t>推动涉海法规规划</w:t>
      </w:r>
      <w:r>
        <w:rPr>
          <w:rFonts w:hint="eastAsia" w:ascii="楷体_GB2312" w:hAnsi="仿宋_GB2312" w:eastAsia="楷体_GB2312" w:cs="仿宋_GB2312"/>
          <w:b/>
          <w:bCs/>
          <w:color w:val="000000"/>
          <w:sz w:val="32"/>
          <w:szCs w:val="32"/>
        </w:rPr>
        <w:t>高效编制</w:t>
      </w:r>
      <w:r>
        <w:rPr>
          <w:rFonts w:ascii="楷体_GB2312" w:hAnsi="仿宋_GB2312" w:eastAsia="楷体_GB2312" w:cs="仿宋_GB2312"/>
          <w:b/>
          <w:bCs/>
          <w:color w:val="000000"/>
          <w:sz w:val="32"/>
          <w:szCs w:val="32"/>
        </w:rPr>
        <w:t>实施。</w:t>
      </w:r>
      <w:r>
        <w:rPr>
          <w:rFonts w:hint="eastAsia" w:ascii="仿宋_GB2312" w:hAnsi="仿宋_GB2312" w:eastAsia="仿宋_GB2312" w:cs="仿宋_GB2312"/>
          <w:sz w:val="32"/>
          <w:szCs w:val="32"/>
          <w:lang w:bidi="ar"/>
        </w:rPr>
        <w:t>严格落实海岸带及海洋空间规划，</w:t>
      </w:r>
      <w:r>
        <w:rPr>
          <w:rFonts w:hint="eastAsia" w:ascii="仿宋_GB2312" w:hAnsi="仿宋_GB2312" w:eastAsia="仿宋_GB2312" w:cs="仿宋_GB2312"/>
          <w:color w:val="000000"/>
          <w:sz w:val="32"/>
          <w:szCs w:val="32"/>
          <w:lang w:bidi="ar"/>
        </w:rPr>
        <w:t>推动海洋空间资源集约节约高效利用。推动海洋产业发展规划落地见效，加快构建“</w:t>
      </w:r>
      <w:r>
        <w:rPr>
          <w:rFonts w:ascii="仿宋_GB2312" w:hAnsi="仿宋_GB2312" w:eastAsia="仿宋_GB2312" w:cs="仿宋_GB2312"/>
          <w:color w:val="000000"/>
          <w:sz w:val="32"/>
          <w:szCs w:val="32"/>
          <w:lang w:bidi="ar"/>
        </w:rPr>
        <w:t>3+5+X”海洋产业体系，做好规划实施跟踪监测和评估</w:t>
      </w:r>
      <w:r>
        <w:rPr>
          <w:rFonts w:hint="eastAsia" w:ascii="仿宋_GB2312" w:hAnsi="仿宋_GB2312" w:eastAsia="仿宋_GB2312" w:cs="仿宋_GB2312"/>
          <w:color w:val="000000"/>
          <w:sz w:val="32"/>
          <w:szCs w:val="32"/>
          <w:lang w:bidi="ar"/>
        </w:rPr>
        <w:t>，深化海洋经济地方性立法调研。衔接国家和全市“十五五”规划纲要，印发实施《上海市海洋发展“十五五”规划》。</w:t>
      </w:r>
      <w:r>
        <w:rPr>
          <w:rFonts w:hint="eastAsia" w:ascii="仿宋_GB2312" w:hAnsi="仿宋_GB2312" w:eastAsia="仿宋_GB2312" w:cs="仿宋_GB2312"/>
          <w:color w:val="000000"/>
          <w:sz w:val="32"/>
          <w:szCs w:val="32"/>
        </w:rPr>
        <w:t>完成《长江口疏浚土保护利用专项规划》编制，协同推动疏浚土保护利用上海试点工作。</w:t>
      </w:r>
      <w:r>
        <w:rPr>
          <w:rFonts w:ascii="仿宋_GB2312" w:hAnsi="仿宋_GB2312" w:eastAsia="仿宋_GB2312" w:cs="仿宋_GB2312"/>
          <w:color w:val="000000"/>
          <w:sz w:val="32"/>
          <w:szCs w:val="32"/>
        </w:rPr>
        <w:t>加快印发实施《上海市海洋观测网规划（</w:t>
      </w:r>
      <w:r>
        <w:rPr>
          <w:rFonts w:ascii="仿宋_GB2312" w:hAnsi="楷体" w:eastAsia="仿宋_GB2312" w:cs="Times New Roman"/>
          <w:bCs/>
          <w:sz w:val="32"/>
          <w:szCs w:val="32"/>
          <w:lang w:bidi="ar"/>
        </w:rPr>
        <w:t>2026</w:t>
      </w:r>
      <w:bookmarkStart w:id="4" w:name="OLE_LINK19"/>
      <w:bookmarkStart w:id="5" w:name="OLE_LINK18"/>
      <w:r>
        <w:rPr>
          <w:rFonts w:ascii="仿宋_GB2312" w:hAnsi="楷体" w:eastAsia="仿宋_GB2312" w:cs="Times New Roman"/>
          <w:bCs/>
          <w:sz w:val="32"/>
          <w:szCs w:val="32"/>
          <w:lang w:bidi="ar"/>
        </w:rPr>
        <w:t>-</w:t>
      </w:r>
      <w:bookmarkEnd w:id="4"/>
      <w:bookmarkEnd w:id="5"/>
      <w:r>
        <w:rPr>
          <w:rFonts w:ascii="仿宋_GB2312" w:hAnsi="楷体" w:eastAsia="仿宋_GB2312" w:cs="Times New Roman"/>
          <w:bCs/>
          <w:sz w:val="32"/>
          <w:szCs w:val="32"/>
          <w:lang w:bidi="ar"/>
        </w:rPr>
        <w:t>2035</w:t>
      </w:r>
      <w:r>
        <w:rPr>
          <w:rFonts w:ascii="仿宋_GB2312" w:hAnsi="仿宋_GB2312" w:eastAsia="仿宋_GB2312" w:cs="仿宋_GB2312"/>
          <w:color w:val="000000"/>
          <w:sz w:val="32"/>
          <w:szCs w:val="32"/>
        </w:rPr>
        <w:t>年）》，优化海洋观测站点布局</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深入推进长三角一体化、长江经济带发展等国家战略涉海任</w:t>
      </w:r>
      <w:r>
        <w:rPr>
          <w:rFonts w:ascii="仿宋_GB2312" w:hAnsi="仿宋_GB2312" w:eastAsia="仿宋_GB2312" w:cs="Times New Roman"/>
          <w:color w:val="000000"/>
          <w:sz w:val="32"/>
          <w:szCs w:val="32"/>
          <w:lang w:bidi="ar"/>
        </w:rPr>
        <w:t>务落实。</w:t>
      </w:r>
      <w:r>
        <w:rPr>
          <w:rFonts w:hint="eastAsia" w:ascii="仿宋_GB2312" w:hAnsi="方正仿宋_GBK" w:eastAsia="仿宋_GB2312" w:cs="方正仿宋_GBK"/>
          <w:bCs/>
          <w:color w:val="000000"/>
          <w:sz w:val="32"/>
          <w:szCs w:val="32"/>
        </w:rPr>
        <w:t>推进国家海洋科学</w:t>
      </w:r>
      <w:r>
        <w:rPr>
          <w:rFonts w:ascii="仿宋_GB2312" w:hAnsi="仿宋_GB2312" w:eastAsia="仿宋_GB2312" w:cs="仿宋_GB2312"/>
          <w:color w:val="000000"/>
          <w:sz w:val="32"/>
          <w:szCs w:val="32"/>
          <w:lang w:bidi="ar"/>
        </w:rPr>
        <w:t>数据中心长三角分中心建设方案研究；</w:t>
      </w:r>
      <w:r>
        <w:rPr>
          <w:rFonts w:hint="eastAsia" w:ascii="仿宋_GB2312" w:hAnsi="仿宋_GB2312" w:eastAsia="仿宋_GB2312" w:cs="仿宋_GB2312"/>
          <w:sz w:val="32"/>
          <w:szCs w:val="32"/>
          <w:lang w:bidi="ar"/>
        </w:rPr>
        <w:t>推进河口海洋咸潮预警监测工程技术研究中心建设，提升咸潮入侵预警监测创新研发能力</w:t>
      </w:r>
      <w:r>
        <w:rPr>
          <w:rFonts w:hint="eastAsia" w:ascii="仿宋_GB2312" w:hAnsi="仿宋_GB2312" w:eastAsia="仿宋_GB2312" w:cs="仿宋_GB2312"/>
          <w:color w:val="000000"/>
          <w:sz w:val="32"/>
          <w:szCs w:val="32"/>
        </w:rPr>
        <w:t>。</w:t>
      </w:r>
      <w:r>
        <w:rPr>
          <w:rFonts w:hint="eastAsia" w:ascii="楷体_GB2312" w:hAnsi="楷体_GB2312" w:eastAsia="楷体_GB2312" w:cs="楷体_GB2312"/>
          <w:color w:val="000000"/>
          <w:sz w:val="32"/>
          <w:szCs w:val="32"/>
        </w:rPr>
        <w:t>（责任单位</w:t>
      </w:r>
      <w:r>
        <w:rPr>
          <w:rFonts w:ascii="楷体_GB2312" w:hAnsi="楷体_GB2312" w:eastAsia="楷体_GB2312" w:cs="楷体_GB2312"/>
          <w:color w:val="000000"/>
          <w:sz w:val="32"/>
          <w:szCs w:val="32"/>
        </w:rPr>
        <w:t>/部门：规划处、海域处、</w:t>
      </w:r>
      <w:r>
        <w:rPr>
          <w:rFonts w:hint="eastAsia" w:ascii="楷体_GB2312" w:hAnsi="楷体_GB2312" w:eastAsia="楷体_GB2312" w:cs="楷体_GB2312"/>
          <w:color w:val="000000"/>
          <w:sz w:val="32"/>
          <w:szCs w:val="32"/>
        </w:rPr>
        <w:t>防御处、科信处（宣传</w:t>
      </w:r>
      <w:r>
        <w:rPr>
          <w:rFonts w:hint="eastAsia" w:ascii="楷体_GB2312" w:hAnsi="楷体_GB2312" w:eastAsia="楷体_GB2312" w:cs="楷体_GB2312"/>
          <w:sz w:val="32"/>
          <w:szCs w:val="32"/>
        </w:rPr>
        <w:t>处）、运管处、</w:t>
      </w:r>
      <w:r>
        <w:rPr>
          <w:rFonts w:ascii="楷体_GB2312" w:hAnsi="楷体_GB2312" w:eastAsia="楷体_GB2312" w:cs="楷体_GB2312"/>
          <w:sz w:val="32"/>
          <w:szCs w:val="32"/>
        </w:rPr>
        <w:t>规划院、海洋中心、测报中心、临</w:t>
      </w:r>
      <w:r>
        <w:rPr>
          <w:rFonts w:ascii="楷体_GB2312" w:hAnsi="楷体_GB2312" w:eastAsia="楷体_GB2312" w:cs="楷体_GB2312"/>
          <w:color w:val="000000"/>
          <w:sz w:val="32"/>
          <w:szCs w:val="32"/>
        </w:rPr>
        <w:t>港新片区管委会、区海洋局等按职责分工负责</w:t>
      </w:r>
      <w:r>
        <w:rPr>
          <w:rFonts w:hint="eastAsia" w:ascii="楷体_GB2312" w:hAnsi="楷体_GB2312" w:eastAsia="楷体_GB2312" w:cs="楷体_GB2312"/>
          <w:color w:val="000000"/>
          <w:sz w:val="32"/>
          <w:szCs w:val="32"/>
        </w:rPr>
        <w:t>）</w:t>
      </w:r>
    </w:p>
    <w:p w14:paraId="28A73100">
      <w:pPr>
        <w:pStyle w:val="19"/>
        <w:ind w:firstLine="640"/>
        <w:rPr>
          <w:rFonts w:hint="eastAsia"/>
        </w:rPr>
      </w:pPr>
      <w:bookmarkStart w:id="6" w:name="OLE_LINK10"/>
      <w:bookmarkStart w:id="7" w:name="OLE_LINK9"/>
      <w:r>
        <w:rPr>
          <w:rFonts w:hint="eastAsia"/>
        </w:rPr>
        <w:t>二、进一步激活海洋经济高质量发展创新动能</w:t>
      </w:r>
    </w:p>
    <w:bookmarkEnd w:id="6"/>
    <w:bookmarkEnd w:id="7"/>
    <w:p w14:paraId="3982D644">
      <w:pPr>
        <w:pStyle w:val="18"/>
        <w:ind w:firstLine="643"/>
        <w:rPr>
          <w:rFonts w:hAnsi="Calibri" w:cs="仿宋_GB2312"/>
          <w:color w:val="000000"/>
          <w:lang w:bidi="ar"/>
        </w:rPr>
      </w:pPr>
      <w:r>
        <w:rPr>
          <w:rFonts w:ascii="楷体_GB2312" w:hAnsi="仿宋_GB2312" w:eastAsia="楷体_GB2312" w:cs="仿宋_GB2312"/>
          <w:b/>
          <w:bCs/>
          <w:color w:val="000000"/>
        </w:rPr>
        <w:t>3</w:t>
      </w:r>
      <w:r>
        <w:rPr>
          <w:rFonts w:hint="eastAsia" w:ascii="楷体_GB2312" w:hAnsi="仿宋_GB2312" w:eastAsia="楷体_GB2312" w:cs="仿宋_GB2312"/>
          <w:b/>
          <w:bCs/>
          <w:color w:val="000000"/>
        </w:rPr>
        <w:t>.加快培育海洋新质生产力。</w:t>
      </w:r>
      <w:r>
        <w:rPr>
          <w:rFonts w:hint="eastAsia" w:hAnsi="Calibri" w:cs="仿宋_GB2312"/>
          <w:color w:val="000000"/>
          <w:lang w:bidi="ar"/>
        </w:rPr>
        <w:t>持续优化海洋产业布局，</w:t>
      </w:r>
      <w:r>
        <w:rPr>
          <w:rFonts w:hint="eastAsia" w:hAnsi="仿宋_GB2312" w:cs="仿宋_GB2312"/>
          <w:color w:val="000000"/>
          <w:lang w:bidi="ar"/>
        </w:rPr>
        <w:t>提升临港新片区、长兴岛“双核”发展能级和示范引领作用，从产业发展方向、功能载体、平台创新等多维度谋划海洋经济创新示范</w:t>
      </w:r>
      <w:r>
        <w:rPr>
          <w:rFonts w:hAnsi="仿宋_GB2312" w:cs="仿宋_GB2312"/>
          <w:color w:val="000000"/>
          <w:lang w:bidi="ar"/>
        </w:rPr>
        <w:t>2.0版</w:t>
      </w:r>
      <w:r>
        <w:rPr>
          <w:rFonts w:hint="eastAsia" w:hAnsi="Calibri" w:cs="仿宋_GB2312"/>
          <w:color w:val="000000"/>
          <w:lang w:bidi="ar"/>
        </w:rPr>
        <w:t>。</w:t>
      </w:r>
      <w:r>
        <w:rPr>
          <w:rFonts w:hint="eastAsia" w:hAnsi="仿宋_GB2312" w:cs="仿宋_GB2312"/>
          <w:lang w:bidi="ar"/>
        </w:rPr>
        <w:t>提升船舶海工制造业主导优势，持续加快世界领先的现代化造船基地建设，推动产业链发展和船舶制造业绿色智能发展，加快世界级先进制造业集群建设。</w:t>
      </w:r>
      <w:r>
        <w:rPr>
          <w:rFonts w:hint="eastAsia" w:hAnsi="仿宋_GB2312" w:cs="仿宋_GB2312"/>
          <w:color w:val="000000"/>
          <w:lang w:bidi="ar"/>
        </w:rPr>
        <w:t>聚焦海洋新兴产业发展，积极争取深远海风电等试点落户沪东海域</w:t>
      </w:r>
      <w:r>
        <w:rPr>
          <w:rFonts w:hint="eastAsia" w:hAnsi="Calibri" w:cs="仿宋_GB2312"/>
          <w:color w:val="000000"/>
          <w:lang w:bidi="ar"/>
        </w:rPr>
        <w:t>。</w:t>
      </w:r>
      <w:r>
        <w:rPr>
          <w:rFonts w:hint="eastAsia" w:hAnsi="Calibri" w:cs="仿宋_GB2312"/>
          <w:lang w:bidi="ar"/>
        </w:rPr>
        <w:t>加强杭州湾等主要海湾整体规划，加快金山、奉贤湾区经济发展。</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/部门：海域处、规划处、海洋中心、临港新片区管委会、长兴岛开发建设管委会、区海洋局等按职责分工负责）</w:t>
      </w:r>
    </w:p>
    <w:p w14:paraId="18CF1090">
      <w:pPr>
        <w:pStyle w:val="18"/>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4.</w:t>
      </w:r>
      <w:r>
        <w:rPr>
          <w:rFonts w:hint="eastAsia" w:ascii="楷体_GB2312" w:hAnsi="仿宋_GB2312" w:eastAsia="楷体_GB2312" w:cs="仿宋_GB2312"/>
          <w:b/>
          <w:bCs/>
          <w:color w:val="000000"/>
        </w:rPr>
        <w:t>持续强化海洋经济服务能力。</w:t>
      </w:r>
      <w:r>
        <w:rPr>
          <w:rFonts w:hint="eastAsia" w:hAnsi="Calibri" w:cs="仿宋_GB2312"/>
          <w:color w:val="000000"/>
          <w:lang w:bidi="ar"/>
        </w:rPr>
        <w:t>保障重大涉海平台建设，</w:t>
      </w:r>
      <w:r>
        <w:rPr>
          <w:rFonts w:hint="eastAsia" w:hAnsi="仿宋_GB2312" w:cs="仿宋_GB2312"/>
          <w:color w:val="000000"/>
          <w:lang w:bidi="ar"/>
        </w:rPr>
        <w:t>支持上海交大长兴实验室申报汉江国家实验室上海基地，做好深远海全天候驻留浮式研究设施、海底观测网等重大科技平台建设服务工作。积极发展“蓝色金融”，</w:t>
      </w:r>
      <w:r>
        <w:rPr>
          <w:rFonts w:hint="eastAsia" w:hAnsi="Times New Roman" w:cs="Times New Roman"/>
          <w:color w:val="000000"/>
          <w:lang w:eastAsia="zh-CN" w:bidi="ar"/>
        </w:rPr>
        <w:t>配合自然资源部做好</w:t>
      </w:r>
      <w:r>
        <w:rPr>
          <w:rFonts w:hint="eastAsia" w:hAnsi="Times New Roman" w:cs="Times New Roman"/>
          <w:color w:val="000000"/>
          <w:lang w:bidi="ar"/>
        </w:rPr>
        <w:t>海洋科创指数编制发布，探索金融服务海洋经济发展的政策实践。持续做好中国海洋经济博览会上海参展工作，支持</w:t>
      </w:r>
      <w:r>
        <w:rPr>
          <w:rFonts w:hint="eastAsia" w:hAnsi="仿宋" w:cs="仿宋"/>
          <w:bCs/>
        </w:rPr>
        <w:t>举办</w:t>
      </w:r>
      <w:r>
        <w:rPr>
          <w:rFonts w:hint="eastAsia" w:hAnsi="仿宋_GB2312" w:cs="仿宋_GB2312"/>
          <w:color w:val="000000"/>
          <w:lang w:bidi="en-US"/>
        </w:rPr>
        <w:t>世界人工智能大会—“</w:t>
      </w:r>
      <w:r>
        <w:rPr>
          <w:rFonts w:hAnsi="仿宋_GB2312" w:cs="仿宋_GB2312"/>
          <w:color w:val="000000"/>
          <w:lang w:bidi="en-US"/>
        </w:rPr>
        <w:t>AI赋能海洋</w:t>
      </w:r>
      <w:r>
        <w:rPr>
          <w:rFonts w:hint="eastAsia" w:hAnsi="仿宋_GB2312" w:cs="仿宋_GB2312"/>
          <w:color w:val="000000"/>
          <w:lang w:bidi="en-US"/>
        </w:rPr>
        <w:t>”</w:t>
      </w:r>
      <w:r>
        <w:rPr>
          <w:rFonts w:hAnsi="仿宋_GB2312" w:cs="仿宋_GB2312"/>
          <w:color w:val="000000"/>
          <w:lang w:bidi="en-US"/>
        </w:rPr>
        <w:t>学术论坛</w:t>
      </w:r>
      <w:r>
        <w:rPr>
          <w:rFonts w:hint="eastAsia" w:hAnsi="仿宋" w:cs="仿宋"/>
          <w:bCs/>
        </w:rPr>
        <w:t>、</w:t>
      </w:r>
      <w:r>
        <w:rPr>
          <w:rFonts w:hint="eastAsia" w:hAnsi="Times New Roman" w:cs="Times New Roman"/>
          <w:color w:val="000000"/>
          <w:lang w:bidi="ar"/>
        </w:rPr>
        <w:t>上海</w:t>
      </w:r>
      <w:r>
        <w:rPr>
          <w:rFonts w:hAnsi="Times New Roman" w:cs="Times New Roman"/>
          <w:color w:val="000000"/>
          <w:lang w:bidi="ar"/>
        </w:rPr>
        <w:t>-釜山海洋研讨会</w:t>
      </w:r>
      <w:r>
        <w:rPr>
          <w:rFonts w:hint="eastAsia" w:hAnsi="Times New Roman" w:cs="Times New Roman"/>
          <w:color w:val="000000"/>
          <w:lang w:bidi="ar"/>
        </w:rPr>
        <w:t>，积极搭建涉海企业沟通交流平台</w:t>
      </w:r>
      <w:r>
        <w:rPr>
          <w:rFonts w:hAnsi="Times New Roman" w:cs="Times New Roman"/>
          <w:color w:val="000000"/>
          <w:lang w:bidi="ar"/>
        </w:rPr>
        <w:t>。</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/部门：海域处、海洋中心、临港新片区管委会、长兴岛开发建设管委会、区海洋局等按职责分工负责）</w:t>
      </w:r>
    </w:p>
    <w:p w14:paraId="00F388FB">
      <w:pPr>
        <w:pStyle w:val="18"/>
        <w:ind w:firstLine="643"/>
        <w:rPr>
          <w:color w:val="000000"/>
        </w:rPr>
      </w:pPr>
      <w:r>
        <w:rPr>
          <w:rFonts w:ascii="楷体_GB2312" w:hAnsi="仿宋_GB2312" w:eastAsia="楷体_GB2312" w:cs="仿宋_GB2312"/>
          <w:b/>
          <w:bCs/>
          <w:color w:val="000000"/>
        </w:rPr>
        <w:t>5.持续</w:t>
      </w:r>
      <w:r>
        <w:rPr>
          <w:rFonts w:hint="eastAsia" w:ascii="楷体_GB2312" w:hAnsi="仿宋_GB2312" w:eastAsia="楷体_GB2312" w:cs="仿宋_GB2312"/>
          <w:b/>
          <w:bCs/>
          <w:color w:val="000000"/>
        </w:rPr>
        <w:t>健全海洋经济运行监测与评估体系。</w:t>
      </w:r>
      <w:r>
        <w:rPr>
          <w:rFonts w:hint="eastAsia" w:hAnsi="仿宋_GB2312" w:cs="仿宋_GB2312"/>
          <w:bCs/>
          <w:color w:val="000000"/>
          <w:lang w:bidi="ar"/>
        </w:rPr>
        <w:t>持续健全“海洋</w:t>
      </w:r>
      <w:r>
        <w:rPr>
          <w:rFonts w:hAnsi="仿宋_GB2312" w:cs="仿宋_GB2312"/>
          <w:bCs/>
          <w:color w:val="000000"/>
          <w:lang w:bidi="ar"/>
        </w:rPr>
        <w:t>+统计”工作机制，修订《上海市海洋经济统计调查制度》，组织召开全市海洋经济统计工作会议，强化与市统计局等相关部门沟通对接和数据共享</w:t>
      </w:r>
      <w:r>
        <w:rPr>
          <w:rFonts w:hint="eastAsia" w:hAnsi="仿宋_GB2312" w:cs="仿宋_GB2312"/>
          <w:bCs/>
          <w:color w:val="000000"/>
          <w:lang w:bidi="ar"/>
        </w:rPr>
        <w:t>。扎实推进海洋经济统计调查工作，按时完成月、季、年度海洋经济数据收集、审核、上报，持续开展海洋经济活动单位名录认定、涉海从业人员调查、海洋工程建筑项目调查等工作。强化与各部门、重点企业的数据采集机制，配合自然资源部开展</w:t>
      </w:r>
      <w:r>
        <w:rPr>
          <w:rFonts w:hAnsi="仿宋_GB2312" w:cs="仿宋_GB2312"/>
          <w:bCs/>
          <w:color w:val="000000"/>
          <w:lang w:bidi="ar"/>
        </w:rPr>
        <w:t>2025年市级海洋生产总值核算，落实2025年区级海洋生产总值核算，开展海洋药物和生物制品业、海洋电子信息业剥离系数研究</w:t>
      </w:r>
      <w:r>
        <w:rPr>
          <w:rFonts w:hint="eastAsia" w:hAnsi="仿宋_GB2312" w:cs="仿宋_GB2312"/>
          <w:bCs/>
          <w:color w:val="000000"/>
          <w:lang w:bidi="ar"/>
        </w:rPr>
        <w:t>。加强海洋经济统计数据分析应用，组织实施重点涉海企业走访调研和问卷调查，高质量完成季、年度海洋经济发展分析。编制发布上海市海洋经济统计公报。</w:t>
      </w:r>
      <w:r>
        <w:rPr>
          <w:rFonts w:hint="eastAsia" w:hAnsi="楷体_GB2312" w:eastAsia="楷体_GB2312" w:cs="楷体_GB2312"/>
          <w:color w:val="000000"/>
        </w:rPr>
        <w:t>（责任单位</w:t>
      </w:r>
      <w:r>
        <w:rPr>
          <w:rFonts w:hAnsi="楷体_GB2312" w:eastAsia="楷体_GB2312" w:cs="楷体_GB2312"/>
          <w:color w:val="000000"/>
        </w:rPr>
        <w:t>/部门：海域处、海洋中心、临港新片区管委会、长兴岛开发建设管委会、区海洋局等按职责分工负责）</w:t>
      </w:r>
    </w:p>
    <w:p w14:paraId="1FC1DD16">
      <w:pPr>
        <w:pStyle w:val="19"/>
        <w:ind w:firstLine="640"/>
        <w:rPr>
          <w:rFonts w:hint="eastAsia"/>
        </w:rPr>
      </w:pPr>
      <w:bookmarkStart w:id="8" w:name="OLE_LINK8"/>
      <w:r>
        <w:rPr>
          <w:rFonts w:hint="eastAsia"/>
        </w:rPr>
        <w:t>三、</w:t>
      </w:r>
      <w:bookmarkStart w:id="9" w:name="OLE_LINK43"/>
      <w:bookmarkStart w:id="10" w:name="OLE_LINK44"/>
      <w:bookmarkStart w:id="11" w:name="OLE_LINK30"/>
      <w:bookmarkStart w:id="12" w:name="OLE_LINK31"/>
      <w:bookmarkStart w:id="13" w:name="OLE_LINK40"/>
      <w:r>
        <w:rPr>
          <w:rFonts w:hint="eastAsia"/>
        </w:rPr>
        <w:t>进一步提升海洋资源保护利用</w:t>
      </w:r>
      <w:bookmarkEnd w:id="9"/>
      <w:bookmarkEnd w:id="10"/>
      <w:r>
        <w:rPr>
          <w:rFonts w:hint="eastAsia"/>
        </w:rPr>
        <w:t>效率</w:t>
      </w:r>
    </w:p>
    <w:bookmarkEnd w:id="8"/>
    <w:bookmarkEnd w:id="11"/>
    <w:bookmarkEnd w:id="12"/>
    <w:bookmarkEnd w:id="13"/>
    <w:p w14:paraId="664EF6E9">
      <w:pPr>
        <w:pStyle w:val="18"/>
        <w:tabs>
          <w:tab w:val="left" w:pos="6237"/>
        </w:tabs>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6.</w:t>
      </w:r>
      <w:r>
        <w:rPr>
          <w:rFonts w:hint="eastAsia" w:ascii="楷体_GB2312" w:hAnsi="仿宋_GB2312" w:eastAsia="楷体_GB2312" w:cs="仿宋_GB2312"/>
          <w:b/>
          <w:bCs/>
          <w:color w:val="000000"/>
        </w:rPr>
        <w:t>集约高效利用海域资源。</w:t>
      </w:r>
      <w:r>
        <w:rPr>
          <w:rFonts w:hint="eastAsia" w:hAnsi="仿宋_GB2312" w:cs="仿宋_GB2312"/>
          <w:color w:val="000000"/>
        </w:rPr>
        <w:t>持续</w:t>
      </w:r>
      <w:r>
        <w:rPr>
          <w:rFonts w:hAnsi="仿宋_GB2312" w:cs="仿宋_GB2312"/>
          <w:color w:val="000000"/>
          <w:lang w:bidi="ar"/>
        </w:rPr>
        <w:t>深化研究南汇东滩、横沙浅滩功能定位，深化南汇东滩整治工程建设方案，服务保障国家重大战略。</w:t>
      </w:r>
      <w:r>
        <w:rPr>
          <w:rFonts w:hint="eastAsia" w:hAnsi="仿宋_GB2312" w:cs="仿宋_GB2312"/>
          <w:color w:val="000000"/>
          <w:lang w:bidi="ar"/>
        </w:rPr>
        <w:t>加强大陆自然岸线管理，</w:t>
      </w:r>
      <w:r>
        <w:rPr>
          <w:rFonts w:hAnsi="仿宋" w:cs="仿宋"/>
          <w:color w:val="000000"/>
          <w:lang w:bidi="ar"/>
        </w:rPr>
        <w:t>完成年度海岸线动态监测和调查统计</w:t>
      </w:r>
      <w:r>
        <w:rPr>
          <w:rFonts w:hint="eastAsia" w:hAnsi="仿宋_GB2312" w:cs="仿宋_GB2312"/>
          <w:color w:val="000000"/>
          <w:lang w:bidi="ar"/>
        </w:rPr>
        <w:t>。</w:t>
      </w:r>
      <w:r>
        <w:rPr>
          <w:rFonts w:hAnsi="仿宋" w:cs="仿宋"/>
          <w:color w:val="000000"/>
          <w:lang w:bidi="ar"/>
        </w:rPr>
        <w:t>规范做好涉海生态保护红线占用审查</w:t>
      </w:r>
      <w:r>
        <w:rPr>
          <w:rFonts w:hint="eastAsia" w:hAnsi="仿宋" w:cs="仿宋"/>
          <w:color w:val="000000"/>
          <w:lang w:bidi="ar"/>
        </w:rPr>
        <w:t>。服务推进深远海海上风电、蒙电入沪等国批项目用海手续办理。</w:t>
      </w:r>
      <w:r>
        <w:rPr>
          <w:rFonts w:hint="eastAsia" w:hAnsi="仿宋_GB2312" w:cs="仿宋_GB2312"/>
          <w:color w:val="000000"/>
          <w:lang w:bidi="ar"/>
        </w:rPr>
        <w:t>配合推动长江河口海域重叠区域存续国批项目处置，完成海洋资源资产清查年度任务。推进《上海市海域立体分层设权宗海空间范围界定技术规范》制定。</w:t>
      </w:r>
      <w:r>
        <w:rPr>
          <w:rFonts w:hAnsi="仿宋_GB2312" w:cs="仿宋_GB2312"/>
          <w:color w:val="000000"/>
          <w:lang w:bidi="ar"/>
        </w:rPr>
        <w:t>研究推进</w:t>
      </w:r>
      <w:r>
        <w:rPr>
          <w:rFonts w:hint="eastAsia" w:hAnsi="仿宋_GB2312" w:cs="仿宋_GB2312"/>
          <w:color w:val="000000"/>
          <w:lang w:bidi="ar"/>
        </w:rPr>
        <w:t>海域</w:t>
      </w:r>
      <w:r>
        <w:rPr>
          <w:rFonts w:hAnsi="仿宋_GB2312" w:cs="仿宋_GB2312"/>
          <w:color w:val="000000"/>
          <w:lang w:bidi="ar"/>
        </w:rPr>
        <w:t>使用审批</w:t>
      </w:r>
      <w:r>
        <w:rPr>
          <w:rFonts w:hint="eastAsia" w:hAnsi="仿宋_GB2312" w:cs="仿宋_GB2312"/>
          <w:color w:val="000000"/>
          <w:lang w:bidi="ar"/>
        </w:rPr>
        <w:t>，</w:t>
      </w:r>
      <w:r>
        <w:rPr>
          <w:rFonts w:hint="eastAsia" w:hAnsi="仿宋_GB2312" w:cs="仿宋_GB2312"/>
          <w:color w:val="000000"/>
          <w:lang w:bidi="en-US"/>
        </w:rPr>
        <w:t>对接自然资源部“海洋一张图”要求，深化“海洋一张屏”。</w:t>
      </w:r>
      <w:r>
        <w:rPr>
          <w:rFonts w:hint="eastAsia" w:hAnsi="仿宋" w:cs="仿宋"/>
          <w:color w:val="000000"/>
          <w:lang w:bidi="ar"/>
        </w:rPr>
        <w:t>编制发布上海市海域使用管理年度公报。完成海域使用金线上核定及推送工作。</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/部门：海域处、</w:t>
      </w:r>
      <w:r>
        <w:rPr>
          <w:rFonts w:hint="eastAsia" w:ascii="楷体_GB2312" w:hAnsi="楷体_GB2312" w:eastAsia="楷体_GB2312" w:cs="楷体_GB2312"/>
          <w:color w:val="000000"/>
        </w:rPr>
        <w:t>规划处、</w:t>
      </w:r>
      <w:r>
        <w:rPr>
          <w:rFonts w:ascii="楷体_GB2312" w:hAnsi="楷体_GB2312" w:eastAsia="楷体_GB2312" w:cs="楷体_GB2312"/>
          <w:color w:val="000000"/>
        </w:rPr>
        <w:t>行政服务中心、</w:t>
      </w:r>
      <w:r>
        <w:rPr>
          <w:rFonts w:hint="eastAsia" w:ascii="楷体_GB2312" w:hAnsi="楷体_GB2312" w:eastAsia="楷体_GB2312" w:cs="楷体_GB2312"/>
          <w:color w:val="000000"/>
        </w:rPr>
        <w:t>堤防中心、</w:t>
      </w:r>
      <w:r>
        <w:rPr>
          <w:rFonts w:ascii="楷体_GB2312" w:hAnsi="楷体_GB2312" w:eastAsia="楷体_GB2312" w:cs="楷体_GB2312"/>
          <w:color w:val="000000"/>
        </w:rPr>
        <w:t>海洋中心、区海洋局等按职责分工负责）</w:t>
      </w:r>
    </w:p>
    <w:p w14:paraId="6B06718C">
      <w:pPr>
        <w:pStyle w:val="18"/>
        <w:ind w:firstLine="643"/>
        <w:rPr>
          <w:rFonts w:hint="eastAsia" w:hAnsi="楷体_GB2312" w:eastAsia="楷体_GB2312" w:cs="楷体_GB2312"/>
          <w:color w:val="000000"/>
        </w:rPr>
      </w:pPr>
      <w:r>
        <w:rPr>
          <w:rFonts w:ascii="楷体_GB2312" w:hAnsi="仿宋_GB2312" w:eastAsia="楷体_GB2312" w:cs="仿宋_GB2312"/>
          <w:b/>
          <w:bCs/>
          <w:color w:val="000000"/>
        </w:rPr>
        <w:t>7.</w:t>
      </w:r>
      <w:r>
        <w:rPr>
          <w:rFonts w:hint="eastAsia" w:ascii="楷体_GB2312" w:hAnsi="仿宋_GB2312" w:eastAsia="楷体_GB2312" w:cs="仿宋_GB2312"/>
          <w:b/>
          <w:bCs/>
          <w:color w:val="000000"/>
        </w:rPr>
        <w:t>持续提升海域海岛监管执法质效。</w:t>
      </w:r>
      <w:r>
        <w:rPr>
          <w:rFonts w:hint="eastAsia" w:hAnsi="仿宋" w:cs="仿宋"/>
          <w:color w:val="000000"/>
          <w:lang w:bidi="ar"/>
        </w:rPr>
        <w:t>进一步落实涉企行政检查工作要求，从严落实“综合</w:t>
      </w:r>
      <w:r>
        <w:rPr>
          <w:rFonts w:hAnsi="仿宋" w:cs="仿宋"/>
          <w:color w:val="000000"/>
          <w:lang w:bidi="ar"/>
        </w:rPr>
        <w:t>+差异”监管执法，动态优化完善分级分类监管清单，合理设置监管频次和监管方式；全量推行“检查码”应用，规范涉企行政检查信息填报，深化跨部门联合检查和非现场检查应用。强化对重大用海用岛项目的事前服务指导，推动监管执法与服务深度融合。进一步推动市区两级海洋行业管理部门审管执协同，形成监管执法合力。推进海底电缆管道、海域使用立体分层设权等用海项目监管标准化、规范化建设。进一步提升“空天地海”立体巡查监管技术能力，启动金山、崇明无人机机库建设。强化科技支撑，推动执法方式由“人防为主”向“人防+技防”并重转变。</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/部门：法规处、海域处、执法总队、海洋中心、临港新片区管委会、区海洋局等按职责分工负责）</w:t>
      </w:r>
    </w:p>
    <w:p w14:paraId="2F9D467E">
      <w:pPr>
        <w:pStyle w:val="19"/>
        <w:ind w:firstLine="640"/>
        <w:rPr>
          <w:rFonts w:hint="eastAsia"/>
          <w:color w:val="000000"/>
        </w:rPr>
      </w:pPr>
      <w:bookmarkStart w:id="14" w:name="OLE_LINK7"/>
      <w:bookmarkStart w:id="15" w:name="_Hlk161316207"/>
      <w:r>
        <w:rPr>
          <w:rFonts w:hint="eastAsia"/>
          <w:color w:val="000000"/>
        </w:rPr>
        <w:t>四、</w:t>
      </w:r>
      <w:bookmarkStart w:id="16" w:name="OLE_LINK14"/>
      <w:bookmarkStart w:id="17" w:name="OLE_LINK15"/>
      <w:bookmarkStart w:id="18" w:name="OLE_LINK13"/>
      <w:r>
        <w:rPr>
          <w:rFonts w:hint="eastAsia"/>
          <w:color w:val="000000"/>
        </w:rPr>
        <w:t>进一步推动人海和谐生态文明建设</w:t>
      </w:r>
    </w:p>
    <w:bookmarkEnd w:id="14"/>
    <w:bookmarkEnd w:id="15"/>
    <w:bookmarkEnd w:id="16"/>
    <w:bookmarkEnd w:id="17"/>
    <w:bookmarkEnd w:id="18"/>
    <w:p w14:paraId="194D61F0">
      <w:pPr>
        <w:spacing w:line="600" w:lineRule="exact"/>
        <w:ind w:firstLine="641"/>
        <w:rPr>
          <w:rFonts w:hint="eastAsia" w:ascii="楷体_GB2312" w:hAnsi="楷体_GB2312" w:eastAsia="楷体_GB2312" w:cs="楷体_GB2312"/>
          <w:color w:val="000000"/>
          <w:sz w:val="32"/>
          <w:szCs w:val="32"/>
        </w:rPr>
      </w:pPr>
      <w:r>
        <w:rPr>
          <w:rFonts w:ascii="楷体_GB2312" w:hAnsi="仿宋_GB2312" w:eastAsia="楷体_GB2312" w:cs="仿宋_GB2312"/>
          <w:b/>
          <w:bCs/>
          <w:color w:val="000000"/>
          <w:sz w:val="32"/>
          <w:szCs w:val="32"/>
        </w:rPr>
        <w:t>8</w:t>
      </w:r>
      <w:r>
        <w:rPr>
          <w:rFonts w:hint="eastAsia" w:ascii="楷体_GB2312" w:hAnsi="仿宋_GB2312" w:eastAsia="楷体_GB2312" w:cs="仿宋_GB2312"/>
          <w:b/>
          <w:bCs/>
          <w:color w:val="000000"/>
          <w:sz w:val="32"/>
          <w:szCs w:val="32"/>
        </w:rPr>
        <w:t>.</w:t>
      </w:r>
      <w:bookmarkStart w:id="19" w:name="OLE_LINK34"/>
      <w:bookmarkStart w:id="20" w:name="OLE_LINK35"/>
      <w:r>
        <w:rPr>
          <w:rFonts w:hint="eastAsia" w:ascii="楷体_GB2312" w:hAnsi="仿宋_GB2312" w:eastAsia="楷体_GB2312" w:cs="仿宋_GB2312"/>
          <w:b/>
          <w:bCs/>
          <w:color w:val="000000"/>
          <w:sz w:val="32"/>
          <w:szCs w:val="32"/>
        </w:rPr>
        <w:t>扎实推进海洋生态保护修复</w:t>
      </w:r>
      <w:bookmarkEnd w:id="19"/>
      <w:bookmarkEnd w:id="20"/>
      <w:r>
        <w:rPr>
          <w:rFonts w:hint="eastAsia" w:ascii="楷体_GB2312" w:hAnsi="仿宋_GB2312" w:eastAsia="楷体_GB2312" w:cs="仿宋_GB2312"/>
          <w:b/>
          <w:bCs/>
          <w:color w:val="000000"/>
          <w:sz w:val="32"/>
          <w:szCs w:val="32"/>
        </w:rPr>
        <w:t>。</w:t>
      </w:r>
      <w:r>
        <w:rPr>
          <w:rFonts w:hint="eastAsia" w:ascii="仿宋_GB2312" w:hAnsi="仿宋_GB2312" w:eastAsia="仿宋_GB2312" w:cs="仿宋_GB2312"/>
          <w:color w:val="000000"/>
          <w:sz w:val="32"/>
          <w:szCs w:val="32"/>
          <w:lang w:bidi="ar"/>
        </w:rPr>
        <w:t>坚持陆海统筹，加快实施《上海市海洋生态保护修复行动方案》，强化滨海生态系统培育。做好重大项目技术储备，围绕长江口生态保护修复，积极组织申报中央财政支持的海洋生态保护修复工程项目。全力推进</w:t>
      </w:r>
      <w:r>
        <w:rPr>
          <w:rFonts w:ascii="仿宋_GB2312" w:hAnsi="楷体" w:eastAsia="仿宋_GB2312" w:cs="Times New Roman"/>
          <w:bCs/>
          <w:sz w:val="32"/>
          <w:szCs w:val="32"/>
          <w:lang w:bidi="ar"/>
        </w:rPr>
        <w:t>2025</w:t>
      </w:r>
      <w:r>
        <w:rPr>
          <w:rFonts w:ascii="仿宋_GB2312" w:hAnsi="仿宋_GB2312" w:eastAsia="仿宋_GB2312" w:cs="仿宋_GB2312"/>
          <w:color w:val="000000"/>
          <w:sz w:val="32"/>
          <w:szCs w:val="32"/>
          <w:lang w:bidi="ar"/>
        </w:rPr>
        <w:t>年度</w:t>
      </w:r>
      <w:r>
        <w:rPr>
          <w:rFonts w:hint="eastAsia" w:ascii="仿宋_GB2312" w:hAnsi="仿宋_GB2312" w:eastAsia="仿宋_GB2312" w:cs="仿宋_GB2312"/>
          <w:color w:val="000000"/>
          <w:sz w:val="32"/>
          <w:szCs w:val="32"/>
          <w:lang w:bidi="ar"/>
        </w:rPr>
        <w:t>金山</w:t>
      </w:r>
      <w:r>
        <w:rPr>
          <w:rFonts w:ascii="仿宋_GB2312" w:hAnsi="仿宋_GB2312" w:eastAsia="仿宋_GB2312" w:cs="仿宋_GB2312"/>
          <w:color w:val="000000"/>
          <w:sz w:val="32"/>
          <w:szCs w:val="32"/>
          <w:lang w:bidi="ar"/>
        </w:rPr>
        <w:t>、崇明</w:t>
      </w:r>
      <w:r>
        <w:rPr>
          <w:rFonts w:hint="eastAsia" w:ascii="仿宋_GB2312" w:hAnsi="仿宋_GB2312" w:eastAsia="仿宋_GB2312" w:cs="仿宋_GB2312"/>
          <w:color w:val="000000"/>
          <w:sz w:val="32"/>
          <w:szCs w:val="32"/>
          <w:lang w:bidi="ar"/>
        </w:rPr>
        <w:t>海洋生态保护修复工程</w:t>
      </w:r>
      <w:r>
        <w:rPr>
          <w:rFonts w:ascii="仿宋_GB2312" w:hAnsi="仿宋_GB2312" w:eastAsia="仿宋_GB2312" w:cs="仿宋_GB2312"/>
          <w:color w:val="000000"/>
          <w:sz w:val="32"/>
          <w:szCs w:val="32"/>
          <w:lang w:bidi="ar"/>
        </w:rPr>
        <w:t>项目，完成</w:t>
      </w:r>
      <w:r>
        <w:rPr>
          <w:rFonts w:hint="eastAsia" w:ascii="仿宋_GB2312" w:hAnsi="仿宋_GB2312" w:eastAsia="仿宋_GB2312" w:cs="仿宋_GB2312"/>
          <w:color w:val="000000"/>
          <w:sz w:val="32"/>
          <w:szCs w:val="32"/>
          <w:lang w:bidi="ar"/>
        </w:rPr>
        <w:t>年内</w:t>
      </w:r>
      <w:r>
        <w:rPr>
          <w:rFonts w:ascii="仿宋_GB2312" w:hAnsi="仿宋_GB2312" w:eastAsia="仿宋_GB2312" w:cs="仿宋_GB2312"/>
          <w:color w:val="000000"/>
          <w:sz w:val="32"/>
          <w:szCs w:val="32"/>
          <w:lang w:bidi="ar"/>
        </w:rPr>
        <w:t>建设任务目标；</w:t>
      </w:r>
      <w:r>
        <w:rPr>
          <w:rFonts w:hint="eastAsia" w:ascii="仿宋_GB2312" w:hAnsi="仿宋_GB2312" w:eastAsia="仿宋_GB2312" w:cs="仿宋_GB2312"/>
          <w:color w:val="000000"/>
          <w:sz w:val="32"/>
          <w:szCs w:val="32"/>
          <w:lang w:bidi="ar"/>
        </w:rPr>
        <w:t>完成</w:t>
      </w:r>
      <w:r>
        <w:rPr>
          <w:rFonts w:ascii="仿宋_GB2312" w:hAnsi="仿宋_GB2312" w:eastAsia="仿宋_GB2312" w:cs="仿宋_GB2312"/>
          <w:color w:val="000000"/>
          <w:sz w:val="32"/>
          <w:szCs w:val="32"/>
          <w:lang w:bidi="ar"/>
        </w:rPr>
        <w:t>余山岛海洋生态保护修复工程建设。</w:t>
      </w:r>
      <w:r>
        <w:rPr>
          <w:rFonts w:hint="eastAsia" w:ascii="仿宋_GB2312" w:hAnsi="仿宋_GB2312" w:eastAsia="仿宋_GB2312" w:cs="仿宋_GB2312"/>
          <w:color w:val="000000"/>
          <w:sz w:val="32"/>
          <w:szCs w:val="32"/>
          <w:lang w:bidi="ar"/>
        </w:rPr>
        <w:t>加强对已竣工海洋生态保护修复工程设施管理和植被养护，规范开展生物多样性监测和生态修复成效评估，研究编制养护技术规程。开展海洋生态修复工程协调管理机制研究，编制印发上海市海洋生态保护修复项目管理办法，开展海洋生态修复全过程监管。</w:t>
      </w:r>
      <w:r>
        <w:rPr>
          <w:rFonts w:hint="eastAsia" w:ascii="楷体_GB2312" w:hAnsi="楷体_GB2312" w:eastAsia="楷体_GB2312" w:cs="楷体_GB2312"/>
          <w:color w:val="000000"/>
          <w:sz w:val="32"/>
          <w:szCs w:val="32"/>
        </w:rPr>
        <w:t>（责任单位</w:t>
      </w:r>
      <w:r>
        <w:rPr>
          <w:rFonts w:ascii="楷体_GB2312" w:hAnsi="楷体_GB2312" w:eastAsia="楷体_GB2312" w:cs="楷体_GB2312"/>
          <w:color w:val="000000"/>
          <w:sz w:val="32"/>
          <w:szCs w:val="32"/>
        </w:rPr>
        <w:t>/部门：海域处、计财处、建管处、安质监站、海洋中心、测报中心等按职责分工负责）</w:t>
      </w:r>
    </w:p>
    <w:p w14:paraId="71E3A335">
      <w:pPr>
        <w:pStyle w:val="18"/>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9.</w:t>
      </w:r>
      <w:r>
        <w:rPr>
          <w:rFonts w:hint="eastAsia" w:ascii="楷体_GB2312" w:hAnsi="仿宋_GB2312" w:eastAsia="楷体_GB2312" w:cs="仿宋_GB2312"/>
          <w:b/>
          <w:bCs/>
          <w:color w:val="000000"/>
        </w:rPr>
        <w:t>深化海洋资源调查与生态预警监测。</w:t>
      </w:r>
      <w:r>
        <w:rPr>
          <w:rFonts w:hint="eastAsia" w:hAnsi="仿宋_GB2312" w:cs="仿宋_GB2312"/>
          <w:color w:val="000000"/>
          <w:lang w:bidi="ar"/>
        </w:rPr>
        <w:t>根据自然资源部统一部署，启动编制新一轮海洋综合调查方案。</w:t>
      </w:r>
      <w:r>
        <w:rPr>
          <w:rFonts w:hint="eastAsia" w:hAnsi="仿宋_GB2312" w:cs="仿宋_GB2312"/>
          <w:lang w:bidi="ar"/>
        </w:rPr>
        <w:t>常态化实施海洋水文、水下地形调查</w:t>
      </w:r>
      <w:r>
        <w:rPr>
          <w:rFonts w:hAnsi="仿宋_GB2312" w:cs="仿宋_GB2312"/>
          <w:lang w:bidi="ar"/>
        </w:rPr>
        <w:t>；常态化开展</w:t>
      </w:r>
      <w:r>
        <w:rPr>
          <w:rFonts w:hint="eastAsia" w:hAnsi="仿宋_GB2312" w:cs="仿宋_GB2312"/>
        </w:rPr>
        <w:t>海域资源底数调查、无居民海岛及低潮高地基础调查、海岸线调查监测和生态恢复岸线评估等年度任务。</w:t>
      </w:r>
      <w:r>
        <w:rPr>
          <w:rFonts w:hint="eastAsia" w:hAnsi="仿宋_GB2312" w:cs="仿宋_GB2312"/>
          <w:lang w:bidi="ar"/>
        </w:rPr>
        <w:t>编制《上海市海洋生态预警监测总体方案（</w:t>
      </w:r>
      <w:r>
        <w:rPr>
          <w:rFonts w:hAnsi="楷体" w:cs="Times New Roman"/>
          <w:bCs/>
          <w:lang w:bidi="ar"/>
        </w:rPr>
        <w:t>2026-2030</w:t>
      </w:r>
      <w:r>
        <w:rPr>
          <w:rFonts w:hint="eastAsia" w:hAnsi="仿宋_GB2312" w:cs="仿宋_GB2312"/>
          <w:lang w:bidi="ar"/>
        </w:rPr>
        <w:t>年）》，</w:t>
      </w:r>
      <w:r>
        <w:rPr>
          <w:rFonts w:hint="eastAsia" w:hAnsi="Calibri" w:cs="Times New Roman"/>
          <w:lang w:bidi="ar"/>
        </w:rPr>
        <w:t>制定</w:t>
      </w:r>
      <w:bookmarkStart w:id="21" w:name="OLE_LINK27"/>
      <w:bookmarkStart w:id="22" w:name="OLE_LINK28"/>
      <w:r>
        <w:rPr>
          <w:rFonts w:hAnsi="楷体" w:cs="Times New Roman"/>
          <w:bCs/>
          <w:lang w:bidi="ar"/>
        </w:rPr>
        <w:t>2026</w:t>
      </w:r>
      <w:bookmarkEnd w:id="21"/>
      <w:bookmarkEnd w:id="22"/>
      <w:r>
        <w:rPr>
          <w:rFonts w:hint="eastAsia" w:hAnsi="Calibri" w:cs="Times New Roman"/>
          <w:lang w:bidi="ar"/>
        </w:rPr>
        <w:t>年度海洋生态预警监测工作方案与质量管理方案，持续推进近海生态趋势性、典型生态系统、海洋生态灾害等各项常规监测任务，及时做好趋势研判、问题诊断和风险预警。发布《</w:t>
      </w:r>
      <w:r>
        <w:rPr>
          <w:rFonts w:hAnsi="楷体" w:cs="Times New Roman"/>
          <w:bCs/>
          <w:lang w:bidi="ar"/>
        </w:rPr>
        <w:t>2025</w:t>
      </w:r>
      <w:r>
        <w:rPr>
          <w:rFonts w:hint="eastAsia" w:hAnsi="Calibri" w:cs="Times New Roman"/>
          <w:lang w:bidi="ar"/>
        </w:rPr>
        <w:t>年上海市海洋生态预警监测公报》。</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/部门：防御处、海域处、测报中心、海洋中心等按职责分工负责）</w:t>
      </w:r>
    </w:p>
    <w:p w14:paraId="25A6A18A">
      <w:pPr>
        <w:pStyle w:val="18"/>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10.</w:t>
      </w:r>
      <w:r>
        <w:rPr>
          <w:rFonts w:hint="eastAsia" w:ascii="楷体_GB2312" w:hAnsi="仿宋_GB2312" w:eastAsia="楷体_GB2312" w:cs="仿宋_GB2312"/>
          <w:b/>
          <w:bCs/>
          <w:color w:val="000000"/>
        </w:rPr>
        <w:t>扎实推进横沙水务海洋专项。</w:t>
      </w:r>
      <w:r>
        <w:rPr>
          <w:rFonts w:hint="eastAsia"/>
          <w:lang w:bidi="ar"/>
        </w:rPr>
        <w:t>加快推进横沙地区</w:t>
      </w:r>
      <w:r>
        <w:rPr>
          <w:rFonts w:hint="eastAsia" w:hAnsi="仿宋_GB2312" w:cs="仿宋_GB2312"/>
          <w:lang w:bidi="ar"/>
        </w:rPr>
        <w:t>海洋</w:t>
      </w:r>
      <w:r>
        <w:rPr>
          <w:rFonts w:hint="eastAsia"/>
          <w:lang w:bidi="ar"/>
        </w:rPr>
        <w:t>水</w:t>
      </w:r>
      <w:r>
        <w:rPr>
          <w:rFonts w:hint="eastAsia" w:hAnsi="仿宋_GB2312" w:cs="仿宋_GB2312"/>
          <w:lang w:bidi="ar"/>
        </w:rPr>
        <w:t>文生态监测等</w:t>
      </w:r>
      <w:r>
        <w:rPr>
          <w:rFonts w:hAnsi="仿宋_GB2312" w:cs="仿宋_GB2312"/>
          <w:lang w:bidi="ar"/>
        </w:rPr>
        <w:t>年度</w:t>
      </w:r>
      <w:r>
        <w:rPr>
          <w:rFonts w:hint="eastAsia" w:hAnsi="仿宋_GB2312" w:cs="仿宋_GB2312"/>
          <w:lang w:bidi="ar"/>
        </w:rPr>
        <w:t>基础</w:t>
      </w:r>
      <w:r>
        <w:rPr>
          <w:rFonts w:hAnsi="仿宋_GB2312" w:cs="仿宋_GB2312"/>
          <w:lang w:bidi="ar"/>
        </w:rPr>
        <w:t>监测</w:t>
      </w:r>
      <w:r>
        <w:rPr>
          <w:rFonts w:hint="eastAsia" w:hAnsi="仿宋_GB2312" w:cs="仿宋_GB2312"/>
          <w:lang w:bidi="ar"/>
        </w:rPr>
        <w:t>任务，强化全过程数据质量与安全监管，推进数据共享与分析应用，深化横沙地区滩涂资源演变趋势预测研究。</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/部门：规划处、</w:t>
      </w:r>
      <w:r>
        <w:rPr>
          <w:rFonts w:hint="eastAsia" w:ascii="楷体_GB2312" w:hAnsi="楷体_GB2312" w:eastAsia="楷体_GB2312" w:cs="楷体_GB2312"/>
          <w:color w:val="000000"/>
        </w:rPr>
        <w:t>运管处</w:t>
      </w:r>
      <w:r>
        <w:rPr>
          <w:rFonts w:ascii="楷体_GB2312" w:hAnsi="楷体_GB2312" w:eastAsia="楷体_GB2312" w:cs="楷体_GB2312"/>
          <w:color w:val="000000"/>
        </w:rPr>
        <w:t>、</w:t>
      </w:r>
      <w:r>
        <w:rPr>
          <w:rFonts w:hint="eastAsia" w:ascii="楷体_GB2312" w:hAnsi="楷体_GB2312" w:eastAsia="楷体_GB2312" w:cs="楷体_GB2312"/>
          <w:color w:val="000000"/>
        </w:rPr>
        <w:t>测报中心、规划院</w:t>
      </w:r>
      <w:r>
        <w:rPr>
          <w:rFonts w:ascii="楷体_GB2312" w:hAnsi="楷体_GB2312" w:eastAsia="楷体_GB2312" w:cs="楷体_GB2312"/>
          <w:color w:val="000000"/>
        </w:rPr>
        <w:t>等按职责分工负责）</w:t>
      </w:r>
    </w:p>
    <w:p w14:paraId="18CE7D1F">
      <w:pPr>
        <w:pStyle w:val="19"/>
        <w:ind w:firstLine="640"/>
        <w:rPr>
          <w:rFonts w:hint="eastAsia"/>
          <w:color w:val="000000"/>
        </w:rPr>
      </w:pPr>
      <w:bookmarkStart w:id="23" w:name="OLE_LINK6"/>
      <w:bookmarkStart w:id="24" w:name="OLE_LINK5"/>
      <w:r>
        <w:rPr>
          <w:rFonts w:hint="eastAsia"/>
          <w:color w:val="000000"/>
        </w:rPr>
        <w:t>五、进一步筑牢海洋灾害防御坚实</w:t>
      </w:r>
      <w:r>
        <w:rPr>
          <w:color w:val="000000"/>
        </w:rPr>
        <w:t>屏障</w:t>
      </w:r>
    </w:p>
    <w:bookmarkEnd w:id="23"/>
    <w:bookmarkEnd w:id="24"/>
    <w:p w14:paraId="17251C03">
      <w:pPr>
        <w:pStyle w:val="18"/>
        <w:ind w:firstLine="643"/>
        <w:rPr>
          <w:rFonts w:ascii="楷体_GB2312" w:eastAsia="楷体_GB2312"/>
          <w:color w:val="000000"/>
        </w:rPr>
      </w:pPr>
      <w:r>
        <w:rPr>
          <w:rFonts w:ascii="楷体_GB2312" w:hAnsi="仿宋_GB2312" w:eastAsia="楷体_GB2312" w:cs="仿宋_GB2312"/>
          <w:b/>
          <w:bCs/>
          <w:color w:val="000000"/>
        </w:rPr>
        <w:t>11.</w:t>
      </w:r>
      <w:r>
        <w:rPr>
          <w:rFonts w:hint="eastAsia" w:ascii="楷体_GB2312" w:hAnsi="仿宋_GB2312" w:eastAsia="楷体_GB2312" w:cs="仿宋_GB2312"/>
          <w:b/>
          <w:bCs/>
          <w:color w:val="000000"/>
        </w:rPr>
        <w:t>推进海洋防灾相关工程建设与储备。</w:t>
      </w:r>
      <w:r>
        <w:rPr>
          <w:rFonts w:hint="eastAsia" w:hAnsi="仿宋_GB2312" w:cs="仿宋_GB2312"/>
        </w:rPr>
        <w:t>根据</w:t>
      </w:r>
      <w:r>
        <w:rPr>
          <w:rFonts w:hint="eastAsia" w:hAnsi="仿宋_GB2312" w:cs="仿宋_GB2312"/>
          <w:color w:val="000000"/>
        </w:rPr>
        <w:t>《上海市海洋局办公室关于印发</w:t>
      </w:r>
      <w:r>
        <w:rPr>
          <w:rFonts w:hAnsi="仿宋_GB2312" w:cs="仿宋_GB2312"/>
          <w:color w:val="000000"/>
        </w:rPr>
        <w:t>&lt;</w:t>
      </w:r>
      <w:r>
        <w:rPr>
          <w:rFonts w:hint="eastAsia" w:hAnsi="仿宋_GB2312" w:cs="仿宋_GB2312"/>
          <w:color w:val="000000"/>
        </w:rPr>
        <w:t>上海市海洋灾害综合防治体系项目验收管理规定</w:t>
      </w:r>
      <w:r>
        <w:rPr>
          <w:rFonts w:hAnsi="仿宋_GB2312" w:cs="仿宋_GB2312"/>
          <w:color w:val="000000"/>
        </w:rPr>
        <w:t>&gt;</w:t>
      </w:r>
      <w:r>
        <w:rPr>
          <w:rFonts w:hint="eastAsia" w:hAnsi="仿宋_GB2312" w:cs="仿宋_GB2312"/>
          <w:color w:val="000000"/>
        </w:rPr>
        <w:t>的通知》，开展海洋灾害综合防治体系建设工程已完工标段各类海洋观测站点试运行工作，全力推进信息化软件及模型工程建设，力争达到竣工状态</w:t>
      </w:r>
      <w:r>
        <w:rPr>
          <w:rFonts w:hAnsi="仿宋_GB2312" w:cs="仿宋_GB2312"/>
          <w:color w:val="000000"/>
        </w:rPr>
        <w:t>。</w:t>
      </w:r>
      <w:bookmarkStart w:id="25" w:name="OLE_LINK42"/>
      <w:bookmarkStart w:id="26" w:name="OLE_LINK41"/>
      <w:r>
        <w:rPr>
          <w:rFonts w:hint="eastAsia" w:hAnsi="Calibri" w:cs="Times New Roman"/>
          <w:lang w:bidi="ar"/>
        </w:rPr>
        <w:t>加强海岸带及海洋生态安全防护能力提升工程、长江口泥沙在线监测能力建设工程技术储备研究。</w:t>
      </w:r>
      <w:bookmarkEnd w:id="25"/>
      <w:bookmarkEnd w:id="26"/>
      <w:r>
        <w:rPr>
          <w:rFonts w:hint="eastAsia" w:ascii="楷体_GB2312" w:eastAsia="楷体_GB2312"/>
          <w:color w:val="000000"/>
        </w:rPr>
        <w:t>（责任单位/部门：防御处、建管处、规划处、安质监站、测报中心等按职责分工负责）</w:t>
      </w:r>
    </w:p>
    <w:p w14:paraId="75FE856C">
      <w:pPr>
        <w:pStyle w:val="18"/>
        <w:ind w:firstLine="643"/>
        <w:rPr>
          <w:rFonts w:hint="eastAsia" w:hAnsi="仿宋_GB2312" w:cs="仿宋_GB2312"/>
          <w:lang w:bidi="ar"/>
        </w:rPr>
      </w:pPr>
      <w:r>
        <w:rPr>
          <w:rFonts w:ascii="楷体_GB2312" w:hAnsi="仿宋_GB2312" w:eastAsia="楷体_GB2312" w:cs="仿宋_GB2312"/>
          <w:b/>
          <w:bCs/>
          <w:color w:val="000000"/>
        </w:rPr>
        <w:t>12.</w:t>
      </w:r>
      <w:bookmarkStart w:id="27" w:name="_Hlk222996664"/>
      <w:r>
        <w:rPr>
          <w:rFonts w:hint="eastAsia" w:ascii="楷体_GB2312" w:hAnsi="仿宋_GB2312" w:eastAsia="楷体_GB2312" w:cs="仿宋_GB2312"/>
          <w:b/>
          <w:bCs/>
          <w:color w:val="000000"/>
        </w:rPr>
        <w:t>加强海洋观测</w:t>
      </w:r>
      <w:bookmarkEnd w:id="27"/>
      <w:r>
        <w:rPr>
          <w:rFonts w:hint="eastAsia" w:ascii="楷体_GB2312" w:hAnsi="仿宋_GB2312" w:eastAsia="楷体_GB2312" w:cs="仿宋_GB2312"/>
          <w:b/>
          <w:bCs/>
          <w:color w:val="000000"/>
        </w:rPr>
        <w:t>标准化建设。</w:t>
      </w:r>
      <w:r>
        <w:rPr>
          <w:rFonts w:hint="eastAsia" w:hAnsi="仿宋_GB2312" w:cs="仿宋_GB2312"/>
          <w:lang w:bidi="ar"/>
        </w:rPr>
        <w:t>推动《海洋观测设施运行维护技术规范》上升为局标准化规范性技术文件，启动《海洋观测设施维修养护定额》编制研究工作。提升</w:t>
      </w:r>
      <w:r>
        <w:rPr>
          <w:rFonts w:hAnsi="仿宋_GB2312" w:cs="仿宋_GB2312"/>
          <w:lang w:bidi="ar"/>
        </w:rPr>
        <w:t>海洋</w:t>
      </w:r>
      <w:r>
        <w:rPr>
          <w:rFonts w:hint="eastAsia" w:hAnsi="仿宋_GB2312" w:cs="仿宋_GB2312"/>
          <w:lang w:bidi="ar"/>
        </w:rPr>
        <w:t>观测设施标准化运维水平，开展巡检、维护工作，确保国家入网站点数据满足国家考核要求。开展上海海域海洋观测站点建设通用技术方法研究，推进设施设备通用性和标准化建设。</w:t>
      </w:r>
      <w:r>
        <w:rPr>
          <w:rFonts w:hint="eastAsia" w:ascii="楷体_GB2312" w:eastAsia="楷体_GB2312"/>
          <w:color w:val="000000"/>
          <w:lang w:bidi="ar"/>
        </w:rPr>
        <w:t>（责任单位/部门：防御处、运管处、科信处（宣传处）、测报中心等按职责分工负责）</w:t>
      </w:r>
    </w:p>
    <w:p w14:paraId="4161D547">
      <w:pPr>
        <w:pStyle w:val="18"/>
        <w:ind w:firstLine="643"/>
        <w:rPr>
          <w:rFonts w:hint="eastAsia" w:hAnsi="仿宋_GB2312" w:cs="仿宋_GB2312"/>
          <w:color w:val="000000"/>
          <w:lang w:bidi="en-US"/>
        </w:rPr>
      </w:pPr>
      <w:r>
        <w:rPr>
          <w:rFonts w:ascii="楷体_GB2312" w:hAnsi="仿宋_GB2312" w:eastAsia="楷体_GB2312" w:cs="仿宋_GB2312"/>
          <w:b/>
          <w:bCs/>
          <w:color w:val="000000"/>
        </w:rPr>
        <w:t>13.</w:t>
      </w:r>
      <w:r>
        <w:rPr>
          <w:rFonts w:hint="eastAsia" w:ascii="楷体_GB2312" w:hAnsi="仿宋_GB2312" w:eastAsia="楷体_GB2312" w:cs="仿宋_GB2312"/>
          <w:b/>
          <w:bCs/>
          <w:color w:val="000000"/>
        </w:rPr>
        <w:t>提升海洋防灾减灾能力。</w:t>
      </w:r>
      <w:r>
        <w:rPr>
          <w:rFonts w:hint="eastAsia" w:hAnsi="仿宋_GB2312" w:cs="仿宋_GB2312"/>
          <w:color w:val="000000"/>
          <w:lang w:bidi="en-US"/>
        </w:rPr>
        <w:t>修订上海市海洋灾害处置应急预案，开展灾害应急演练与宣传。落实海洋灾情统计制度，定期统计报送海洋灾情，做好海洋灾害风险基础数据常态化更新工作。</w:t>
      </w:r>
      <w:r>
        <w:rPr>
          <w:rFonts w:hint="eastAsia" w:hAnsi="Times New Roman" w:cs="仿宋_GB2312"/>
          <w:spacing w:val="-6"/>
          <w:lang w:bidi="ar"/>
        </w:rPr>
        <w:t>持续开展海洋日常预报，及时准确发布海洋预警信息。完成上海沿海警戒潮位核定和岸段划分，实现本市沿海潮位预报全覆盖。持续开展咸潮入侵监测预报，服务水源地供水保障与引水调度。</w:t>
      </w:r>
      <w:r>
        <w:rPr>
          <w:rFonts w:hint="eastAsia" w:hAnsi="楷体_GB2312" w:eastAsia="楷体_GB2312" w:cs="楷体_GB2312"/>
          <w:color w:val="000000"/>
        </w:rPr>
        <w:t>（责任单位</w:t>
      </w:r>
      <w:r>
        <w:rPr>
          <w:rFonts w:hAnsi="楷体_GB2312" w:eastAsia="楷体_GB2312" w:cs="楷体_GB2312"/>
          <w:color w:val="000000"/>
        </w:rPr>
        <w:t>/部门：防御处、</w:t>
      </w:r>
      <w:r>
        <w:rPr>
          <w:rFonts w:hint="eastAsia" w:hAnsi="楷体_GB2312" w:eastAsia="楷体_GB2312" w:cs="楷体_GB2312"/>
          <w:color w:val="000000"/>
        </w:rPr>
        <w:t>水资源处、</w:t>
      </w:r>
      <w:r>
        <w:rPr>
          <w:rFonts w:hAnsi="楷体_GB2312" w:eastAsia="楷体_GB2312" w:cs="楷体_GB2312"/>
          <w:color w:val="000000"/>
        </w:rPr>
        <w:t>海洋中心、测报中心、</w:t>
      </w:r>
      <w:r>
        <w:rPr>
          <w:rFonts w:hint="eastAsia" w:hAnsi="楷体_GB2312" w:eastAsia="楷体_GB2312" w:cs="楷体_GB2312"/>
          <w:color w:val="000000"/>
        </w:rPr>
        <w:t>调度中心、</w:t>
      </w:r>
      <w:r>
        <w:rPr>
          <w:rFonts w:hAnsi="楷体_GB2312" w:eastAsia="楷体_GB2312" w:cs="楷体_GB2312"/>
          <w:color w:val="000000"/>
        </w:rPr>
        <w:t>区海洋局等按职责分工负责）</w:t>
      </w:r>
    </w:p>
    <w:p w14:paraId="30C8096A">
      <w:pPr>
        <w:pStyle w:val="19"/>
        <w:ind w:firstLine="640"/>
        <w:rPr>
          <w:rFonts w:hint="eastAsia"/>
          <w:color w:val="000000"/>
        </w:rPr>
      </w:pPr>
      <w:r>
        <w:rPr>
          <w:rFonts w:hint="eastAsia"/>
          <w:color w:val="000000"/>
        </w:rPr>
        <w:t>六、进一步提升</w:t>
      </w:r>
      <w:bookmarkStart w:id="28" w:name="OLE_LINK2"/>
      <w:r>
        <w:rPr>
          <w:rFonts w:hint="eastAsia"/>
          <w:color w:val="000000"/>
        </w:rPr>
        <w:t>科技赋能及公共服务</w:t>
      </w:r>
      <w:bookmarkEnd w:id="28"/>
      <w:r>
        <w:rPr>
          <w:rFonts w:hint="eastAsia"/>
          <w:color w:val="000000"/>
        </w:rPr>
        <w:t>水平</w:t>
      </w:r>
    </w:p>
    <w:p w14:paraId="10190DD2">
      <w:pPr>
        <w:pStyle w:val="18"/>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14.</w:t>
      </w:r>
      <w:r>
        <w:rPr>
          <w:rFonts w:hint="eastAsia" w:ascii="楷体_GB2312" w:hAnsi="仿宋_GB2312" w:eastAsia="楷体_GB2312" w:cs="仿宋_GB2312"/>
          <w:b/>
          <w:bCs/>
          <w:color w:val="000000"/>
        </w:rPr>
        <w:t>持续强化海洋领域科技赋能。</w:t>
      </w:r>
      <w:r>
        <w:rPr>
          <w:rFonts w:hint="eastAsia" w:hAnsi="微软雅黑" w:cs="Times New Roman"/>
          <w:color w:val="000000"/>
          <w:lang w:bidi="ar"/>
        </w:rPr>
        <w:t>开展水务海洋行业重点科技问题研究攻关，</w:t>
      </w:r>
      <w:r>
        <w:rPr>
          <w:rFonts w:hint="eastAsia"/>
          <w:color w:val="333333"/>
          <w:shd w:val="clear" w:color="auto" w:fill="FFFFFF"/>
        </w:rPr>
        <w:t>探索开展海洋碳汇核算</w:t>
      </w:r>
      <w:r>
        <w:rPr>
          <w:rFonts w:hAnsi="微软雅黑" w:cs="Times New Roman"/>
          <w:color w:val="000000"/>
          <w:lang w:bidi="ar"/>
        </w:rPr>
        <w:t>，</w:t>
      </w:r>
      <w:r>
        <w:rPr>
          <w:rFonts w:hint="eastAsia" w:hAnsi="微软雅黑" w:cs="Times New Roman"/>
          <w:color w:val="000000"/>
          <w:lang w:bidi="ar"/>
        </w:rPr>
        <w:t>全面启动推进市科委科技计划项目“入海泥沙通量减少对长江口重大水利基础设施影响及应对关键技术研究”，做好</w:t>
      </w:r>
      <w:r>
        <w:rPr>
          <w:rFonts w:hAnsi="微软雅黑" w:cs="Times New Roman"/>
          <w:color w:val="000000"/>
          <w:lang w:bidi="ar"/>
        </w:rPr>
        <w:t>相关研究成果的业务应用和推广转化</w:t>
      </w:r>
      <w:r>
        <w:rPr>
          <w:rFonts w:hint="eastAsia" w:hAnsi="微软雅黑" w:cs="Times New Roman"/>
          <w:color w:val="000000"/>
          <w:lang w:bidi="ar"/>
        </w:rPr>
        <w:t>。</w:t>
      </w:r>
      <w:r>
        <w:rPr>
          <w:rFonts w:hint="eastAsia" w:hAnsi="仿宋_GB2312" w:cs="仿宋_GB2312"/>
          <w:color w:val="000000"/>
          <w:lang w:bidi="en-US"/>
        </w:rPr>
        <w:t>完成</w:t>
      </w:r>
      <w:r>
        <w:rPr>
          <w:rFonts w:hint="eastAsia"/>
          <w:color w:val="000000"/>
        </w:rPr>
        <w:t>《海岸带自然资源遥感智能解译样本及光谱数据库建设关键技术研究及上海市应用示范（</w:t>
      </w:r>
      <w:r>
        <w:rPr>
          <w:rFonts w:hAnsi="楷体" w:cs="Times New Roman"/>
          <w:bCs/>
          <w:lang w:bidi="ar"/>
        </w:rPr>
        <w:t>2024-2026</w:t>
      </w:r>
      <w:r>
        <w:rPr>
          <w:rFonts w:hint="eastAsia"/>
          <w:color w:val="000000"/>
        </w:rPr>
        <w:t>年）》部省合作项目</w:t>
      </w:r>
      <w:r>
        <w:rPr>
          <w:rFonts w:hint="eastAsia" w:hAnsi="仿宋_GB2312" w:cs="仿宋_GB2312"/>
          <w:color w:val="000000"/>
          <w:lang w:bidi="en-US"/>
        </w:rPr>
        <w:t>。加快推进</w:t>
      </w:r>
      <w:r>
        <w:rPr>
          <w:rFonts w:hint="eastAsia" w:hAnsi="Times New Roman" w:cs="Times New Roman"/>
          <w:color w:val="000000"/>
          <w:lang w:bidi="ar"/>
        </w:rPr>
        <w:t>《</w:t>
      </w:r>
      <w:r>
        <w:rPr>
          <w:rFonts w:hAnsi="仿宋_GB2312" w:cs="仿宋_GB2312"/>
          <w:color w:val="000000"/>
          <w:lang w:bidi="ar"/>
        </w:rPr>
        <w:t>海洋生态保护修复区域效果评估关键技术研究及上海市应用示范</w:t>
      </w:r>
      <w:r>
        <w:rPr>
          <w:rFonts w:hint="eastAsia" w:hAnsi="仿宋_GB2312" w:cs="仿宋_GB2312"/>
          <w:color w:val="000000"/>
          <w:lang w:bidi="ar"/>
        </w:rPr>
        <w:t>（</w:t>
      </w:r>
      <w:r>
        <w:rPr>
          <w:rFonts w:hAnsi="楷体" w:cs="Times New Roman"/>
          <w:bCs/>
          <w:lang w:bidi="ar"/>
        </w:rPr>
        <w:t>2025-2027</w:t>
      </w:r>
      <w:r>
        <w:rPr>
          <w:rFonts w:hint="eastAsia" w:hAnsi="仿宋_GB2312" w:cs="仿宋_GB2312"/>
          <w:color w:val="000000"/>
          <w:lang w:bidi="ar"/>
        </w:rPr>
        <w:t>年）》</w:t>
      </w:r>
      <w:r>
        <w:rPr>
          <w:rFonts w:hint="eastAsia" w:hAnsi="Times New Roman" w:cs="Times New Roman"/>
          <w:color w:val="000000"/>
          <w:lang w:bidi="ar"/>
        </w:rPr>
        <w:t>部省合作项目。</w:t>
      </w:r>
      <w:r>
        <w:rPr>
          <w:rFonts w:hint="eastAsia" w:hAnsi="仿宋_GB2312" w:cs="仿宋_GB2312"/>
          <w:lang w:bidi="en-US"/>
        </w:rPr>
        <w:t>发布《华东师范大学学报（自然科学版）》“海洋资源和防灾减灾：</w:t>
      </w:r>
      <w:r>
        <w:rPr>
          <w:rFonts w:hAnsi="仿宋_GB2312" w:cs="仿宋_GB2312"/>
          <w:lang w:bidi="en-US"/>
        </w:rPr>
        <w:t>前沿技术与综合管理</w:t>
      </w:r>
      <w:r>
        <w:rPr>
          <w:rFonts w:hint="eastAsia" w:hAnsi="仿宋_GB2312" w:cs="仿宋_GB2312"/>
          <w:lang w:bidi="en-US"/>
        </w:rPr>
        <w:t>”</w:t>
      </w:r>
      <w:r>
        <w:rPr>
          <w:rFonts w:hAnsi="仿宋_GB2312" w:cs="仿宋_GB2312"/>
          <w:lang w:bidi="en-US"/>
        </w:rPr>
        <w:t>专刊。</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w:t>
      </w:r>
      <w:r>
        <w:rPr>
          <w:rFonts w:hint="eastAsia" w:ascii="楷体_GB2312" w:hAnsi="楷体_GB2312" w:eastAsia="楷体_GB2312" w:cs="楷体_GB2312"/>
          <w:color w:val="000000"/>
        </w:rPr>
        <w:t>部门：科信处（宣传处）、海域处、规划院、海洋中心、测报中心等按职责分工负责）</w:t>
      </w:r>
    </w:p>
    <w:p w14:paraId="2864DD3F">
      <w:pPr>
        <w:pStyle w:val="18"/>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15.</w:t>
      </w:r>
      <w:r>
        <w:rPr>
          <w:rFonts w:hint="eastAsia" w:ascii="楷体_GB2312" w:hAnsi="仿宋_GB2312" w:eastAsia="楷体_GB2312" w:cs="仿宋_GB2312"/>
          <w:b/>
          <w:bCs/>
          <w:color w:val="000000"/>
        </w:rPr>
        <w:t>持续提升全社会海洋意识。</w:t>
      </w:r>
      <w:r>
        <w:rPr>
          <w:rFonts w:hint="eastAsia" w:hAnsi="Calibri" w:cs="仿宋_GB2312"/>
          <w:color w:val="000000"/>
          <w:lang w:bidi="ar"/>
        </w:rPr>
        <w:t>办好“世界海洋日暨全国海洋宣传日”上海主场活动及上海海洋论坛</w:t>
      </w:r>
      <w:r>
        <w:rPr>
          <w:rFonts w:hint="eastAsia" w:hAnsi="仿宋" w:cs="仿宋"/>
          <w:bCs/>
        </w:rPr>
        <w:t>。</w:t>
      </w:r>
      <w:r>
        <w:rPr>
          <w:rFonts w:hint="eastAsia" w:hAnsi="Times New Roman" w:cs="仿宋_GB2312"/>
          <w:bCs/>
          <w:lang w:bidi="ar"/>
        </w:rPr>
        <w:t>把握世界海洋日、防灾减灾日、自然保护周、政府开放月等重要节点，策划系列宣传活动。</w:t>
      </w:r>
      <w:r>
        <w:rPr>
          <w:rFonts w:hint="eastAsia" w:hAnsi="微软雅黑" w:cs="Times New Roman"/>
          <w:color w:val="000000"/>
          <w:lang w:bidi="ar"/>
        </w:rPr>
        <w:t>持续加强“上海水务海洋”微信公众号、微博建设。</w:t>
      </w:r>
      <w:r>
        <w:rPr>
          <w:rFonts w:hint="eastAsia" w:hAnsi="仿宋_GB2312" w:cs="仿宋_GB2312"/>
          <w:color w:val="000000"/>
          <w:lang w:bidi="en-US"/>
        </w:rPr>
        <w:t>依托全市</w:t>
      </w:r>
      <w:r>
        <w:rPr>
          <w:rFonts w:hAnsi="仿宋_GB2312" w:cs="仿宋_GB2312"/>
          <w:color w:val="000000"/>
          <w:lang w:bidi="en-US"/>
        </w:rPr>
        <w:t>11家海洋意识教育特色单位平台，通过</w:t>
      </w:r>
      <w:r>
        <w:rPr>
          <w:rFonts w:hAnsi="Times New Roman" w:cs="仿宋_GB2312"/>
          <w:bCs/>
          <w:lang w:bidi="ar"/>
        </w:rPr>
        <w:t>“</w:t>
      </w:r>
      <w:r>
        <w:rPr>
          <w:rFonts w:hint="eastAsia"/>
          <w:bCs/>
          <w:color w:val="000000"/>
        </w:rPr>
        <w:t>线上+线下</w:t>
      </w:r>
      <w:r>
        <w:rPr>
          <w:rFonts w:hint="eastAsia" w:hAnsi="Times New Roman" w:cs="仿宋_GB2312"/>
          <w:bCs/>
          <w:lang w:bidi="ar"/>
        </w:rPr>
        <w:t>”形式拓宽宣传渠道，</w:t>
      </w:r>
      <w:r>
        <w:rPr>
          <w:rFonts w:hAnsi="仿宋_GB2312" w:cs="仿宋_GB2312"/>
          <w:color w:val="000000"/>
          <w:lang w:bidi="en-US"/>
        </w:rPr>
        <w:t>全面提升海洋意识宣传教育质效</w:t>
      </w:r>
      <w:r>
        <w:rPr>
          <w:rFonts w:hint="eastAsia"/>
          <w:bCs/>
          <w:color w:val="000000"/>
        </w:rPr>
        <w:t>。</w:t>
      </w:r>
      <w:r>
        <w:rPr>
          <w:rFonts w:hint="eastAsia"/>
          <w:color w:val="000000"/>
        </w:rPr>
        <w:t>策划送法上门、典型案例推广等形式多样的</w:t>
      </w:r>
      <w:r>
        <w:rPr>
          <w:rFonts w:hint="eastAsia" w:hAnsi="仿宋_GB2312" w:cs="仿宋_GB2312"/>
          <w:color w:val="000000"/>
          <w:lang w:bidi="en-US"/>
        </w:rPr>
        <w:t>主题宣传活动；</w:t>
      </w:r>
      <w:r>
        <w:rPr>
          <w:rFonts w:hint="eastAsia"/>
          <w:color w:val="000000"/>
        </w:rPr>
        <w:t>积极对接新闻媒体，</w:t>
      </w:r>
      <w:r>
        <w:rPr>
          <w:rFonts w:hint="eastAsia" w:hAnsi="宋体" w:cs="Times New Roman"/>
          <w:color w:val="000000"/>
          <w:lang w:bidi="ar"/>
        </w:rPr>
        <w:t>引导社会舆论，放大执法效应，发挥查处一起、教育一片的普法震慑作用</w:t>
      </w:r>
      <w:r>
        <w:rPr>
          <w:rFonts w:hint="eastAsia"/>
          <w:color w:val="000000"/>
        </w:rPr>
        <w:t>。</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/部门：科信处（宣传处）、海域处、海洋中心、执法总队、测报中心、区海洋局等按职责分工负责）</w:t>
      </w:r>
    </w:p>
    <w:p w14:paraId="5CB94CFE">
      <w:pPr>
        <w:pStyle w:val="19"/>
        <w:ind w:firstLine="640"/>
        <w:rPr>
          <w:rFonts w:hint="eastAsia"/>
          <w:color w:val="000000"/>
        </w:rPr>
      </w:pPr>
      <w:r>
        <w:rPr>
          <w:rFonts w:hint="eastAsia"/>
          <w:color w:val="000000"/>
        </w:rPr>
        <w:t>七、</w:t>
      </w:r>
      <w:bookmarkStart w:id="29" w:name="OLE_LINK24"/>
      <w:bookmarkStart w:id="30" w:name="OLE_LINK29"/>
      <w:bookmarkStart w:id="31" w:name="OLE_LINK11"/>
      <w:bookmarkStart w:id="32" w:name="OLE_LINK12"/>
      <w:r>
        <w:rPr>
          <w:rFonts w:hint="eastAsia"/>
          <w:color w:val="000000"/>
        </w:rPr>
        <w:t>进一步夯实海洋行业党建引领根基</w:t>
      </w:r>
      <w:bookmarkEnd w:id="29"/>
      <w:bookmarkEnd w:id="30"/>
    </w:p>
    <w:bookmarkEnd w:id="31"/>
    <w:bookmarkEnd w:id="32"/>
    <w:p w14:paraId="309F8960">
      <w:pPr>
        <w:pStyle w:val="18"/>
        <w:ind w:firstLine="643"/>
        <w:rPr>
          <w:rFonts w:hint="eastAsia" w:ascii="楷体_GB2312" w:hAnsi="楷体_GB2312" w:eastAsia="楷体_GB2312" w:cs="楷体_GB2312"/>
          <w:color w:val="000000"/>
        </w:rPr>
      </w:pPr>
      <w:r>
        <w:rPr>
          <w:rFonts w:ascii="楷体_GB2312" w:hAnsi="仿宋_GB2312" w:eastAsia="楷体_GB2312" w:cs="仿宋_GB2312"/>
          <w:b/>
          <w:bCs/>
          <w:color w:val="000000"/>
        </w:rPr>
        <w:t>16.</w:t>
      </w:r>
      <w:r>
        <w:rPr>
          <w:rFonts w:hint="eastAsia" w:ascii="楷体_GB2312" w:hAnsi="仿宋_GB2312" w:eastAsia="楷体_GB2312" w:cs="仿宋_GB2312"/>
          <w:b/>
          <w:bCs/>
          <w:color w:val="000000"/>
        </w:rPr>
        <w:t>强化党建引领与海洋业务融合。</w:t>
      </w:r>
      <w:r>
        <w:rPr>
          <w:rFonts w:hint="eastAsia"/>
          <w:color w:val="000000"/>
        </w:rPr>
        <w:t>坚持以习近平新时代中国特色社会主义思想为指导，巩固学习教育成果，扎实开展树立和践行正确政绩观学习教育。</w:t>
      </w:r>
      <w:r>
        <w:rPr>
          <w:rFonts w:hint="eastAsia" w:hAnsi="Calibri" w:cs="Times New Roman"/>
          <w:color w:val="000000"/>
          <w:lang w:bidi="ar"/>
        </w:rPr>
        <w:t>持续抓好中央八项规定精神的贯彻执行，落实“四责协同”机制，</w:t>
      </w:r>
      <w:r>
        <w:rPr>
          <w:rFonts w:hint="eastAsia"/>
          <w:color w:val="000000"/>
        </w:rPr>
        <w:t>进一步加大廉政风险防控工作的宣传和执行力度，积极营造廉洁从业、规范有序的良好氛围。充分发挥海洋行业党建桥梁纽带作用，加强走访调研，开展</w:t>
      </w:r>
      <w:r>
        <w:rPr>
          <w:rFonts w:hint="eastAsia" w:cs="黑体"/>
          <w:color w:val="000000"/>
          <w:kern w:val="0"/>
        </w:rPr>
        <w:t>行业党建工作座谈，问计问需，进一步厘清海洋行业党建工作思路。学习借鉴外省市先进经验，开展技术交流与合作，以高质量党建引领海洋事业高质量发展。</w:t>
      </w:r>
      <w:r>
        <w:rPr>
          <w:rFonts w:hint="eastAsia" w:ascii="楷体_GB2312" w:hAnsi="楷体_GB2312" w:eastAsia="楷体_GB2312" w:cs="楷体_GB2312"/>
          <w:color w:val="000000"/>
          <w:kern w:val="0"/>
        </w:rPr>
        <w:t>（</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w:t>
      </w:r>
      <w:r>
        <w:rPr>
          <w:rFonts w:hint="eastAsia" w:ascii="楷体_GB2312" w:hAnsi="楷体_GB2312" w:eastAsia="楷体_GB2312" w:cs="楷体_GB2312"/>
          <w:color w:val="000000"/>
          <w:kern w:val="0"/>
        </w:rPr>
        <w:t>机关党委、组织</w:t>
      </w:r>
      <w:r>
        <w:rPr>
          <w:rFonts w:hint="eastAsia" w:ascii="楷体_GB2312" w:hAnsi="楷体_GB2312" w:eastAsia="楷体_GB2312" w:cs="楷体_GB2312"/>
          <w:color w:val="000000"/>
          <w:kern w:val="0"/>
          <w:lang w:eastAsia="zh"/>
          <w:woUserID w:val="1"/>
        </w:rPr>
        <w:t>人事</w:t>
      </w:r>
      <w:r>
        <w:rPr>
          <w:rFonts w:hint="eastAsia" w:ascii="楷体_GB2312" w:hAnsi="楷体_GB2312" w:eastAsia="楷体_GB2312" w:cs="楷体_GB2312"/>
          <w:color w:val="000000"/>
          <w:kern w:val="0"/>
        </w:rPr>
        <w:t>处、海域处、海洋中心、测报中心、区海洋局等</w:t>
      </w:r>
      <w:r>
        <w:rPr>
          <w:rFonts w:hint="eastAsia" w:ascii="楷体_GB2312" w:hAnsi="楷体_GB2312" w:eastAsia="楷体_GB2312" w:cs="楷体_GB2312"/>
          <w:color w:val="000000"/>
        </w:rPr>
        <w:t>按职责分工负责）</w:t>
      </w:r>
    </w:p>
    <w:p w14:paraId="054DCCA2">
      <w:pPr>
        <w:pStyle w:val="18"/>
        <w:ind w:firstLine="643"/>
        <w:rPr>
          <w:rFonts w:ascii="楷体_GB2312" w:eastAsia="楷体_GB2312"/>
          <w:b/>
          <w:bCs/>
          <w:color w:val="000000"/>
          <w:kern w:val="0"/>
        </w:rPr>
      </w:pPr>
      <w:r>
        <w:rPr>
          <w:rFonts w:ascii="楷体_GB2312" w:hAnsi="仿宋_GB2312" w:eastAsia="楷体_GB2312" w:cs="仿宋_GB2312"/>
          <w:b/>
          <w:bCs/>
          <w:color w:val="000000"/>
        </w:rPr>
        <w:t>17.</w:t>
      </w:r>
      <w:r>
        <w:rPr>
          <w:rFonts w:hint="eastAsia" w:ascii="楷体_GB2312" w:hAnsi="仿宋_GB2312" w:eastAsia="楷体_GB2312" w:cs="仿宋_GB2312"/>
          <w:b/>
          <w:bCs/>
          <w:color w:val="000000"/>
        </w:rPr>
        <w:t>加强海洋行业高素质人才建设。</w:t>
      </w:r>
      <w:r>
        <w:rPr>
          <w:rFonts w:hint="eastAsia" w:cs="黑体"/>
          <w:color w:val="000000"/>
          <w:kern w:val="0"/>
        </w:rPr>
        <w:t>加强海洋行业青年技能锻炼和人才培养，鼓励行业内青年人才岗位交流，举办人才沙龙、青年讲堂、劳动和技能竞赛等活动，选树海洋行业领军人才和青年优秀人才，打造与海洋事业发展相适应的干部队伍。</w:t>
      </w:r>
      <w:r>
        <w:rPr>
          <w:rFonts w:hint="eastAsia" w:ascii="楷体_GB2312" w:hAnsi="楷体_GB2312" w:eastAsia="楷体_GB2312" w:cs="楷体_GB2312"/>
          <w:color w:val="000000"/>
          <w:kern w:val="0"/>
        </w:rPr>
        <w:t>（</w:t>
      </w:r>
      <w:r>
        <w:rPr>
          <w:rFonts w:hint="eastAsia" w:ascii="楷体_GB2312" w:hAnsi="楷体_GB2312" w:eastAsia="楷体_GB2312" w:cs="楷体_GB2312"/>
          <w:color w:val="000000"/>
        </w:rPr>
        <w:t>责任单位</w:t>
      </w:r>
      <w:r>
        <w:rPr>
          <w:rFonts w:ascii="楷体_GB2312" w:hAnsi="楷体_GB2312" w:eastAsia="楷体_GB2312" w:cs="楷体_GB2312"/>
          <w:color w:val="000000"/>
        </w:rPr>
        <w:t>/部门：</w:t>
      </w:r>
      <w:r>
        <w:rPr>
          <w:rFonts w:hint="eastAsia" w:ascii="楷体_GB2312" w:hAnsi="楷体_GB2312" w:eastAsia="楷体_GB2312" w:cs="楷体_GB2312"/>
          <w:color w:val="000000"/>
          <w:kern w:val="0"/>
        </w:rPr>
        <w:t>组织</w:t>
      </w:r>
      <w:r>
        <w:rPr>
          <w:rFonts w:hint="eastAsia" w:ascii="楷体_GB2312" w:hAnsi="楷体_GB2312" w:eastAsia="楷体_GB2312" w:cs="楷体_GB2312"/>
          <w:color w:val="000000"/>
          <w:kern w:val="0"/>
          <w:lang w:eastAsia="zh"/>
          <w:woUserID w:val="1"/>
        </w:rPr>
        <w:t>人事</w:t>
      </w:r>
      <w:bookmarkStart w:id="33" w:name="_GoBack"/>
      <w:bookmarkEnd w:id="33"/>
      <w:r>
        <w:rPr>
          <w:rFonts w:hint="eastAsia" w:ascii="楷体_GB2312" w:hAnsi="楷体_GB2312" w:eastAsia="楷体_GB2312" w:cs="楷体_GB2312"/>
          <w:color w:val="000000"/>
          <w:kern w:val="0"/>
        </w:rPr>
        <w:t>处、工会、海域处、机关党委、海洋中心、测报中心、区海洋局等</w:t>
      </w:r>
      <w:r>
        <w:rPr>
          <w:rFonts w:hint="eastAsia" w:ascii="楷体_GB2312" w:hAnsi="楷体_GB2312" w:eastAsia="楷体_GB2312" w:cs="楷体_GB2312"/>
          <w:color w:val="000000"/>
        </w:rPr>
        <w:t>按职责分工负责）</w:t>
      </w:r>
    </w:p>
    <w:sectPr>
      <w:footerReference r:id="rId3" w:type="default"/>
      <w:pgSz w:w="11906" w:h="16838"/>
      <w:pgMar w:top="1440" w:right="1800" w:bottom="1440" w:left="1800"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ebkit-standard">
    <w:altName w:val="Times New Roman"/>
    <w:panose1 w:val="00000000000000000000"/>
    <w:charset w:val="00"/>
    <w:family w:val="auto"/>
    <w:pitch w:val="default"/>
    <w:sig w:usb0="00000000" w:usb1="00000000" w:usb2="00000000" w:usb3="00000000" w:csb0="00000000" w:csb1="00000000"/>
  </w:font>
  <w:font w:name="方正仿宋_GBK">
    <w:altName w:val="仿宋"/>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D137">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-635</wp:posOffset>
              </wp:positionV>
              <wp:extent cx="187960" cy="1828800"/>
              <wp:effectExtent l="0" t="0" r="3175" b="13335"/>
              <wp:wrapNone/>
              <wp:docPr id="1" name="文本框 1"/>
              <wp:cNvGraphicFramePr/>
              <a:graphic xmlns:a="http://schemas.openxmlformats.org/drawingml/2006/main">
                <a:graphicData uri="http://schemas.microsoft.com/office/word/2010/wordprocessingShape">
                  <wps:wsp>
                    <wps:cNvSpPr txBox="1"/>
                    <wps:spPr>
                      <a:xfrm>
                        <a:off x="0" y="0"/>
                        <a:ext cx="18789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46931144"/>
                          </w:sdtPr>
                          <w:sdtContent>
                            <w:p w14:paraId="71B6CE2D">
                              <w:pPr>
                                <w:pStyle w:val="7"/>
                                <w:jc w:val="cente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p w14:paraId="380F4B75"/>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9pt;margin-top:-0.05pt;height:144pt;width:14.8pt;mso-position-horizontal-relative:margin;z-index:251659264;mso-width-relative:page;mso-height-relative:page;" filled="f" stroked="f" coordsize="21600,21600" o:gfxdata="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85UeY2QAAAAkBAAAPAAAAAAAAAAEAIAAAACIAAABkcnMvZG93bnJldi54bWxQ&#10;SwECFAAUAAAACACHTuJAfjcewy8CAABWBAAADgAAAAAAAAABACAAAAAoAQAAZHJzL2Uyb0RvYy54&#10;bWxQSwUGAAAAAAYABgBZAQAAyQUAAAAA&#10;">
              <v:fill on="f" focussize="0,0"/>
              <v:stroke on="f" weight="0.5pt"/>
              <v:imagedata o:title=""/>
              <o:lock v:ext="edit" aspectratio="f"/>
              <v:textbox inset="0mm,0mm,0mm,0mm" style="mso-fit-shape-to-text:t;">
                <w:txbxContent>
                  <w:sdt>
                    <w:sdtPr>
                      <w:id w:val="2146931144"/>
                    </w:sdtPr>
                    <w:sdtContent>
                      <w:p w14:paraId="71B6CE2D">
                        <w:pPr>
                          <w:pStyle w:val="7"/>
                          <w:jc w:val="cente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p w14:paraId="380F4B75"/>
                </w:txbxContent>
              </v:textbox>
            </v:shape>
          </w:pict>
        </mc:Fallback>
      </mc:AlternateContent>
    </w:r>
  </w:p>
  <w:p w14:paraId="662A3ED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MjY4ZDI1ZThjMjRkOTZkMWYxYjI1ZWJmYzcwMGIifQ=="/>
  </w:docVars>
  <w:rsids>
    <w:rsidRoot w:val="002A178C"/>
    <w:rsid w:val="00000A09"/>
    <w:rsid w:val="000013FD"/>
    <w:rsid w:val="00002322"/>
    <w:rsid w:val="0000412C"/>
    <w:rsid w:val="00004F7C"/>
    <w:rsid w:val="0000783B"/>
    <w:rsid w:val="00007F6E"/>
    <w:rsid w:val="00011839"/>
    <w:rsid w:val="00012B7B"/>
    <w:rsid w:val="00012EDF"/>
    <w:rsid w:val="00013FA9"/>
    <w:rsid w:val="000140D4"/>
    <w:rsid w:val="000160C5"/>
    <w:rsid w:val="00016896"/>
    <w:rsid w:val="00021530"/>
    <w:rsid w:val="00026623"/>
    <w:rsid w:val="00031AAC"/>
    <w:rsid w:val="000338D8"/>
    <w:rsid w:val="0003408C"/>
    <w:rsid w:val="0003473C"/>
    <w:rsid w:val="00034AB6"/>
    <w:rsid w:val="000355F4"/>
    <w:rsid w:val="00040134"/>
    <w:rsid w:val="00040EDC"/>
    <w:rsid w:val="0004301F"/>
    <w:rsid w:val="000432F3"/>
    <w:rsid w:val="00043B5C"/>
    <w:rsid w:val="00045B65"/>
    <w:rsid w:val="000538A1"/>
    <w:rsid w:val="00053FE9"/>
    <w:rsid w:val="000564EC"/>
    <w:rsid w:val="0005655E"/>
    <w:rsid w:val="000602AA"/>
    <w:rsid w:val="00060364"/>
    <w:rsid w:val="00060BFB"/>
    <w:rsid w:val="000617DF"/>
    <w:rsid w:val="00061BDB"/>
    <w:rsid w:val="000648D9"/>
    <w:rsid w:val="00067C35"/>
    <w:rsid w:val="00067DAD"/>
    <w:rsid w:val="0007355A"/>
    <w:rsid w:val="00073668"/>
    <w:rsid w:val="00080862"/>
    <w:rsid w:val="00081564"/>
    <w:rsid w:val="00083F65"/>
    <w:rsid w:val="00084CC3"/>
    <w:rsid w:val="00086C71"/>
    <w:rsid w:val="000874C8"/>
    <w:rsid w:val="00087895"/>
    <w:rsid w:val="00087E9D"/>
    <w:rsid w:val="00090EF0"/>
    <w:rsid w:val="000952BC"/>
    <w:rsid w:val="00095436"/>
    <w:rsid w:val="00095725"/>
    <w:rsid w:val="00096C89"/>
    <w:rsid w:val="000A0580"/>
    <w:rsid w:val="000A067B"/>
    <w:rsid w:val="000A259E"/>
    <w:rsid w:val="000A416D"/>
    <w:rsid w:val="000A4BE5"/>
    <w:rsid w:val="000A651B"/>
    <w:rsid w:val="000A7595"/>
    <w:rsid w:val="000A7F96"/>
    <w:rsid w:val="000B369C"/>
    <w:rsid w:val="000B430F"/>
    <w:rsid w:val="000B511D"/>
    <w:rsid w:val="000B5EA7"/>
    <w:rsid w:val="000B65B3"/>
    <w:rsid w:val="000C1116"/>
    <w:rsid w:val="000C29C5"/>
    <w:rsid w:val="000C3F43"/>
    <w:rsid w:val="000C590F"/>
    <w:rsid w:val="000C63C6"/>
    <w:rsid w:val="000C64F7"/>
    <w:rsid w:val="000D01C0"/>
    <w:rsid w:val="000D07DB"/>
    <w:rsid w:val="000D086F"/>
    <w:rsid w:val="000D15DE"/>
    <w:rsid w:val="000D297C"/>
    <w:rsid w:val="000D37AE"/>
    <w:rsid w:val="000D7831"/>
    <w:rsid w:val="000E0C5D"/>
    <w:rsid w:val="000E4AF5"/>
    <w:rsid w:val="000F0B4A"/>
    <w:rsid w:val="000F22F9"/>
    <w:rsid w:val="000F2989"/>
    <w:rsid w:val="000F31B7"/>
    <w:rsid w:val="000F552F"/>
    <w:rsid w:val="000F5C2A"/>
    <w:rsid w:val="000F6C00"/>
    <w:rsid w:val="000F778F"/>
    <w:rsid w:val="000F7CB9"/>
    <w:rsid w:val="00100ACA"/>
    <w:rsid w:val="00101751"/>
    <w:rsid w:val="001053EC"/>
    <w:rsid w:val="00107288"/>
    <w:rsid w:val="00107CB6"/>
    <w:rsid w:val="00110E31"/>
    <w:rsid w:val="0011604D"/>
    <w:rsid w:val="001226C2"/>
    <w:rsid w:val="00122FE7"/>
    <w:rsid w:val="0013001B"/>
    <w:rsid w:val="00130C27"/>
    <w:rsid w:val="00130C2C"/>
    <w:rsid w:val="001323A7"/>
    <w:rsid w:val="00132845"/>
    <w:rsid w:val="001348D3"/>
    <w:rsid w:val="001352E6"/>
    <w:rsid w:val="001360DA"/>
    <w:rsid w:val="00140EA2"/>
    <w:rsid w:val="0014237D"/>
    <w:rsid w:val="00143170"/>
    <w:rsid w:val="00145890"/>
    <w:rsid w:val="00145D7D"/>
    <w:rsid w:val="0014770A"/>
    <w:rsid w:val="00147ED4"/>
    <w:rsid w:val="00153AFE"/>
    <w:rsid w:val="001558FB"/>
    <w:rsid w:val="001563AB"/>
    <w:rsid w:val="00157ABF"/>
    <w:rsid w:val="00163874"/>
    <w:rsid w:val="00163A04"/>
    <w:rsid w:val="00164445"/>
    <w:rsid w:val="0016471E"/>
    <w:rsid w:val="0016597A"/>
    <w:rsid w:val="00165EEF"/>
    <w:rsid w:val="001660A5"/>
    <w:rsid w:val="0016618B"/>
    <w:rsid w:val="00167C3A"/>
    <w:rsid w:val="001705F9"/>
    <w:rsid w:val="00171BD8"/>
    <w:rsid w:val="00171EDC"/>
    <w:rsid w:val="00172123"/>
    <w:rsid w:val="00172F37"/>
    <w:rsid w:val="0017402B"/>
    <w:rsid w:val="00174253"/>
    <w:rsid w:val="0017654B"/>
    <w:rsid w:val="00177878"/>
    <w:rsid w:val="001800D4"/>
    <w:rsid w:val="00180AA8"/>
    <w:rsid w:val="001811CF"/>
    <w:rsid w:val="00182FCF"/>
    <w:rsid w:val="001837DA"/>
    <w:rsid w:val="001838D0"/>
    <w:rsid w:val="00183B20"/>
    <w:rsid w:val="001851D1"/>
    <w:rsid w:val="00185AC1"/>
    <w:rsid w:val="0018742E"/>
    <w:rsid w:val="001877C8"/>
    <w:rsid w:val="001900C6"/>
    <w:rsid w:val="00191EA4"/>
    <w:rsid w:val="00193FA1"/>
    <w:rsid w:val="00194D5B"/>
    <w:rsid w:val="001A0F1C"/>
    <w:rsid w:val="001A1667"/>
    <w:rsid w:val="001A356D"/>
    <w:rsid w:val="001A4DE1"/>
    <w:rsid w:val="001A7371"/>
    <w:rsid w:val="001A79B7"/>
    <w:rsid w:val="001B0452"/>
    <w:rsid w:val="001B23D4"/>
    <w:rsid w:val="001B2941"/>
    <w:rsid w:val="001C0B11"/>
    <w:rsid w:val="001C0E88"/>
    <w:rsid w:val="001C4946"/>
    <w:rsid w:val="001C5E4C"/>
    <w:rsid w:val="001C62F1"/>
    <w:rsid w:val="001D00E9"/>
    <w:rsid w:val="001D19C3"/>
    <w:rsid w:val="001D471D"/>
    <w:rsid w:val="001D50D7"/>
    <w:rsid w:val="001D5C70"/>
    <w:rsid w:val="001D5D98"/>
    <w:rsid w:val="001D7792"/>
    <w:rsid w:val="001E0D6B"/>
    <w:rsid w:val="001E33A8"/>
    <w:rsid w:val="001E52A0"/>
    <w:rsid w:val="001E66A3"/>
    <w:rsid w:val="001E6C19"/>
    <w:rsid w:val="001E6EE0"/>
    <w:rsid w:val="001E7EBA"/>
    <w:rsid w:val="001F00DA"/>
    <w:rsid w:val="001F012E"/>
    <w:rsid w:val="001F120D"/>
    <w:rsid w:val="001F1788"/>
    <w:rsid w:val="001F3F2D"/>
    <w:rsid w:val="001F551A"/>
    <w:rsid w:val="001F5CC2"/>
    <w:rsid w:val="001F631A"/>
    <w:rsid w:val="001F6AD3"/>
    <w:rsid w:val="002009DF"/>
    <w:rsid w:val="002011CB"/>
    <w:rsid w:val="00201932"/>
    <w:rsid w:val="00201A73"/>
    <w:rsid w:val="0020297D"/>
    <w:rsid w:val="0020385E"/>
    <w:rsid w:val="00205D84"/>
    <w:rsid w:val="002065FC"/>
    <w:rsid w:val="00206F37"/>
    <w:rsid w:val="00211B66"/>
    <w:rsid w:val="00211E0B"/>
    <w:rsid w:val="00213181"/>
    <w:rsid w:val="00215D77"/>
    <w:rsid w:val="002167AD"/>
    <w:rsid w:val="00217EDD"/>
    <w:rsid w:val="002202BC"/>
    <w:rsid w:val="00220A4E"/>
    <w:rsid w:val="002214A5"/>
    <w:rsid w:val="00221E03"/>
    <w:rsid w:val="00222466"/>
    <w:rsid w:val="00222680"/>
    <w:rsid w:val="00223197"/>
    <w:rsid w:val="00223AAA"/>
    <w:rsid w:val="00223D38"/>
    <w:rsid w:val="00225B3B"/>
    <w:rsid w:val="00227367"/>
    <w:rsid w:val="00227A17"/>
    <w:rsid w:val="00230BE3"/>
    <w:rsid w:val="00230CA7"/>
    <w:rsid w:val="00231F9E"/>
    <w:rsid w:val="00232930"/>
    <w:rsid w:val="00234146"/>
    <w:rsid w:val="00236C43"/>
    <w:rsid w:val="0024000C"/>
    <w:rsid w:val="002420AE"/>
    <w:rsid w:val="00245662"/>
    <w:rsid w:val="0024642E"/>
    <w:rsid w:val="00246927"/>
    <w:rsid w:val="002472D5"/>
    <w:rsid w:val="0025010B"/>
    <w:rsid w:val="002503FD"/>
    <w:rsid w:val="0025055C"/>
    <w:rsid w:val="002525F3"/>
    <w:rsid w:val="00252D3A"/>
    <w:rsid w:val="00256526"/>
    <w:rsid w:val="0025690D"/>
    <w:rsid w:val="00257C14"/>
    <w:rsid w:val="00260177"/>
    <w:rsid w:val="002601B8"/>
    <w:rsid w:val="00261F71"/>
    <w:rsid w:val="0026271E"/>
    <w:rsid w:val="002635B8"/>
    <w:rsid w:val="00264C62"/>
    <w:rsid w:val="0026590A"/>
    <w:rsid w:val="002709AA"/>
    <w:rsid w:val="00270E6C"/>
    <w:rsid w:val="00271C59"/>
    <w:rsid w:val="00272AAC"/>
    <w:rsid w:val="00273352"/>
    <w:rsid w:val="0027379E"/>
    <w:rsid w:val="00273932"/>
    <w:rsid w:val="00275826"/>
    <w:rsid w:val="002775A9"/>
    <w:rsid w:val="00277994"/>
    <w:rsid w:val="002816D0"/>
    <w:rsid w:val="002819DC"/>
    <w:rsid w:val="00282414"/>
    <w:rsid w:val="002832EE"/>
    <w:rsid w:val="0028453D"/>
    <w:rsid w:val="00285005"/>
    <w:rsid w:val="002852DD"/>
    <w:rsid w:val="00285B3A"/>
    <w:rsid w:val="00287DAE"/>
    <w:rsid w:val="002906E6"/>
    <w:rsid w:val="002909F2"/>
    <w:rsid w:val="00290FA9"/>
    <w:rsid w:val="0029142D"/>
    <w:rsid w:val="00291888"/>
    <w:rsid w:val="00292649"/>
    <w:rsid w:val="00292842"/>
    <w:rsid w:val="00292990"/>
    <w:rsid w:val="002945CB"/>
    <w:rsid w:val="00295533"/>
    <w:rsid w:val="0029628A"/>
    <w:rsid w:val="002A03C8"/>
    <w:rsid w:val="002A178C"/>
    <w:rsid w:val="002A1B0B"/>
    <w:rsid w:val="002A4070"/>
    <w:rsid w:val="002A5B38"/>
    <w:rsid w:val="002A6478"/>
    <w:rsid w:val="002A6E49"/>
    <w:rsid w:val="002A6E5C"/>
    <w:rsid w:val="002B1F1D"/>
    <w:rsid w:val="002B3D76"/>
    <w:rsid w:val="002B42E9"/>
    <w:rsid w:val="002B52F4"/>
    <w:rsid w:val="002B57D7"/>
    <w:rsid w:val="002B5BDC"/>
    <w:rsid w:val="002B7BAF"/>
    <w:rsid w:val="002C1038"/>
    <w:rsid w:val="002C4B81"/>
    <w:rsid w:val="002C6236"/>
    <w:rsid w:val="002C63F3"/>
    <w:rsid w:val="002C7155"/>
    <w:rsid w:val="002D387C"/>
    <w:rsid w:val="002D4F63"/>
    <w:rsid w:val="002D5464"/>
    <w:rsid w:val="002D63C1"/>
    <w:rsid w:val="002E0C84"/>
    <w:rsid w:val="002E16B5"/>
    <w:rsid w:val="002E1E50"/>
    <w:rsid w:val="002F3061"/>
    <w:rsid w:val="002F31D3"/>
    <w:rsid w:val="002F49DF"/>
    <w:rsid w:val="002F62D0"/>
    <w:rsid w:val="00301848"/>
    <w:rsid w:val="00302658"/>
    <w:rsid w:val="00304316"/>
    <w:rsid w:val="00305BEE"/>
    <w:rsid w:val="003077B7"/>
    <w:rsid w:val="00310752"/>
    <w:rsid w:val="003108AC"/>
    <w:rsid w:val="0031127B"/>
    <w:rsid w:val="00311D88"/>
    <w:rsid w:val="003136AE"/>
    <w:rsid w:val="00313B17"/>
    <w:rsid w:val="00314FB4"/>
    <w:rsid w:val="00315757"/>
    <w:rsid w:val="00315C56"/>
    <w:rsid w:val="0031673A"/>
    <w:rsid w:val="00320D0E"/>
    <w:rsid w:val="0032128A"/>
    <w:rsid w:val="003218E3"/>
    <w:rsid w:val="00321925"/>
    <w:rsid w:val="003247AE"/>
    <w:rsid w:val="00324BF3"/>
    <w:rsid w:val="00324EE4"/>
    <w:rsid w:val="00326475"/>
    <w:rsid w:val="0032713D"/>
    <w:rsid w:val="0033228E"/>
    <w:rsid w:val="0033247F"/>
    <w:rsid w:val="00335085"/>
    <w:rsid w:val="003439C3"/>
    <w:rsid w:val="00345070"/>
    <w:rsid w:val="00346133"/>
    <w:rsid w:val="00346D82"/>
    <w:rsid w:val="00351361"/>
    <w:rsid w:val="00356AC5"/>
    <w:rsid w:val="00357D34"/>
    <w:rsid w:val="00360B46"/>
    <w:rsid w:val="00362AC2"/>
    <w:rsid w:val="00362E24"/>
    <w:rsid w:val="003633FE"/>
    <w:rsid w:val="0036390D"/>
    <w:rsid w:val="00364390"/>
    <w:rsid w:val="00365064"/>
    <w:rsid w:val="0036538E"/>
    <w:rsid w:val="00366120"/>
    <w:rsid w:val="00366376"/>
    <w:rsid w:val="00366C12"/>
    <w:rsid w:val="00370431"/>
    <w:rsid w:val="00373663"/>
    <w:rsid w:val="0037377E"/>
    <w:rsid w:val="00375D13"/>
    <w:rsid w:val="00377594"/>
    <w:rsid w:val="00381919"/>
    <w:rsid w:val="00383EAC"/>
    <w:rsid w:val="003855F1"/>
    <w:rsid w:val="00387BC2"/>
    <w:rsid w:val="003919B2"/>
    <w:rsid w:val="003933B0"/>
    <w:rsid w:val="00393E66"/>
    <w:rsid w:val="0039438D"/>
    <w:rsid w:val="003945AB"/>
    <w:rsid w:val="00394AC1"/>
    <w:rsid w:val="0039654F"/>
    <w:rsid w:val="003A2490"/>
    <w:rsid w:val="003A2EE2"/>
    <w:rsid w:val="003A4626"/>
    <w:rsid w:val="003A59F0"/>
    <w:rsid w:val="003A74D6"/>
    <w:rsid w:val="003B1BB8"/>
    <w:rsid w:val="003B26C4"/>
    <w:rsid w:val="003B2893"/>
    <w:rsid w:val="003B2A5D"/>
    <w:rsid w:val="003B3774"/>
    <w:rsid w:val="003B421C"/>
    <w:rsid w:val="003B5559"/>
    <w:rsid w:val="003C1C0B"/>
    <w:rsid w:val="003C1E83"/>
    <w:rsid w:val="003C35E0"/>
    <w:rsid w:val="003C3AE3"/>
    <w:rsid w:val="003C4214"/>
    <w:rsid w:val="003C4C67"/>
    <w:rsid w:val="003C5013"/>
    <w:rsid w:val="003C5929"/>
    <w:rsid w:val="003C67AB"/>
    <w:rsid w:val="003C7AFD"/>
    <w:rsid w:val="003C7C5B"/>
    <w:rsid w:val="003C7F90"/>
    <w:rsid w:val="003D384C"/>
    <w:rsid w:val="003E0FEE"/>
    <w:rsid w:val="003E1CB0"/>
    <w:rsid w:val="003E2F1D"/>
    <w:rsid w:val="003E479A"/>
    <w:rsid w:val="003E73EA"/>
    <w:rsid w:val="003E78CD"/>
    <w:rsid w:val="003F161C"/>
    <w:rsid w:val="003F3D4B"/>
    <w:rsid w:val="003F5071"/>
    <w:rsid w:val="003F5D88"/>
    <w:rsid w:val="003F729B"/>
    <w:rsid w:val="003F7343"/>
    <w:rsid w:val="0040103D"/>
    <w:rsid w:val="00401860"/>
    <w:rsid w:val="00401E0A"/>
    <w:rsid w:val="00402EF1"/>
    <w:rsid w:val="00402F5D"/>
    <w:rsid w:val="004035AE"/>
    <w:rsid w:val="004047CC"/>
    <w:rsid w:val="00404E2E"/>
    <w:rsid w:val="004058CB"/>
    <w:rsid w:val="00406044"/>
    <w:rsid w:val="00406653"/>
    <w:rsid w:val="00410BB5"/>
    <w:rsid w:val="0041256E"/>
    <w:rsid w:val="00412C11"/>
    <w:rsid w:val="0041305A"/>
    <w:rsid w:val="00414E20"/>
    <w:rsid w:val="004156F0"/>
    <w:rsid w:val="004207A9"/>
    <w:rsid w:val="00421F85"/>
    <w:rsid w:val="00422A0F"/>
    <w:rsid w:val="00423CAC"/>
    <w:rsid w:val="00425CDC"/>
    <w:rsid w:val="004301B5"/>
    <w:rsid w:val="00430BCB"/>
    <w:rsid w:val="00430BEE"/>
    <w:rsid w:val="00432395"/>
    <w:rsid w:val="0043341E"/>
    <w:rsid w:val="0043362B"/>
    <w:rsid w:val="00433883"/>
    <w:rsid w:val="0043448C"/>
    <w:rsid w:val="00434C23"/>
    <w:rsid w:val="00436D9B"/>
    <w:rsid w:val="00436EAE"/>
    <w:rsid w:val="00437D96"/>
    <w:rsid w:val="00437F06"/>
    <w:rsid w:val="00440720"/>
    <w:rsid w:val="00442BEA"/>
    <w:rsid w:val="004454C4"/>
    <w:rsid w:val="00451E29"/>
    <w:rsid w:val="00452D9B"/>
    <w:rsid w:val="00455223"/>
    <w:rsid w:val="00455654"/>
    <w:rsid w:val="00455BC3"/>
    <w:rsid w:val="00455EBB"/>
    <w:rsid w:val="00457B68"/>
    <w:rsid w:val="00460817"/>
    <w:rsid w:val="00460C69"/>
    <w:rsid w:val="004629B3"/>
    <w:rsid w:val="0046318E"/>
    <w:rsid w:val="004639E3"/>
    <w:rsid w:val="00463CD7"/>
    <w:rsid w:val="00466A08"/>
    <w:rsid w:val="0046752F"/>
    <w:rsid w:val="00470024"/>
    <w:rsid w:val="0047033A"/>
    <w:rsid w:val="004712DB"/>
    <w:rsid w:val="00471409"/>
    <w:rsid w:val="00472731"/>
    <w:rsid w:val="0047406A"/>
    <w:rsid w:val="004748F3"/>
    <w:rsid w:val="00475ED3"/>
    <w:rsid w:val="004773BD"/>
    <w:rsid w:val="004778EA"/>
    <w:rsid w:val="00477BE1"/>
    <w:rsid w:val="00480B94"/>
    <w:rsid w:val="0048191C"/>
    <w:rsid w:val="004853A6"/>
    <w:rsid w:val="00487553"/>
    <w:rsid w:val="004926F6"/>
    <w:rsid w:val="00492716"/>
    <w:rsid w:val="004931D1"/>
    <w:rsid w:val="004943F1"/>
    <w:rsid w:val="00496127"/>
    <w:rsid w:val="004968F3"/>
    <w:rsid w:val="00496F0E"/>
    <w:rsid w:val="0049766C"/>
    <w:rsid w:val="00497F27"/>
    <w:rsid w:val="004A0647"/>
    <w:rsid w:val="004A0AA9"/>
    <w:rsid w:val="004A1E65"/>
    <w:rsid w:val="004A4288"/>
    <w:rsid w:val="004A5CEC"/>
    <w:rsid w:val="004B2122"/>
    <w:rsid w:val="004B2701"/>
    <w:rsid w:val="004B3819"/>
    <w:rsid w:val="004B3B42"/>
    <w:rsid w:val="004B42CD"/>
    <w:rsid w:val="004B697B"/>
    <w:rsid w:val="004C0A90"/>
    <w:rsid w:val="004C13AF"/>
    <w:rsid w:val="004C1CC7"/>
    <w:rsid w:val="004C26F9"/>
    <w:rsid w:val="004C36E0"/>
    <w:rsid w:val="004D07B9"/>
    <w:rsid w:val="004D0B35"/>
    <w:rsid w:val="004D5675"/>
    <w:rsid w:val="004D6C84"/>
    <w:rsid w:val="004E0084"/>
    <w:rsid w:val="004E1C6E"/>
    <w:rsid w:val="004E1F7E"/>
    <w:rsid w:val="004E4DBF"/>
    <w:rsid w:val="004F16AD"/>
    <w:rsid w:val="004F1DA9"/>
    <w:rsid w:val="004F3806"/>
    <w:rsid w:val="004F52BC"/>
    <w:rsid w:val="004F53F0"/>
    <w:rsid w:val="004F5454"/>
    <w:rsid w:val="004F67EB"/>
    <w:rsid w:val="0050003D"/>
    <w:rsid w:val="00501573"/>
    <w:rsid w:val="00501A5B"/>
    <w:rsid w:val="00501E5D"/>
    <w:rsid w:val="00502272"/>
    <w:rsid w:val="005033F7"/>
    <w:rsid w:val="00503F99"/>
    <w:rsid w:val="00504158"/>
    <w:rsid w:val="005049A3"/>
    <w:rsid w:val="00504F5E"/>
    <w:rsid w:val="00510BAE"/>
    <w:rsid w:val="00512FD6"/>
    <w:rsid w:val="005144B4"/>
    <w:rsid w:val="005148EE"/>
    <w:rsid w:val="00514B3E"/>
    <w:rsid w:val="00515D79"/>
    <w:rsid w:val="0051765E"/>
    <w:rsid w:val="005201DE"/>
    <w:rsid w:val="00521E74"/>
    <w:rsid w:val="00522A12"/>
    <w:rsid w:val="00523458"/>
    <w:rsid w:val="005236F7"/>
    <w:rsid w:val="005237C9"/>
    <w:rsid w:val="0052660F"/>
    <w:rsid w:val="00527907"/>
    <w:rsid w:val="0053016D"/>
    <w:rsid w:val="00530D1A"/>
    <w:rsid w:val="00530D86"/>
    <w:rsid w:val="0053123E"/>
    <w:rsid w:val="005313E7"/>
    <w:rsid w:val="005333BE"/>
    <w:rsid w:val="00542133"/>
    <w:rsid w:val="00543D86"/>
    <w:rsid w:val="00543EC9"/>
    <w:rsid w:val="00545410"/>
    <w:rsid w:val="00545A32"/>
    <w:rsid w:val="00550244"/>
    <w:rsid w:val="00551F5E"/>
    <w:rsid w:val="00552043"/>
    <w:rsid w:val="00554763"/>
    <w:rsid w:val="00556092"/>
    <w:rsid w:val="005560CC"/>
    <w:rsid w:val="00556BAB"/>
    <w:rsid w:val="005570E5"/>
    <w:rsid w:val="00560487"/>
    <w:rsid w:val="00562644"/>
    <w:rsid w:val="00563A04"/>
    <w:rsid w:val="00564DAC"/>
    <w:rsid w:val="00566693"/>
    <w:rsid w:val="005675FD"/>
    <w:rsid w:val="00567BC4"/>
    <w:rsid w:val="00567F3E"/>
    <w:rsid w:val="00570C91"/>
    <w:rsid w:val="0057459E"/>
    <w:rsid w:val="00574882"/>
    <w:rsid w:val="00576F2B"/>
    <w:rsid w:val="00577508"/>
    <w:rsid w:val="005812DF"/>
    <w:rsid w:val="00582294"/>
    <w:rsid w:val="00582C84"/>
    <w:rsid w:val="005839ED"/>
    <w:rsid w:val="005844FB"/>
    <w:rsid w:val="00585214"/>
    <w:rsid w:val="0059029B"/>
    <w:rsid w:val="00591D25"/>
    <w:rsid w:val="0059210E"/>
    <w:rsid w:val="00593BE7"/>
    <w:rsid w:val="0059478C"/>
    <w:rsid w:val="00595EF4"/>
    <w:rsid w:val="00596230"/>
    <w:rsid w:val="005A06E8"/>
    <w:rsid w:val="005A0C2B"/>
    <w:rsid w:val="005A10A2"/>
    <w:rsid w:val="005A4A0F"/>
    <w:rsid w:val="005A507E"/>
    <w:rsid w:val="005A5B2C"/>
    <w:rsid w:val="005A75EC"/>
    <w:rsid w:val="005A7A5A"/>
    <w:rsid w:val="005B347C"/>
    <w:rsid w:val="005B4028"/>
    <w:rsid w:val="005B6494"/>
    <w:rsid w:val="005B7AD4"/>
    <w:rsid w:val="005C122C"/>
    <w:rsid w:val="005C2CEA"/>
    <w:rsid w:val="005C6633"/>
    <w:rsid w:val="005C709A"/>
    <w:rsid w:val="005D03CF"/>
    <w:rsid w:val="005D296C"/>
    <w:rsid w:val="005D2F9B"/>
    <w:rsid w:val="005D4C84"/>
    <w:rsid w:val="005D4D6D"/>
    <w:rsid w:val="005D5207"/>
    <w:rsid w:val="005D581C"/>
    <w:rsid w:val="005D5979"/>
    <w:rsid w:val="005E175C"/>
    <w:rsid w:val="005E397E"/>
    <w:rsid w:val="005E3993"/>
    <w:rsid w:val="005E4934"/>
    <w:rsid w:val="005E5B43"/>
    <w:rsid w:val="005E78FA"/>
    <w:rsid w:val="005F26A5"/>
    <w:rsid w:val="005F41E6"/>
    <w:rsid w:val="005F584B"/>
    <w:rsid w:val="005F6BFA"/>
    <w:rsid w:val="005F7A81"/>
    <w:rsid w:val="0060031A"/>
    <w:rsid w:val="006017E8"/>
    <w:rsid w:val="00603C58"/>
    <w:rsid w:val="0060535D"/>
    <w:rsid w:val="0060575A"/>
    <w:rsid w:val="0060622D"/>
    <w:rsid w:val="00611A95"/>
    <w:rsid w:val="0061236C"/>
    <w:rsid w:val="006141A9"/>
    <w:rsid w:val="006170C0"/>
    <w:rsid w:val="006174D6"/>
    <w:rsid w:val="0062326B"/>
    <w:rsid w:val="00625034"/>
    <w:rsid w:val="006250BA"/>
    <w:rsid w:val="0062592D"/>
    <w:rsid w:val="00626F5D"/>
    <w:rsid w:val="006271E6"/>
    <w:rsid w:val="00631716"/>
    <w:rsid w:val="00631AB7"/>
    <w:rsid w:val="00632298"/>
    <w:rsid w:val="00632B38"/>
    <w:rsid w:val="006338A0"/>
    <w:rsid w:val="006342C0"/>
    <w:rsid w:val="0063579A"/>
    <w:rsid w:val="00635CA8"/>
    <w:rsid w:val="00642308"/>
    <w:rsid w:val="00642A57"/>
    <w:rsid w:val="0064355C"/>
    <w:rsid w:val="00644924"/>
    <w:rsid w:val="0064584C"/>
    <w:rsid w:val="00645AC1"/>
    <w:rsid w:val="006464A2"/>
    <w:rsid w:val="006465DA"/>
    <w:rsid w:val="0065064F"/>
    <w:rsid w:val="00653699"/>
    <w:rsid w:val="00654A59"/>
    <w:rsid w:val="006563E7"/>
    <w:rsid w:val="006564D2"/>
    <w:rsid w:val="006605ED"/>
    <w:rsid w:val="00660D71"/>
    <w:rsid w:val="006629F5"/>
    <w:rsid w:val="00666DC3"/>
    <w:rsid w:val="006704ED"/>
    <w:rsid w:val="006705E1"/>
    <w:rsid w:val="006710BF"/>
    <w:rsid w:val="00671AC2"/>
    <w:rsid w:val="00672281"/>
    <w:rsid w:val="00672556"/>
    <w:rsid w:val="00672941"/>
    <w:rsid w:val="00672C98"/>
    <w:rsid w:val="00676463"/>
    <w:rsid w:val="00676898"/>
    <w:rsid w:val="00681D05"/>
    <w:rsid w:val="0068597F"/>
    <w:rsid w:val="00685988"/>
    <w:rsid w:val="00687656"/>
    <w:rsid w:val="006878C8"/>
    <w:rsid w:val="00690DEC"/>
    <w:rsid w:val="006912B5"/>
    <w:rsid w:val="0069159A"/>
    <w:rsid w:val="00691665"/>
    <w:rsid w:val="00691AF1"/>
    <w:rsid w:val="00691B18"/>
    <w:rsid w:val="00693280"/>
    <w:rsid w:val="006941B2"/>
    <w:rsid w:val="00694C98"/>
    <w:rsid w:val="006975E9"/>
    <w:rsid w:val="006A27CD"/>
    <w:rsid w:val="006A562F"/>
    <w:rsid w:val="006A5A69"/>
    <w:rsid w:val="006A7989"/>
    <w:rsid w:val="006B1675"/>
    <w:rsid w:val="006B2AA3"/>
    <w:rsid w:val="006B4C47"/>
    <w:rsid w:val="006B4DE3"/>
    <w:rsid w:val="006B5A58"/>
    <w:rsid w:val="006C1EE2"/>
    <w:rsid w:val="006C355C"/>
    <w:rsid w:val="006C70C4"/>
    <w:rsid w:val="006D1139"/>
    <w:rsid w:val="006D164A"/>
    <w:rsid w:val="006D3ED8"/>
    <w:rsid w:val="006D4C89"/>
    <w:rsid w:val="006D5A9A"/>
    <w:rsid w:val="006D6FC3"/>
    <w:rsid w:val="006E084F"/>
    <w:rsid w:val="006E170C"/>
    <w:rsid w:val="006E6428"/>
    <w:rsid w:val="006E68D1"/>
    <w:rsid w:val="006E6FB2"/>
    <w:rsid w:val="006F0052"/>
    <w:rsid w:val="006F0AC9"/>
    <w:rsid w:val="006F432D"/>
    <w:rsid w:val="006F661F"/>
    <w:rsid w:val="006F6DBA"/>
    <w:rsid w:val="006F7A25"/>
    <w:rsid w:val="007019C5"/>
    <w:rsid w:val="00701DBA"/>
    <w:rsid w:val="0070220F"/>
    <w:rsid w:val="00703C38"/>
    <w:rsid w:val="00705141"/>
    <w:rsid w:val="007053DF"/>
    <w:rsid w:val="00705441"/>
    <w:rsid w:val="0070748E"/>
    <w:rsid w:val="00710B59"/>
    <w:rsid w:val="00711F01"/>
    <w:rsid w:val="00714C82"/>
    <w:rsid w:val="00715A30"/>
    <w:rsid w:val="00716C94"/>
    <w:rsid w:val="00717250"/>
    <w:rsid w:val="00717DAD"/>
    <w:rsid w:val="00720069"/>
    <w:rsid w:val="007201AF"/>
    <w:rsid w:val="00721F37"/>
    <w:rsid w:val="007224BE"/>
    <w:rsid w:val="007228E0"/>
    <w:rsid w:val="00725B1D"/>
    <w:rsid w:val="00731B1A"/>
    <w:rsid w:val="0073203D"/>
    <w:rsid w:val="00733910"/>
    <w:rsid w:val="00734C17"/>
    <w:rsid w:val="00735D3D"/>
    <w:rsid w:val="00736676"/>
    <w:rsid w:val="00741A66"/>
    <w:rsid w:val="00741F5E"/>
    <w:rsid w:val="00742615"/>
    <w:rsid w:val="0074477B"/>
    <w:rsid w:val="00744C2A"/>
    <w:rsid w:val="00750ECA"/>
    <w:rsid w:val="0075240D"/>
    <w:rsid w:val="0075242E"/>
    <w:rsid w:val="00754182"/>
    <w:rsid w:val="00754A76"/>
    <w:rsid w:val="007550BC"/>
    <w:rsid w:val="0075540E"/>
    <w:rsid w:val="00760303"/>
    <w:rsid w:val="007604E0"/>
    <w:rsid w:val="007608A8"/>
    <w:rsid w:val="00762A36"/>
    <w:rsid w:val="0076430A"/>
    <w:rsid w:val="0076646C"/>
    <w:rsid w:val="007677C9"/>
    <w:rsid w:val="00767F15"/>
    <w:rsid w:val="00775026"/>
    <w:rsid w:val="007757AE"/>
    <w:rsid w:val="00776CE3"/>
    <w:rsid w:val="00777EF1"/>
    <w:rsid w:val="00780274"/>
    <w:rsid w:val="007818E2"/>
    <w:rsid w:val="00782E43"/>
    <w:rsid w:val="00786700"/>
    <w:rsid w:val="00787C1E"/>
    <w:rsid w:val="0079047E"/>
    <w:rsid w:val="00794324"/>
    <w:rsid w:val="0079718B"/>
    <w:rsid w:val="0079766E"/>
    <w:rsid w:val="007A157A"/>
    <w:rsid w:val="007A2215"/>
    <w:rsid w:val="007A223E"/>
    <w:rsid w:val="007A43B6"/>
    <w:rsid w:val="007A638E"/>
    <w:rsid w:val="007B0CA5"/>
    <w:rsid w:val="007B703D"/>
    <w:rsid w:val="007C1390"/>
    <w:rsid w:val="007C3D66"/>
    <w:rsid w:val="007C521F"/>
    <w:rsid w:val="007D133B"/>
    <w:rsid w:val="007D35C3"/>
    <w:rsid w:val="007D4CF9"/>
    <w:rsid w:val="007D5A09"/>
    <w:rsid w:val="007D5EE7"/>
    <w:rsid w:val="007D718E"/>
    <w:rsid w:val="007E0218"/>
    <w:rsid w:val="007E056F"/>
    <w:rsid w:val="007E5A9F"/>
    <w:rsid w:val="007E614B"/>
    <w:rsid w:val="007F08D3"/>
    <w:rsid w:val="007F0EE0"/>
    <w:rsid w:val="007F1988"/>
    <w:rsid w:val="007F293F"/>
    <w:rsid w:val="007F590C"/>
    <w:rsid w:val="007F7FFA"/>
    <w:rsid w:val="00801154"/>
    <w:rsid w:val="008034D5"/>
    <w:rsid w:val="0080511D"/>
    <w:rsid w:val="008052E5"/>
    <w:rsid w:val="00805F78"/>
    <w:rsid w:val="00806D95"/>
    <w:rsid w:val="008100CD"/>
    <w:rsid w:val="0081079C"/>
    <w:rsid w:val="00810A74"/>
    <w:rsid w:val="00811617"/>
    <w:rsid w:val="0081266F"/>
    <w:rsid w:val="00812F60"/>
    <w:rsid w:val="008133C6"/>
    <w:rsid w:val="008170E4"/>
    <w:rsid w:val="008201C3"/>
    <w:rsid w:val="00822127"/>
    <w:rsid w:val="00823644"/>
    <w:rsid w:val="00824284"/>
    <w:rsid w:val="0082502A"/>
    <w:rsid w:val="00827C15"/>
    <w:rsid w:val="0083676C"/>
    <w:rsid w:val="00846B0E"/>
    <w:rsid w:val="00846BB5"/>
    <w:rsid w:val="00846DF4"/>
    <w:rsid w:val="00850811"/>
    <w:rsid w:val="008518D0"/>
    <w:rsid w:val="00851EAB"/>
    <w:rsid w:val="00852979"/>
    <w:rsid w:val="00854A1E"/>
    <w:rsid w:val="00855203"/>
    <w:rsid w:val="00855561"/>
    <w:rsid w:val="00855F5A"/>
    <w:rsid w:val="008564CE"/>
    <w:rsid w:val="008565B8"/>
    <w:rsid w:val="008574C4"/>
    <w:rsid w:val="008574DA"/>
    <w:rsid w:val="00857CAA"/>
    <w:rsid w:val="00861263"/>
    <w:rsid w:val="0086381C"/>
    <w:rsid w:val="00864E94"/>
    <w:rsid w:val="00870363"/>
    <w:rsid w:val="00870648"/>
    <w:rsid w:val="00873178"/>
    <w:rsid w:val="0087425F"/>
    <w:rsid w:val="00874AE8"/>
    <w:rsid w:val="008758AB"/>
    <w:rsid w:val="00875A3E"/>
    <w:rsid w:val="00877EB1"/>
    <w:rsid w:val="008814AE"/>
    <w:rsid w:val="00881B19"/>
    <w:rsid w:val="008820AA"/>
    <w:rsid w:val="008834AC"/>
    <w:rsid w:val="00884892"/>
    <w:rsid w:val="00890B2E"/>
    <w:rsid w:val="008914C9"/>
    <w:rsid w:val="00891598"/>
    <w:rsid w:val="00892328"/>
    <w:rsid w:val="008923E6"/>
    <w:rsid w:val="00892E36"/>
    <w:rsid w:val="008941BC"/>
    <w:rsid w:val="00894AD3"/>
    <w:rsid w:val="008A1AC9"/>
    <w:rsid w:val="008A28A8"/>
    <w:rsid w:val="008A2D17"/>
    <w:rsid w:val="008A3965"/>
    <w:rsid w:val="008A3C7A"/>
    <w:rsid w:val="008A49F9"/>
    <w:rsid w:val="008A5102"/>
    <w:rsid w:val="008A6120"/>
    <w:rsid w:val="008A6CCC"/>
    <w:rsid w:val="008A6FD0"/>
    <w:rsid w:val="008A7C42"/>
    <w:rsid w:val="008B0DBD"/>
    <w:rsid w:val="008B1FE7"/>
    <w:rsid w:val="008B36F1"/>
    <w:rsid w:val="008B4543"/>
    <w:rsid w:val="008B6F3E"/>
    <w:rsid w:val="008B74F0"/>
    <w:rsid w:val="008C08AF"/>
    <w:rsid w:val="008C2C55"/>
    <w:rsid w:val="008C7439"/>
    <w:rsid w:val="008C7E9B"/>
    <w:rsid w:val="008D06E2"/>
    <w:rsid w:val="008D1850"/>
    <w:rsid w:val="008D53AD"/>
    <w:rsid w:val="008D5C01"/>
    <w:rsid w:val="008D61D2"/>
    <w:rsid w:val="008D73C6"/>
    <w:rsid w:val="008D7D0A"/>
    <w:rsid w:val="008E2A9B"/>
    <w:rsid w:val="008E5548"/>
    <w:rsid w:val="008E602F"/>
    <w:rsid w:val="008F1915"/>
    <w:rsid w:val="008F2BA4"/>
    <w:rsid w:val="008F32C0"/>
    <w:rsid w:val="008F6C5C"/>
    <w:rsid w:val="008F784A"/>
    <w:rsid w:val="00902F4C"/>
    <w:rsid w:val="009050A7"/>
    <w:rsid w:val="00907E68"/>
    <w:rsid w:val="009101BB"/>
    <w:rsid w:val="009123FE"/>
    <w:rsid w:val="00914229"/>
    <w:rsid w:val="0091460F"/>
    <w:rsid w:val="00914ADC"/>
    <w:rsid w:val="00914BEA"/>
    <w:rsid w:val="00915DEB"/>
    <w:rsid w:val="00917333"/>
    <w:rsid w:val="00923B59"/>
    <w:rsid w:val="0092429D"/>
    <w:rsid w:val="00924628"/>
    <w:rsid w:val="00924F17"/>
    <w:rsid w:val="009255BA"/>
    <w:rsid w:val="00930514"/>
    <w:rsid w:val="00930F78"/>
    <w:rsid w:val="009337D2"/>
    <w:rsid w:val="00933ABC"/>
    <w:rsid w:val="00934937"/>
    <w:rsid w:val="00935223"/>
    <w:rsid w:val="009355E9"/>
    <w:rsid w:val="00937431"/>
    <w:rsid w:val="00937FA1"/>
    <w:rsid w:val="00943E68"/>
    <w:rsid w:val="009446CB"/>
    <w:rsid w:val="00944B8A"/>
    <w:rsid w:val="00945D50"/>
    <w:rsid w:val="00952348"/>
    <w:rsid w:val="009542B3"/>
    <w:rsid w:val="009554D6"/>
    <w:rsid w:val="009557FE"/>
    <w:rsid w:val="00956577"/>
    <w:rsid w:val="00956CCB"/>
    <w:rsid w:val="00956E94"/>
    <w:rsid w:val="00961C07"/>
    <w:rsid w:val="00961EC2"/>
    <w:rsid w:val="0096454E"/>
    <w:rsid w:val="00966BBF"/>
    <w:rsid w:val="0097000C"/>
    <w:rsid w:val="00973E4D"/>
    <w:rsid w:val="0097570F"/>
    <w:rsid w:val="00975FCF"/>
    <w:rsid w:val="00977CDA"/>
    <w:rsid w:val="00980D2F"/>
    <w:rsid w:val="009817BA"/>
    <w:rsid w:val="00981A9F"/>
    <w:rsid w:val="00984FC5"/>
    <w:rsid w:val="009857BC"/>
    <w:rsid w:val="00985A7A"/>
    <w:rsid w:val="00986784"/>
    <w:rsid w:val="00986C67"/>
    <w:rsid w:val="00990AF0"/>
    <w:rsid w:val="00991D14"/>
    <w:rsid w:val="0099263C"/>
    <w:rsid w:val="00993B13"/>
    <w:rsid w:val="00996B30"/>
    <w:rsid w:val="00997155"/>
    <w:rsid w:val="00997218"/>
    <w:rsid w:val="009979E9"/>
    <w:rsid w:val="009A0579"/>
    <w:rsid w:val="009A0613"/>
    <w:rsid w:val="009A1BB0"/>
    <w:rsid w:val="009A2DF8"/>
    <w:rsid w:val="009A32CE"/>
    <w:rsid w:val="009A428E"/>
    <w:rsid w:val="009A42F1"/>
    <w:rsid w:val="009A5901"/>
    <w:rsid w:val="009A70A5"/>
    <w:rsid w:val="009A787E"/>
    <w:rsid w:val="009B5777"/>
    <w:rsid w:val="009B75C1"/>
    <w:rsid w:val="009C01F3"/>
    <w:rsid w:val="009C0D7E"/>
    <w:rsid w:val="009C17D4"/>
    <w:rsid w:val="009C1909"/>
    <w:rsid w:val="009C401E"/>
    <w:rsid w:val="009C6504"/>
    <w:rsid w:val="009C77F1"/>
    <w:rsid w:val="009D23F0"/>
    <w:rsid w:val="009D3F43"/>
    <w:rsid w:val="009D5F8A"/>
    <w:rsid w:val="009D63F4"/>
    <w:rsid w:val="009D676F"/>
    <w:rsid w:val="009D6D25"/>
    <w:rsid w:val="009D7280"/>
    <w:rsid w:val="009D72DD"/>
    <w:rsid w:val="009E64A7"/>
    <w:rsid w:val="009E75A5"/>
    <w:rsid w:val="009F24CB"/>
    <w:rsid w:val="009F5A88"/>
    <w:rsid w:val="009F65AB"/>
    <w:rsid w:val="009F76BB"/>
    <w:rsid w:val="009F7931"/>
    <w:rsid w:val="00A0073A"/>
    <w:rsid w:val="00A0148F"/>
    <w:rsid w:val="00A01A49"/>
    <w:rsid w:val="00A01AF0"/>
    <w:rsid w:val="00A036AB"/>
    <w:rsid w:val="00A053E4"/>
    <w:rsid w:val="00A068B9"/>
    <w:rsid w:val="00A10CD7"/>
    <w:rsid w:val="00A12041"/>
    <w:rsid w:val="00A127CC"/>
    <w:rsid w:val="00A127D0"/>
    <w:rsid w:val="00A1597B"/>
    <w:rsid w:val="00A22957"/>
    <w:rsid w:val="00A23CCA"/>
    <w:rsid w:val="00A242D6"/>
    <w:rsid w:val="00A24754"/>
    <w:rsid w:val="00A257F7"/>
    <w:rsid w:val="00A2594C"/>
    <w:rsid w:val="00A2665C"/>
    <w:rsid w:val="00A31AD5"/>
    <w:rsid w:val="00A31C94"/>
    <w:rsid w:val="00A31F02"/>
    <w:rsid w:val="00A32978"/>
    <w:rsid w:val="00A32ADE"/>
    <w:rsid w:val="00A335A6"/>
    <w:rsid w:val="00A35AD4"/>
    <w:rsid w:val="00A362F0"/>
    <w:rsid w:val="00A36CE5"/>
    <w:rsid w:val="00A37810"/>
    <w:rsid w:val="00A404BD"/>
    <w:rsid w:val="00A425E7"/>
    <w:rsid w:val="00A428F0"/>
    <w:rsid w:val="00A435D4"/>
    <w:rsid w:val="00A45E0B"/>
    <w:rsid w:val="00A46634"/>
    <w:rsid w:val="00A468A2"/>
    <w:rsid w:val="00A46B51"/>
    <w:rsid w:val="00A46CE1"/>
    <w:rsid w:val="00A50BB1"/>
    <w:rsid w:val="00A51DC9"/>
    <w:rsid w:val="00A54B4C"/>
    <w:rsid w:val="00A57959"/>
    <w:rsid w:val="00A61BF8"/>
    <w:rsid w:val="00A644AC"/>
    <w:rsid w:val="00A7013A"/>
    <w:rsid w:val="00A711A8"/>
    <w:rsid w:val="00A735B7"/>
    <w:rsid w:val="00A73F94"/>
    <w:rsid w:val="00A75E91"/>
    <w:rsid w:val="00A77D12"/>
    <w:rsid w:val="00A8022D"/>
    <w:rsid w:val="00A818E0"/>
    <w:rsid w:val="00A82401"/>
    <w:rsid w:val="00A844C5"/>
    <w:rsid w:val="00A848E2"/>
    <w:rsid w:val="00A851D6"/>
    <w:rsid w:val="00A87230"/>
    <w:rsid w:val="00A879C4"/>
    <w:rsid w:val="00A90310"/>
    <w:rsid w:val="00A91662"/>
    <w:rsid w:val="00A926F7"/>
    <w:rsid w:val="00A939D7"/>
    <w:rsid w:val="00A953DC"/>
    <w:rsid w:val="00A9618E"/>
    <w:rsid w:val="00AA27C6"/>
    <w:rsid w:val="00AA34FC"/>
    <w:rsid w:val="00AA35FD"/>
    <w:rsid w:val="00AA4428"/>
    <w:rsid w:val="00AA5ABD"/>
    <w:rsid w:val="00AA795D"/>
    <w:rsid w:val="00AB286D"/>
    <w:rsid w:val="00AB28FC"/>
    <w:rsid w:val="00AB50D2"/>
    <w:rsid w:val="00AB5734"/>
    <w:rsid w:val="00AB7C0E"/>
    <w:rsid w:val="00AC24E8"/>
    <w:rsid w:val="00AC24F3"/>
    <w:rsid w:val="00AC5C5B"/>
    <w:rsid w:val="00AC6C9C"/>
    <w:rsid w:val="00AC77D3"/>
    <w:rsid w:val="00AD0C26"/>
    <w:rsid w:val="00AD0E03"/>
    <w:rsid w:val="00AD1496"/>
    <w:rsid w:val="00AD168B"/>
    <w:rsid w:val="00AD47A2"/>
    <w:rsid w:val="00AD6AAD"/>
    <w:rsid w:val="00AD7643"/>
    <w:rsid w:val="00AD77DF"/>
    <w:rsid w:val="00AE066D"/>
    <w:rsid w:val="00AE0F42"/>
    <w:rsid w:val="00AE4276"/>
    <w:rsid w:val="00AE5DEB"/>
    <w:rsid w:val="00AE70AA"/>
    <w:rsid w:val="00AF2E4D"/>
    <w:rsid w:val="00AF363C"/>
    <w:rsid w:val="00AF418A"/>
    <w:rsid w:val="00AF5FEC"/>
    <w:rsid w:val="00B01782"/>
    <w:rsid w:val="00B03F6A"/>
    <w:rsid w:val="00B07CC4"/>
    <w:rsid w:val="00B10503"/>
    <w:rsid w:val="00B11C13"/>
    <w:rsid w:val="00B13496"/>
    <w:rsid w:val="00B16689"/>
    <w:rsid w:val="00B173B8"/>
    <w:rsid w:val="00B20861"/>
    <w:rsid w:val="00B264D8"/>
    <w:rsid w:val="00B26CCD"/>
    <w:rsid w:val="00B26CEE"/>
    <w:rsid w:val="00B27E23"/>
    <w:rsid w:val="00B3262A"/>
    <w:rsid w:val="00B331B9"/>
    <w:rsid w:val="00B35A95"/>
    <w:rsid w:val="00B35E12"/>
    <w:rsid w:val="00B36B9B"/>
    <w:rsid w:val="00B40B5E"/>
    <w:rsid w:val="00B415F1"/>
    <w:rsid w:val="00B41C8C"/>
    <w:rsid w:val="00B421B4"/>
    <w:rsid w:val="00B4271A"/>
    <w:rsid w:val="00B429FE"/>
    <w:rsid w:val="00B549A4"/>
    <w:rsid w:val="00B55049"/>
    <w:rsid w:val="00B55063"/>
    <w:rsid w:val="00B56FF0"/>
    <w:rsid w:val="00B57B87"/>
    <w:rsid w:val="00B6008F"/>
    <w:rsid w:val="00B62EC3"/>
    <w:rsid w:val="00B62FE4"/>
    <w:rsid w:val="00B644E7"/>
    <w:rsid w:val="00B7269D"/>
    <w:rsid w:val="00B728AC"/>
    <w:rsid w:val="00B7377C"/>
    <w:rsid w:val="00B73F39"/>
    <w:rsid w:val="00B749DC"/>
    <w:rsid w:val="00B7538F"/>
    <w:rsid w:val="00B75C02"/>
    <w:rsid w:val="00B763BD"/>
    <w:rsid w:val="00B7728F"/>
    <w:rsid w:val="00B80C43"/>
    <w:rsid w:val="00B80F47"/>
    <w:rsid w:val="00B8237E"/>
    <w:rsid w:val="00B829F3"/>
    <w:rsid w:val="00B82BD8"/>
    <w:rsid w:val="00B84856"/>
    <w:rsid w:val="00B85EFA"/>
    <w:rsid w:val="00B860D1"/>
    <w:rsid w:val="00B8631F"/>
    <w:rsid w:val="00B87218"/>
    <w:rsid w:val="00B91AFE"/>
    <w:rsid w:val="00B94ACC"/>
    <w:rsid w:val="00B953AD"/>
    <w:rsid w:val="00B97A8D"/>
    <w:rsid w:val="00B97EA0"/>
    <w:rsid w:val="00BA0C2F"/>
    <w:rsid w:val="00BA13E0"/>
    <w:rsid w:val="00BA1D77"/>
    <w:rsid w:val="00BA2A17"/>
    <w:rsid w:val="00BA3FD9"/>
    <w:rsid w:val="00BA46DE"/>
    <w:rsid w:val="00BA5BC9"/>
    <w:rsid w:val="00BA68F1"/>
    <w:rsid w:val="00BA6EA4"/>
    <w:rsid w:val="00BA74B6"/>
    <w:rsid w:val="00BB03AC"/>
    <w:rsid w:val="00BB04E2"/>
    <w:rsid w:val="00BB0937"/>
    <w:rsid w:val="00BB19AA"/>
    <w:rsid w:val="00BB3823"/>
    <w:rsid w:val="00BB589F"/>
    <w:rsid w:val="00BC7A43"/>
    <w:rsid w:val="00BC7BF9"/>
    <w:rsid w:val="00BD1738"/>
    <w:rsid w:val="00BD59D1"/>
    <w:rsid w:val="00BD7394"/>
    <w:rsid w:val="00BD7B4F"/>
    <w:rsid w:val="00BE0FEF"/>
    <w:rsid w:val="00BE41F4"/>
    <w:rsid w:val="00BE667A"/>
    <w:rsid w:val="00BF040F"/>
    <w:rsid w:val="00BF1979"/>
    <w:rsid w:val="00BF4326"/>
    <w:rsid w:val="00BF46A9"/>
    <w:rsid w:val="00BF4722"/>
    <w:rsid w:val="00BF79B0"/>
    <w:rsid w:val="00BF7F11"/>
    <w:rsid w:val="00C02F23"/>
    <w:rsid w:val="00C07C83"/>
    <w:rsid w:val="00C10E97"/>
    <w:rsid w:val="00C11A4E"/>
    <w:rsid w:val="00C155B8"/>
    <w:rsid w:val="00C15BEB"/>
    <w:rsid w:val="00C20F4B"/>
    <w:rsid w:val="00C2163D"/>
    <w:rsid w:val="00C21A02"/>
    <w:rsid w:val="00C21CC8"/>
    <w:rsid w:val="00C22D8F"/>
    <w:rsid w:val="00C23623"/>
    <w:rsid w:val="00C24A31"/>
    <w:rsid w:val="00C24EEF"/>
    <w:rsid w:val="00C27AA5"/>
    <w:rsid w:val="00C319AC"/>
    <w:rsid w:val="00C333A7"/>
    <w:rsid w:val="00C360AE"/>
    <w:rsid w:val="00C41A04"/>
    <w:rsid w:val="00C41B22"/>
    <w:rsid w:val="00C446E3"/>
    <w:rsid w:val="00C44857"/>
    <w:rsid w:val="00C45DE8"/>
    <w:rsid w:val="00C515F8"/>
    <w:rsid w:val="00C51F2D"/>
    <w:rsid w:val="00C53E70"/>
    <w:rsid w:val="00C5427F"/>
    <w:rsid w:val="00C54B93"/>
    <w:rsid w:val="00C54F53"/>
    <w:rsid w:val="00C576AC"/>
    <w:rsid w:val="00C603A2"/>
    <w:rsid w:val="00C6043E"/>
    <w:rsid w:val="00C63487"/>
    <w:rsid w:val="00C645B8"/>
    <w:rsid w:val="00C64D68"/>
    <w:rsid w:val="00C64F54"/>
    <w:rsid w:val="00C66579"/>
    <w:rsid w:val="00C70561"/>
    <w:rsid w:val="00C70683"/>
    <w:rsid w:val="00C747AB"/>
    <w:rsid w:val="00C7502D"/>
    <w:rsid w:val="00C75177"/>
    <w:rsid w:val="00C7656D"/>
    <w:rsid w:val="00C76D25"/>
    <w:rsid w:val="00C76FAE"/>
    <w:rsid w:val="00C76FD9"/>
    <w:rsid w:val="00C77DBE"/>
    <w:rsid w:val="00C805E0"/>
    <w:rsid w:val="00C82D95"/>
    <w:rsid w:val="00C83791"/>
    <w:rsid w:val="00C83B80"/>
    <w:rsid w:val="00C83BB5"/>
    <w:rsid w:val="00C8623A"/>
    <w:rsid w:val="00C865CC"/>
    <w:rsid w:val="00C866C5"/>
    <w:rsid w:val="00C9186A"/>
    <w:rsid w:val="00C92B78"/>
    <w:rsid w:val="00C94AAC"/>
    <w:rsid w:val="00C95827"/>
    <w:rsid w:val="00C95E76"/>
    <w:rsid w:val="00C96443"/>
    <w:rsid w:val="00C979E8"/>
    <w:rsid w:val="00C97D04"/>
    <w:rsid w:val="00CA08A3"/>
    <w:rsid w:val="00CA2005"/>
    <w:rsid w:val="00CA2821"/>
    <w:rsid w:val="00CA2CDB"/>
    <w:rsid w:val="00CA4184"/>
    <w:rsid w:val="00CA7067"/>
    <w:rsid w:val="00CA7845"/>
    <w:rsid w:val="00CA7859"/>
    <w:rsid w:val="00CA7A8E"/>
    <w:rsid w:val="00CB12DE"/>
    <w:rsid w:val="00CB3576"/>
    <w:rsid w:val="00CB5B0C"/>
    <w:rsid w:val="00CB6847"/>
    <w:rsid w:val="00CB70EA"/>
    <w:rsid w:val="00CC14BC"/>
    <w:rsid w:val="00CC1ECB"/>
    <w:rsid w:val="00CC2C1D"/>
    <w:rsid w:val="00CC4066"/>
    <w:rsid w:val="00CC7A9A"/>
    <w:rsid w:val="00CC7AB5"/>
    <w:rsid w:val="00CC7BFF"/>
    <w:rsid w:val="00CD1C0E"/>
    <w:rsid w:val="00CD1C3B"/>
    <w:rsid w:val="00CD1C79"/>
    <w:rsid w:val="00CD1E28"/>
    <w:rsid w:val="00CD2FB3"/>
    <w:rsid w:val="00CD3523"/>
    <w:rsid w:val="00CD4E84"/>
    <w:rsid w:val="00CD4F80"/>
    <w:rsid w:val="00CD519B"/>
    <w:rsid w:val="00CD6308"/>
    <w:rsid w:val="00CE0F34"/>
    <w:rsid w:val="00CE1977"/>
    <w:rsid w:val="00CE2FAA"/>
    <w:rsid w:val="00CE33BD"/>
    <w:rsid w:val="00CE362E"/>
    <w:rsid w:val="00CE66A0"/>
    <w:rsid w:val="00CE73A7"/>
    <w:rsid w:val="00CF202A"/>
    <w:rsid w:val="00CF2F25"/>
    <w:rsid w:val="00CF3023"/>
    <w:rsid w:val="00CF40F0"/>
    <w:rsid w:val="00CF443F"/>
    <w:rsid w:val="00CF526F"/>
    <w:rsid w:val="00CF58B9"/>
    <w:rsid w:val="00CF6A09"/>
    <w:rsid w:val="00CF6EA8"/>
    <w:rsid w:val="00D0103D"/>
    <w:rsid w:val="00D01DE9"/>
    <w:rsid w:val="00D045FC"/>
    <w:rsid w:val="00D1291A"/>
    <w:rsid w:val="00D14324"/>
    <w:rsid w:val="00D15A4E"/>
    <w:rsid w:val="00D15AA9"/>
    <w:rsid w:val="00D17DFD"/>
    <w:rsid w:val="00D21734"/>
    <w:rsid w:val="00D21D99"/>
    <w:rsid w:val="00D222DD"/>
    <w:rsid w:val="00D25481"/>
    <w:rsid w:val="00D300CF"/>
    <w:rsid w:val="00D32A85"/>
    <w:rsid w:val="00D355A2"/>
    <w:rsid w:val="00D37D52"/>
    <w:rsid w:val="00D4013C"/>
    <w:rsid w:val="00D40755"/>
    <w:rsid w:val="00D41C0A"/>
    <w:rsid w:val="00D42070"/>
    <w:rsid w:val="00D420A8"/>
    <w:rsid w:val="00D42882"/>
    <w:rsid w:val="00D44450"/>
    <w:rsid w:val="00D445FE"/>
    <w:rsid w:val="00D45700"/>
    <w:rsid w:val="00D45B51"/>
    <w:rsid w:val="00D46ECB"/>
    <w:rsid w:val="00D5256F"/>
    <w:rsid w:val="00D536F3"/>
    <w:rsid w:val="00D550C4"/>
    <w:rsid w:val="00D5512C"/>
    <w:rsid w:val="00D558B3"/>
    <w:rsid w:val="00D55D2E"/>
    <w:rsid w:val="00D6150A"/>
    <w:rsid w:val="00D61DAF"/>
    <w:rsid w:val="00D63BB5"/>
    <w:rsid w:val="00D65754"/>
    <w:rsid w:val="00D711C2"/>
    <w:rsid w:val="00D725F6"/>
    <w:rsid w:val="00D7289E"/>
    <w:rsid w:val="00D72BF4"/>
    <w:rsid w:val="00D72CD7"/>
    <w:rsid w:val="00D75832"/>
    <w:rsid w:val="00D768D3"/>
    <w:rsid w:val="00D774F5"/>
    <w:rsid w:val="00D82CE3"/>
    <w:rsid w:val="00D8384D"/>
    <w:rsid w:val="00D86A22"/>
    <w:rsid w:val="00D91269"/>
    <w:rsid w:val="00D91EEF"/>
    <w:rsid w:val="00D92CA9"/>
    <w:rsid w:val="00D938FA"/>
    <w:rsid w:val="00D96879"/>
    <w:rsid w:val="00D97769"/>
    <w:rsid w:val="00DA1AE6"/>
    <w:rsid w:val="00DA29D7"/>
    <w:rsid w:val="00DA311B"/>
    <w:rsid w:val="00DA3EE7"/>
    <w:rsid w:val="00DA424F"/>
    <w:rsid w:val="00DA4A9E"/>
    <w:rsid w:val="00DA577E"/>
    <w:rsid w:val="00DA5C15"/>
    <w:rsid w:val="00DA6277"/>
    <w:rsid w:val="00DA75B0"/>
    <w:rsid w:val="00DB5A86"/>
    <w:rsid w:val="00DB69FD"/>
    <w:rsid w:val="00DB6CFB"/>
    <w:rsid w:val="00DC16DB"/>
    <w:rsid w:val="00DC1A58"/>
    <w:rsid w:val="00DC4F75"/>
    <w:rsid w:val="00DC593C"/>
    <w:rsid w:val="00DC5D32"/>
    <w:rsid w:val="00DC62B0"/>
    <w:rsid w:val="00DC76C5"/>
    <w:rsid w:val="00DC7A1B"/>
    <w:rsid w:val="00DD0018"/>
    <w:rsid w:val="00DD0EB9"/>
    <w:rsid w:val="00DD1E9D"/>
    <w:rsid w:val="00DD211F"/>
    <w:rsid w:val="00DD5878"/>
    <w:rsid w:val="00DD6999"/>
    <w:rsid w:val="00DD723A"/>
    <w:rsid w:val="00DE1E40"/>
    <w:rsid w:val="00DE2679"/>
    <w:rsid w:val="00DE3201"/>
    <w:rsid w:val="00DE344D"/>
    <w:rsid w:val="00DE3884"/>
    <w:rsid w:val="00DE3A4D"/>
    <w:rsid w:val="00DE401B"/>
    <w:rsid w:val="00DE4EB0"/>
    <w:rsid w:val="00DE58FD"/>
    <w:rsid w:val="00DE602F"/>
    <w:rsid w:val="00DE70D7"/>
    <w:rsid w:val="00DE78A3"/>
    <w:rsid w:val="00DF0020"/>
    <w:rsid w:val="00DF037A"/>
    <w:rsid w:val="00DF06AF"/>
    <w:rsid w:val="00DF1BE0"/>
    <w:rsid w:val="00DF226E"/>
    <w:rsid w:val="00DF551A"/>
    <w:rsid w:val="00DF5D20"/>
    <w:rsid w:val="00DF690F"/>
    <w:rsid w:val="00DF75E3"/>
    <w:rsid w:val="00DF7BE5"/>
    <w:rsid w:val="00DF7DD0"/>
    <w:rsid w:val="00E01493"/>
    <w:rsid w:val="00E02FA8"/>
    <w:rsid w:val="00E033D4"/>
    <w:rsid w:val="00E048BC"/>
    <w:rsid w:val="00E05A16"/>
    <w:rsid w:val="00E05BCE"/>
    <w:rsid w:val="00E06FB9"/>
    <w:rsid w:val="00E10F53"/>
    <w:rsid w:val="00E1105B"/>
    <w:rsid w:val="00E110DF"/>
    <w:rsid w:val="00E115B9"/>
    <w:rsid w:val="00E123AD"/>
    <w:rsid w:val="00E134B5"/>
    <w:rsid w:val="00E137A8"/>
    <w:rsid w:val="00E15833"/>
    <w:rsid w:val="00E158B6"/>
    <w:rsid w:val="00E15D5E"/>
    <w:rsid w:val="00E1714C"/>
    <w:rsid w:val="00E2027F"/>
    <w:rsid w:val="00E20C79"/>
    <w:rsid w:val="00E21071"/>
    <w:rsid w:val="00E2309A"/>
    <w:rsid w:val="00E2477E"/>
    <w:rsid w:val="00E25CF6"/>
    <w:rsid w:val="00E300F0"/>
    <w:rsid w:val="00E30298"/>
    <w:rsid w:val="00E31C43"/>
    <w:rsid w:val="00E337C8"/>
    <w:rsid w:val="00E33A90"/>
    <w:rsid w:val="00E4108C"/>
    <w:rsid w:val="00E41E39"/>
    <w:rsid w:val="00E42141"/>
    <w:rsid w:val="00E47B9D"/>
    <w:rsid w:val="00E502F9"/>
    <w:rsid w:val="00E50DE3"/>
    <w:rsid w:val="00E51263"/>
    <w:rsid w:val="00E52E93"/>
    <w:rsid w:val="00E5357C"/>
    <w:rsid w:val="00E53FB4"/>
    <w:rsid w:val="00E55F8E"/>
    <w:rsid w:val="00E5638E"/>
    <w:rsid w:val="00E57397"/>
    <w:rsid w:val="00E57EA7"/>
    <w:rsid w:val="00E60531"/>
    <w:rsid w:val="00E60F7B"/>
    <w:rsid w:val="00E6343E"/>
    <w:rsid w:val="00E63819"/>
    <w:rsid w:val="00E65B6F"/>
    <w:rsid w:val="00E704CF"/>
    <w:rsid w:val="00E73015"/>
    <w:rsid w:val="00E74A24"/>
    <w:rsid w:val="00E752F4"/>
    <w:rsid w:val="00E75E62"/>
    <w:rsid w:val="00E7718C"/>
    <w:rsid w:val="00E77681"/>
    <w:rsid w:val="00E801DA"/>
    <w:rsid w:val="00E8115D"/>
    <w:rsid w:val="00E81D3C"/>
    <w:rsid w:val="00E82AB5"/>
    <w:rsid w:val="00E83932"/>
    <w:rsid w:val="00E84F8E"/>
    <w:rsid w:val="00E859B2"/>
    <w:rsid w:val="00E85CAB"/>
    <w:rsid w:val="00E861AF"/>
    <w:rsid w:val="00E872A0"/>
    <w:rsid w:val="00E90034"/>
    <w:rsid w:val="00E90788"/>
    <w:rsid w:val="00E90C02"/>
    <w:rsid w:val="00E91CA5"/>
    <w:rsid w:val="00E929FD"/>
    <w:rsid w:val="00E94F27"/>
    <w:rsid w:val="00E95409"/>
    <w:rsid w:val="00E9609A"/>
    <w:rsid w:val="00E97CF6"/>
    <w:rsid w:val="00EA3F5D"/>
    <w:rsid w:val="00EA4B74"/>
    <w:rsid w:val="00EA5DB8"/>
    <w:rsid w:val="00EA7F0B"/>
    <w:rsid w:val="00EB177B"/>
    <w:rsid w:val="00EB1D90"/>
    <w:rsid w:val="00EB1F9C"/>
    <w:rsid w:val="00EB520E"/>
    <w:rsid w:val="00EB59A0"/>
    <w:rsid w:val="00EB5AEE"/>
    <w:rsid w:val="00EB7465"/>
    <w:rsid w:val="00EC0BCB"/>
    <w:rsid w:val="00EC34EC"/>
    <w:rsid w:val="00EC35E1"/>
    <w:rsid w:val="00EC459E"/>
    <w:rsid w:val="00EC7516"/>
    <w:rsid w:val="00ED0DBB"/>
    <w:rsid w:val="00ED0E3E"/>
    <w:rsid w:val="00ED1145"/>
    <w:rsid w:val="00ED1207"/>
    <w:rsid w:val="00ED3217"/>
    <w:rsid w:val="00ED4075"/>
    <w:rsid w:val="00ED4C9F"/>
    <w:rsid w:val="00ED4EBD"/>
    <w:rsid w:val="00EE0A7C"/>
    <w:rsid w:val="00EE0EFF"/>
    <w:rsid w:val="00EE1B79"/>
    <w:rsid w:val="00EE4DD7"/>
    <w:rsid w:val="00EE5A42"/>
    <w:rsid w:val="00EF24EA"/>
    <w:rsid w:val="00EF451D"/>
    <w:rsid w:val="00EF4F1D"/>
    <w:rsid w:val="00EF58EC"/>
    <w:rsid w:val="00F00948"/>
    <w:rsid w:val="00F030BC"/>
    <w:rsid w:val="00F07DBC"/>
    <w:rsid w:val="00F104B5"/>
    <w:rsid w:val="00F10D96"/>
    <w:rsid w:val="00F116CF"/>
    <w:rsid w:val="00F11CFD"/>
    <w:rsid w:val="00F13601"/>
    <w:rsid w:val="00F138C5"/>
    <w:rsid w:val="00F211EB"/>
    <w:rsid w:val="00F21656"/>
    <w:rsid w:val="00F216A1"/>
    <w:rsid w:val="00F244FF"/>
    <w:rsid w:val="00F24544"/>
    <w:rsid w:val="00F269E2"/>
    <w:rsid w:val="00F30028"/>
    <w:rsid w:val="00F33397"/>
    <w:rsid w:val="00F342E8"/>
    <w:rsid w:val="00F35A43"/>
    <w:rsid w:val="00F3645B"/>
    <w:rsid w:val="00F3711A"/>
    <w:rsid w:val="00F406FE"/>
    <w:rsid w:val="00F40BC8"/>
    <w:rsid w:val="00F4210C"/>
    <w:rsid w:val="00F425F3"/>
    <w:rsid w:val="00F42E10"/>
    <w:rsid w:val="00F433D3"/>
    <w:rsid w:val="00F456D0"/>
    <w:rsid w:val="00F457CA"/>
    <w:rsid w:val="00F50CF6"/>
    <w:rsid w:val="00F51D82"/>
    <w:rsid w:val="00F5313B"/>
    <w:rsid w:val="00F5458B"/>
    <w:rsid w:val="00F56F30"/>
    <w:rsid w:val="00F61D69"/>
    <w:rsid w:val="00F62633"/>
    <w:rsid w:val="00F65F3E"/>
    <w:rsid w:val="00F65F47"/>
    <w:rsid w:val="00F701E1"/>
    <w:rsid w:val="00F712E1"/>
    <w:rsid w:val="00F71582"/>
    <w:rsid w:val="00F72BE4"/>
    <w:rsid w:val="00F736A9"/>
    <w:rsid w:val="00F746C3"/>
    <w:rsid w:val="00F776F0"/>
    <w:rsid w:val="00F83343"/>
    <w:rsid w:val="00F83CE0"/>
    <w:rsid w:val="00F84414"/>
    <w:rsid w:val="00F8451F"/>
    <w:rsid w:val="00F86E68"/>
    <w:rsid w:val="00F8700D"/>
    <w:rsid w:val="00F87E25"/>
    <w:rsid w:val="00F9037A"/>
    <w:rsid w:val="00F9136E"/>
    <w:rsid w:val="00F944DE"/>
    <w:rsid w:val="00F9485A"/>
    <w:rsid w:val="00F959F9"/>
    <w:rsid w:val="00F95CD5"/>
    <w:rsid w:val="00F97684"/>
    <w:rsid w:val="00FA008A"/>
    <w:rsid w:val="00FA014B"/>
    <w:rsid w:val="00FA017E"/>
    <w:rsid w:val="00FA083F"/>
    <w:rsid w:val="00FA0A60"/>
    <w:rsid w:val="00FA3765"/>
    <w:rsid w:val="00FA417B"/>
    <w:rsid w:val="00FA43C8"/>
    <w:rsid w:val="00FA458C"/>
    <w:rsid w:val="00FA5650"/>
    <w:rsid w:val="00FA5D4F"/>
    <w:rsid w:val="00FB0C05"/>
    <w:rsid w:val="00FB3956"/>
    <w:rsid w:val="00FB512D"/>
    <w:rsid w:val="00FB612B"/>
    <w:rsid w:val="00FB7AE8"/>
    <w:rsid w:val="00FC116D"/>
    <w:rsid w:val="00FC11C5"/>
    <w:rsid w:val="00FC1C57"/>
    <w:rsid w:val="00FC32B7"/>
    <w:rsid w:val="00FC75F0"/>
    <w:rsid w:val="00FD0EC8"/>
    <w:rsid w:val="00FD1C96"/>
    <w:rsid w:val="00FD23BD"/>
    <w:rsid w:val="00FD2654"/>
    <w:rsid w:val="00FD32B2"/>
    <w:rsid w:val="00FD371B"/>
    <w:rsid w:val="00FD3E9B"/>
    <w:rsid w:val="00FE113F"/>
    <w:rsid w:val="00FE2866"/>
    <w:rsid w:val="00FE2D0E"/>
    <w:rsid w:val="00FE3D2F"/>
    <w:rsid w:val="00FE52D4"/>
    <w:rsid w:val="00FE5AB7"/>
    <w:rsid w:val="00FE692D"/>
    <w:rsid w:val="00FE7BC0"/>
    <w:rsid w:val="00FE7D0D"/>
    <w:rsid w:val="00FF1CA1"/>
    <w:rsid w:val="00FF27E7"/>
    <w:rsid w:val="00FF2A67"/>
    <w:rsid w:val="00FF34D0"/>
    <w:rsid w:val="00FF38E2"/>
    <w:rsid w:val="00FF3ED1"/>
    <w:rsid w:val="00FF5751"/>
    <w:rsid w:val="00FF5FC9"/>
    <w:rsid w:val="172FEE95"/>
    <w:rsid w:val="1BFB2437"/>
    <w:rsid w:val="1BFCE335"/>
    <w:rsid w:val="1D5C0A24"/>
    <w:rsid w:val="1EFE6567"/>
    <w:rsid w:val="236C5407"/>
    <w:rsid w:val="26FE2263"/>
    <w:rsid w:val="2E6FEBD5"/>
    <w:rsid w:val="2EDF031C"/>
    <w:rsid w:val="2F876743"/>
    <w:rsid w:val="37FF2CFC"/>
    <w:rsid w:val="38724FCD"/>
    <w:rsid w:val="39D54CE6"/>
    <w:rsid w:val="39DCB291"/>
    <w:rsid w:val="3BBFCD97"/>
    <w:rsid w:val="3BDFEFD1"/>
    <w:rsid w:val="3BE34EB3"/>
    <w:rsid w:val="3BE9CFC6"/>
    <w:rsid w:val="3BFF202C"/>
    <w:rsid w:val="3DBB2D6A"/>
    <w:rsid w:val="3DD3561C"/>
    <w:rsid w:val="3DFB6C54"/>
    <w:rsid w:val="3E9BF099"/>
    <w:rsid w:val="3EBD627D"/>
    <w:rsid w:val="3EF645B8"/>
    <w:rsid w:val="3EFD77EF"/>
    <w:rsid w:val="3F159E1B"/>
    <w:rsid w:val="3F178605"/>
    <w:rsid w:val="3F6D5906"/>
    <w:rsid w:val="3FEEE29F"/>
    <w:rsid w:val="3FFC85BD"/>
    <w:rsid w:val="3FFD565F"/>
    <w:rsid w:val="4073A9AC"/>
    <w:rsid w:val="43FD5715"/>
    <w:rsid w:val="43FDEC35"/>
    <w:rsid w:val="45BFD023"/>
    <w:rsid w:val="46E4296D"/>
    <w:rsid w:val="476FEC48"/>
    <w:rsid w:val="4E5EFC46"/>
    <w:rsid w:val="4EF62051"/>
    <w:rsid w:val="4F1F7A13"/>
    <w:rsid w:val="4F5E8957"/>
    <w:rsid w:val="4FEE4F37"/>
    <w:rsid w:val="539FCB54"/>
    <w:rsid w:val="53BBF63D"/>
    <w:rsid w:val="53BF8B71"/>
    <w:rsid w:val="53CBA898"/>
    <w:rsid w:val="57763F72"/>
    <w:rsid w:val="57BF7D6B"/>
    <w:rsid w:val="59C64359"/>
    <w:rsid w:val="5AFF759B"/>
    <w:rsid w:val="5B5A0558"/>
    <w:rsid w:val="5BFE5987"/>
    <w:rsid w:val="5BFFD862"/>
    <w:rsid w:val="5DBF139C"/>
    <w:rsid w:val="5EDF3A58"/>
    <w:rsid w:val="5EEBDE86"/>
    <w:rsid w:val="5FBDF809"/>
    <w:rsid w:val="5FEE7EBE"/>
    <w:rsid w:val="5FF55D33"/>
    <w:rsid w:val="5FF785B7"/>
    <w:rsid w:val="5FFF4CEC"/>
    <w:rsid w:val="65368A65"/>
    <w:rsid w:val="6562446E"/>
    <w:rsid w:val="65E5D086"/>
    <w:rsid w:val="66FE03F8"/>
    <w:rsid w:val="67F7B5C1"/>
    <w:rsid w:val="69732F27"/>
    <w:rsid w:val="6B7F5FA6"/>
    <w:rsid w:val="6BBF5DF5"/>
    <w:rsid w:val="6D772BB3"/>
    <w:rsid w:val="6D7EE1C9"/>
    <w:rsid w:val="6DFD3CFB"/>
    <w:rsid w:val="6E78046E"/>
    <w:rsid w:val="6EE8E07D"/>
    <w:rsid w:val="6EEF81B3"/>
    <w:rsid w:val="6EFE1977"/>
    <w:rsid w:val="6F170430"/>
    <w:rsid w:val="6F9E686E"/>
    <w:rsid w:val="6F9FA8CB"/>
    <w:rsid w:val="6FA84467"/>
    <w:rsid w:val="71774DEF"/>
    <w:rsid w:val="737DC6A3"/>
    <w:rsid w:val="737F606F"/>
    <w:rsid w:val="73B76571"/>
    <w:rsid w:val="75F2EB44"/>
    <w:rsid w:val="77F96598"/>
    <w:rsid w:val="77FF84D9"/>
    <w:rsid w:val="78B7906F"/>
    <w:rsid w:val="797AE20B"/>
    <w:rsid w:val="79BD2592"/>
    <w:rsid w:val="79D5393E"/>
    <w:rsid w:val="79D77509"/>
    <w:rsid w:val="7B66624C"/>
    <w:rsid w:val="7B9B1CC1"/>
    <w:rsid w:val="7BBDB8AF"/>
    <w:rsid w:val="7BDA7D95"/>
    <w:rsid w:val="7BF32198"/>
    <w:rsid w:val="7BFB2BC3"/>
    <w:rsid w:val="7C5D4736"/>
    <w:rsid w:val="7CBE93D9"/>
    <w:rsid w:val="7CF79EEF"/>
    <w:rsid w:val="7D4F2201"/>
    <w:rsid w:val="7D66D497"/>
    <w:rsid w:val="7DDD800C"/>
    <w:rsid w:val="7DEA18D9"/>
    <w:rsid w:val="7DF62835"/>
    <w:rsid w:val="7E122184"/>
    <w:rsid w:val="7E516511"/>
    <w:rsid w:val="7EBD71E8"/>
    <w:rsid w:val="7ED78C07"/>
    <w:rsid w:val="7EFD3EB0"/>
    <w:rsid w:val="7EFEB330"/>
    <w:rsid w:val="7F3C0C4F"/>
    <w:rsid w:val="7F3CB3D7"/>
    <w:rsid w:val="7F7B87C0"/>
    <w:rsid w:val="7F7D5C7A"/>
    <w:rsid w:val="7F7FA095"/>
    <w:rsid w:val="7F83C054"/>
    <w:rsid w:val="7F9A5B91"/>
    <w:rsid w:val="7FB79E22"/>
    <w:rsid w:val="7FBF4F8E"/>
    <w:rsid w:val="7FBFEF02"/>
    <w:rsid w:val="7FE7B835"/>
    <w:rsid w:val="7FEFA1D2"/>
    <w:rsid w:val="7FFF584B"/>
    <w:rsid w:val="87DC30E8"/>
    <w:rsid w:val="8B6FE446"/>
    <w:rsid w:val="8B794B71"/>
    <w:rsid w:val="8DF6254D"/>
    <w:rsid w:val="8EFF1184"/>
    <w:rsid w:val="8FDF9BBF"/>
    <w:rsid w:val="8FFFAE26"/>
    <w:rsid w:val="95D77EAC"/>
    <w:rsid w:val="96DF34EF"/>
    <w:rsid w:val="9BBF79F7"/>
    <w:rsid w:val="9BCFB153"/>
    <w:rsid w:val="9BEEDC4F"/>
    <w:rsid w:val="9E9F4FE9"/>
    <w:rsid w:val="9EBF7EC2"/>
    <w:rsid w:val="9EF6A01B"/>
    <w:rsid w:val="9F32E9C2"/>
    <w:rsid w:val="9F6EDEE1"/>
    <w:rsid w:val="9FF7D02E"/>
    <w:rsid w:val="9FFFC3C4"/>
    <w:rsid w:val="A76E765E"/>
    <w:rsid w:val="AAFEB3E4"/>
    <w:rsid w:val="ADE7119A"/>
    <w:rsid w:val="AE9DC610"/>
    <w:rsid w:val="AE9FA7E8"/>
    <w:rsid w:val="AEFE8564"/>
    <w:rsid w:val="AF77904E"/>
    <w:rsid w:val="AF9F7EE7"/>
    <w:rsid w:val="B3734D3F"/>
    <w:rsid w:val="B5F6A0BB"/>
    <w:rsid w:val="B73FEAFC"/>
    <w:rsid w:val="B76E3079"/>
    <w:rsid w:val="B7D8E2EB"/>
    <w:rsid w:val="B9BF9A22"/>
    <w:rsid w:val="B9F73025"/>
    <w:rsid w:val="BAFC8A30"/>
    <w:rsid w:val="BBFE19FC"/>
    <w:rsid w:val="BCBC465B"/>
    <w:rsid w:val="BCFA7744"/>
    <w:rsid w:val="BD7F7408"/>
    <w:rsid w:val="BDA9ECAA"/>
    <w:rsid w:val="BDDE33BD"/>
    <w:rsid w:val="BDF917FA"/>
    <w:rsid w:val="BE3B1583"/>
    <w:rsid w:val="BF365FEA"/>
    <w:rsid w:val="BF7B1074"/>
    <w:rsid w:val="BFBF584A"/>
    <w:rsid w:val="BFEFA920"/>
    <w:rsid w:val="BFF5D134"/>
    <w:rsid w:val="BFF79D6F"/>
    <w:rsid w:val="BFF7AB02"/>
    <w:rsid w:val="BFF96998"/>
    <w:rsid w:val="BFFF24E2"/>
    <w:rsid w:val="C1AFE2CA"/>
    <w:rsid w:val="C3DC0B2E"/>
    <w:rsid w:val="C69A26F9"/>
    <w:rsid w:val="C7FF52E6"/>
    <w:rsid w:val="CB7ABCAB"/>
    <w:rsid w:val="CBEF62C4"/>
    <w:rsid w:val="CEE40DB1"/>
    <w:rsid w:val="CF2A44C9"/>
    <w:rsid w:val="CF75DFEB"/>
    <w:rsid w:val="CF961D14"/>
    <w:rsid w:val="CFAFC124"/>
    <w:rsid w:val="CFBFE7EA"/>
    <w:rsid w:val="D3F3FA2B"/>
    <w:rsid w:val="D3FBAFD6"/>
    <w:rsid w:val="D3FD6B1E"/>
    <w:rsid w:val="D59AF1FD"/>
    <w:rsid w:val="D78FF7F3"/>
    <w:rsid w:val="D81F268C"/>
    <w:rsid w:val="D9EAE6B8"/>
    <w:rsid w:val="DAEFFF4F"/>
    <w:rsid w:val="DAFB08A7"/>
    <w:rsid w:val="DAFEFF0D"/>
    <w:rsid w:val="DAFFE06F"/>
    <w:rsid w:val="DCA56199"/>
    <w:rsid w:val="DDEBF0E4"/>
    <w:rsid w:val="DE7F597B"/>
    <w:rsid w:val="DEA56D4B"/>
    <w:rsid w:val="DEEDF21D"/>
    <w:rsid w:val="DEFC33A5"/>
    <w:rsid w:val="DFBBBD58"/>
    <w:rsid w:val="DFE36FDF"/>
    <w:rsid w:val="DFF78A34"/>
    <w:rsid w:val="DFFBE0AB"/>
    <w:rsid w:val="DFFD55E4"/>
    <w:rsid w:val="DFFF65F0"/>
    <w:rsid w:val="E8DF2887"/>
    <w:rsid w:val="EAAFDEE0"/>
    <w:rsid w:val="ECFD0575"/>
    <w:rsid w:val="ED7BDDAD"/>
    <w:rsid w:val="EDBD2425"/>
    <w:rsid w:val="EDEE67C5"/>
    <w:rsid w:val="EDFF9484"/>
    <w:rsid w:val="EE5E85A5"/>
    <w:rsid w:val="EF3BAD5F"/>
    <w:rsid w:val="EF7A0B20"/>
    <w:rsid w:val="EFAFED6F"/>
    <w:rsid w:val="EFCF9613"/>
    <w:rsid w:val="EFF8F2E0"/>
    <w:rsid w:val="EFFDD509"/>
    <w:rsid w:val="EFFE84C3"/>
    <w:rsid w:val="EFFF1A63"/>
    <w:rsid w:val="F1AECFBF"/>
    <w:rsid w:val="F1BD4380"/>
    <w:rsid w:val="F1F756A6"/>
    <w:rsid w:val="F33FC8E5"/>
    <w:rsid w:val="F3C71CC6"/>
    <w:rsid w:val="F4FE57BC"/>
    <w:rsid w:val="F5FEFD15"/>
    <w:rsid w:val="F5FF24F3"/>
    <w:rsid w:val="F5FFA8AE"/>
    <w:rsid w:val="F71F906B"/>
    <w:rsid w:val="F73FBF96"/>
    <w:rsid w:val="F7A6A30B"/>
    <w:rsid w:val="F7BD5346"/>
    <w:rsid w:val="F7FE19D2"/>
    <w:rsid w:val="F7FF0837"/>
    <w:rsid w:val="F8DF4621"/>
    <w:rsid w:val="F8FC0CED"/>
    <w:rsid w:val="F99B96C0"/>
    <w:rsid w:val="F9D3D9D1"/>
    <w:rsid w:val="FAEF1BF3"/>
    <w:rsid w:val="FB6C71BF"/>
    <w:rsid w:val="FB9B678D"/>
    <w:rsid w:val="FBDFDBD8"/>
    <w:rsid w:val="FBF7CE60"/>
    <w:rsid w:val="FBFE435E"/>
    <w:rsid w:val="FC7BA491"/>
    <w:rsid w:val="FC7D2550"/>
    <w:rsid w:val="FCEDA727"/>
    <w:rsid w:val="FD6DECEA"/>
    <w:rsid w:val="FDEB1A57"/>
    <w:rsid w:val="FDF5D870"/>
    <w:rsid w:val="FDFAD199"/>
    <w:rsid w:val="FDFC9EEE"/>
    <w:rsid w:val="FDFF3922"/>
    <w:rsid w:val="FDFF4CDE"/>
    <w:rsid w:val="FE9F1BA7"/>
    <w:rsid w:val="FEF3729B"/>
    <w:rsid w:val="FEF54A7B"/>
    <w:rsid w:val="FEF75F77"/>
    <w:rsid w:val="FEFE832A"/>
    <w:rsid w:val="FEFF5263"/>
    <w:rsid w:val="FF3F64EA"/>
    <w:rsid w:val="FF75A88F"/>
    <w:rsid w:val="FF79C7BB"/>
    <w:rsid w:val="FF91C451"/>
    <w:rsid w:val="FFBD2C60"/>
    <w:rsid w:val="FFBD83EF"/>
    <w:rsid w:val="FFCF7088"/>
    <w:rsid w:val="FFDB1BBB"/>
    <w:rsid w:val="FFDD73F5"/>
    <w:rsid w:val="FFDF4857"/>
    <w:rsid w:val="FFE6CA69"/>
    <w:rsid w:val="FFE700FA"/>
    <w:rsid w:val="FFEE8D26"/>
    <w:rsid w:val="FFEEF23C"/>
    <w:rsid w:val="FFF3A080"/>
    <w:rsid w:val="FFF681A6"/>
    <w:rsid w:val="FFF71BA6"/>
    <w:rsid w:val="FFF77A2B"/>
    <w:rsid w:val="FFF9C691"/>
    <w:rsid w:val="FFFBC5CC"/>
    <w:rsid w:val="FFFD81EB"/>
    <w:rsid w:val="FFFE6B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5"/>
    <w:semiHidden/>
    <w:unhideWhenUsed/>
    <w:qFormat/>
    <w:uiPriority w:val="9"/>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link w:val="32"/>
    <w:semiHidden/>
    <w:unhideWhenUsed/>
    <w:qFormat/>
    <w:uiPriority w:val="99"/>
    <w:pPr>
      <w:spacing w:after="120"/>
    </w:pPr>
  </w:style>
  <w:style w:type="paragraph" w:styleId="5">
    <w:name w:val="Body Text Indent"/>
    <w:basedOn w:val="1"/>
    <w:link w:val="33"/>
    <w:semiHidden/>
    <w:unhideWhenUsed/>
    <w:qFormat/>
    <w:uiPriority w:val="99"/>
    <w:pPr>
      <w:spacing w:after="120"/>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paragraph" w:styleId="10">
    <w:name w:val="Body Text First Indent 2"/>
    <w:basedOn w:val="5"/>
    <w:link w:val="34"/>
    <w:semiHidden/>
    <w:unhideWhenUsed/>
    <w:qFormat/>
    <w:uiPriority w:val="99"/>
    <w:pPr>
      <w:ind w:left="0" w:firstLine="420"/>
    </w:pPr>
    <w:rPr>
      <w:rFonts w:hint="eastAsia" w:ascii="仿宋_GB2312" w:hAnsi="Calibri" w:eastAsia="仿宋_GB2312" w:cs="Times New Roman"/>
      <w:sz w:val="32"/>
      <w:szCs w:val="32"/>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paragraph" w:customStyle="1" w:styleId="18">
    <w:name w:val="一般正文格式"/>
    <w:basedOn w:val="1"/>
    <w:qFormat/>
    <w:uiPriority w:val="0"/>
    <w:pPr>
      <w:spacing w:line="600" w:lineRule="exact"/>
      <w:ind w:firstLine="640" w:firstLineChars="200"/>
    </w:pPr>
    <w:rPr>
      <w:rFonts w:ascii="仿宋_GB2312" w:eastAsia="仿宋_GB2312"/>
      <w:sz w:val="32"/>
      <w:szCs w:val="32"/>
    </w:rPr>
  </w:style>
  <w:style w:type="paragraph" w:customStyle="1" w:styleId="19">
    <w:name w:val="一般二级标题"/>
    <w:basedOn w:val="1"/>
    <w:qFormat/>
    <w:uiPriority w:val="0"/>
    <w:pPr>
      <w:spacing w:line="600" w:lineRule="exact"/>
      <w:ind w:firstLine="643" w:firstLineChars="200"/>
      <w:outlineLvl w:val="1"/>
    </w:pPr>
    <w:rPr>
      <w:rFonts w:ascii="楷体_GB2312" w:hAnsi="黑体" w:eastAsia="黑体"/>
      <w:bCs/>
      <w:sz w:val="32"/>
      <w:szCs w:val="32"/>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字符"/>
    <w:basedOn w:val="12"/>
    <w:link w:val="6"/>
    <w:semiHidden/>
    <w:qFormat/>
    <w:uiPriority w:val="99"/>
    <w:rPr>
      <w:sz w:val="18"/>
      <w:szCs w:val="18"/>
    </w:rPr>
  </w:style>
  <w:style w:type="character" w:customStyle="1" w:styleId="22">
    <w:name w:val="批注文字 字符"/>
    <w:basedOn w:val="12"/>
    <w:link w:val="3"/>
    <w:semiHidden/>
    <w:qFormat/>
    <w:uiPriority w:val="99"/>
  </w:style>
  <w:style w:type="character" w:customStyle="1" w:styleId="23">
    <w:name w:val="批注主题 字符"/>
    <w:basedOn w:val="22"/>
    <w:link w:val="9"/>
    <w:semiHidden/>
    <w:qFormat/>
    <w:uiPriority w:val="99"/>
    <w:rPr>
      <w:b/>
      <w:bCs/>
    </w:rPr>
  </w:style>
  <w:style w:type="paragraph" w:customStyle="1" w:styleId="2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正文文本缩进 字符"/>
    <w:basedOn w:val="12"/>
    <w:qFormat/>
    <w:uiPriority w:val="0"/>
    <w:rPr>
      <w:rFonts w:hint="default" w:ascii="Calibri" w:hAnsi="Calibri" w:cs="Calibri"/>
      <w:kern w:val="2"/>
      <w:sz w:val="21"/>
      <w:szCs w:val="21"/>
    </w:rPr>
  </w:style>
  <w:style w:type="character" w:customStyle="1" w:styleId="29">
    <w:name w:val="正文文本首行缩进 2 字符"/>
    <w:basedOn w:val="28"/>
    <w:qFormat/>
    <w:uiPriority w:val="0"/>
    <w:rPr>
      <w:rFonts w:hint="eastAsia" w:ascii="仿宋_GB2312" w:hAnsi="Calibri" w:eastAsia="仿宋_GB2312" w:cs="仿宋_GB2312"/>
      <w:kern w:val="2"/>
      <w:sz w:val="32"/>
      <w:szCs w:val="32"/>
    </w:rPr>
  </w:style>
  <w:style w:type="character" w:customStyle="1" w:styleId="30">
    <w:name w:val="正文文本首行缩进 字符"/>
    <w:basedOn w:val="31"/>
    <w:qFormat/>
    <w:uiPriority w:val="0"/>
    <w:rPr>
      <w:rFonts w:hint="default" w:ascii="Calibri" w:hAnsi="Calibri" w:cs="Calibri"/>
      <w:kern w:val="2"/>
      <w:sz w:val="21"/>
      <w:szCs w:val="24"/>
    </w:rPr>
  </w:style>
  <w:style w:type="character" w:customStyle="1" w:styleId="31">
    <w:name w:val="正文文本 字符"/>
    <w:basedOn w:val="12"/>
    <w:qFormat/>
    <w:uiPriority w:val="0"/>
    <w:rPr>
      <w:rFonts w:hint="default" w:ascii="Calibri" w:hAnsi="Calibri" w:cs="Calibri"/>
      <w:kern w:val="2"/>
      <w:sz w:val="21"/>
      <w:szCs w:val="24"/>
    </w:rPr>
  </w:style>
  <w:style w:type="character" w:customStyle="1" w:styleId="32">
    <w:name w:val="正文文本 字符1"/>
    <w:basedOn w:val="12"/>
    <w:link w:val="4"/>
    <w:qFormat/>
    <w:uiPriority w:val="0"/>
    <w:rPr>
      <w:rFonts w:hint="default" w:ascii="Calibri" w:hAnsi="Calibri" w:cs="Calibri"/>
      <w:kern w:val="2"/>
      <w:sz w:val="21"/>
      <w:szCs w:val="24"/>
    </w:rPr>
  </w:style>
  <w:style w:type="character" w:customStyle="1" w:styleId="33">
    <w:name w:val="正文文本缩进 字符1"/>
    <w:basedOn w:val="12"/>
    <w:link w:val="5"/>
    <w:qFormat/>
    <w:uiPriority w:val="0"/>
    <w:rPr>
      <w:rFonts w:hint="eastAsia" w:ascii="仿宋_GB2312" w:eastAsia="仿宋_GB2312" w:cs="仿宋_GB2312"/>
      <w:kern w:val="2"/>
      <w:sz w:val="32"/>
      <w:szCs w:val="22"/>
    </w:rPr>
  </w:style>
  <w:style w:type="character" w:customStyle="1" w:styleId="34">
    <w:name w:val="正文文本首行缩进 2 字符1"/>
    <w:basedOn w:val="33"/>
    <w:link w:val="10"/>
    <w:qFormat/>
    <w:uiPriority w:val="0"/>
    <w:rPr>
      <w:rFonts w:hint="eastAsia" w:ascii="仿宋_GB2312" w:eastAsia="仿宋_GB2312" w:cs="仿宋_GB2312"/>
      <w:kern w:val="2"/>
      <w:sz w:val="32"/>
      <w:szCs w:val="22"/>
    </w:rPr>
  </w:style>
  <w:style w:type="character" w:customStyle="1" w:styleId="35">
    <w:name w:val="标题 2 字符"/>
    <w:basedOn w:val="12"/>
    <w:link w:val="2"/>
    <w:qFormat/>
    <w:uiPriority w:val="0"/>
    <w:rPr>
      <w:rFonts w:ascii="Calibri Light" w:hAnsi="Calibri Light" w:eastAsia="宋体" w:cs="Times New Roman"/>
      <w:b/>
      <w:bCs/>
      <w:kern w:val="2"/>
      <w:sz w:val="32"/>
      <w:szCs w:val="32"/>
    </w:rPr>
  </w:style>
  <w:style w:type="paragraph" w:customStyle="1" w:styleId="36">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87B6F-90E3-4F26-98F2-F81BA9F9EC69}">
  <ds:schemaRefs/>
</ds:datastoreItem>
</file>

<file path=docProps/app.xml><?xml version="1.0" encoding="utf-8"?>
<Properties xmlns="http://schemas.openxmlformats.org/officeDocument/2006/extended-properties" xmlns:vt="http://schemas.openxmlformats.org/officeDocument/2006/docPropsVTypes">
  <Company>Organization</Company>
  <Pages>9</Pages>
  <Words>748</Words>
  <Characters>4269</Characters>
  <Lines>35</Lines>
  <Paragraphs>10</Paragraphs>
  <TotalTime>15</TotalTime>
  <ScaleCrop>false</ScaleCrop>
  <LinksUpToDate>false</LinksUpToDate>
  <CharactersWithSpaces>5007</CharactersWithSpaces>
  <Application>WPS Office WWO_wpscloud_20251223211019-ce96ae1422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2026-04-08T03:00:00Z</dcterms:created>
  <dc:creator>NIESY</dc:creator>
  <cp:lastModifiedBy>user</cp:lastModifiedBy>
  <cp:lastPrinted>2026-04-08T11:06:00Z</cp:lastPrinted>
  <dcterms:modified xsi:type="dcterms:W3CDTF">2026-04-15T11:27:16Z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2052-12.9.0.24133</vt:lpwstr>
  </property>
  <property fmtid="{D5CDD505-2E9C-101B-9397-08002B2CF9AE}" pid="3" name="ICV">
    <vt:lpwstr>F05826225373AAD59405DF6903960CC6_43</vt:lpwstr>
  </property>
</Properties>
</file>