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90" w:rsidRDefault="00036CA1">
      <w:pPr>
        <w:adjustRightInd w:val="0"/>
        <w:spacing w:line="600" w:lineRule="exact"/>
        <w:ind w:firstLineChars="200" w:firstLine="640"/>
        <w:contextualSpacing/>
        <w:rPr>
          <w:rFonts w:ascii="黑体" w:eastAsia="黑体" w:hAnsi="黑体"/>
        </w:rPr>
      </w:pPr>
      <w:bookmarkStart w:id="0" w:name="_Hlk143849389"/>
      <w:r>
        <w:rPr>
          <w:rFonts w:ascii="黑体" w:eastAsia="黑体" w:hAnsi="黑体" w:hint="eastAsia"/>
        </w:rPr>
        <w:t>一、指导思想、基本原则和主要目标</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（一）指导思想</w:t>
      </w:r>
    </w:p>
    <w:p w:rsidR="00CE6690" w:rsidRDefault="00036CA1">
      <w:pPr>
        <w:adjustRightInd w:val="0"/>
        <w:spacing w:line="600" w:lineRule="exact"/>
        <w:ind w:firstLineChars="200" w:firstLine="640"/>
        <w:contextualSpacing/>
        <w:rPr>
          <w:rFonts w:ascii="仿宋_GB2312" w:eastAsia="仿宋_GB2312" w:hAnsi="黑体"/>
        </w:rPr>
      </w:pPr>
      <w:r>
        <w:rPr>
          <w:rFonts w:ascii="仿宋_GB2312" w:eastAsia="仿宋_GB2312" w:hAnsi="黑体" w:hint="eastAsia"/>
        </w:rPr>
        <w:t>以习近平新时代中国特色社会主义思想为指导，贯彻党的二十大精神和习近平生态文明思想，扎实落实长江大保护国家战略要求，坚持问题导向、目标导向、效果导向，坚持系统治理、综合治理、源头治理，坚持精准、科学、依法治污，协同推进减</w:t>
      </w:r>
      <w:proofErr w:type="gramStart"/>
      <w:r>
        <w:rPr>
          <w:rFonts w:ascii="仿宋_GB2312" w:eastAsia="仿宋_GB2312" w:hAnsi="黑体" w:hint="eastAsia"/>
        </w:rPr>
        <w:t>污降碳</w:t>
      </w:r>
      <w:proofErr w:type="gramEnd"/>
      <w:r>
        <w:rPr>
          <w:rFonts w:ascii="仿宋_GB2312" w:eastAsia="仿宋_GB2312" w:hAnsi="黑体" w:hint="eastAsia"/>
        </w:rPr>
        <w:t>，聚焦问题短板，全面开展</w:t>
      </w:r>
      <w:proofErr w:type="gramStart"/>
      <w:r>
        <w:rPr>
          <w:rFonts w:ascii="仿宋_GB2312" w:eastAsia="仿宋_GB2312" w:hAnsi="黑体" w:hint="eastAsia"/>
        </w:rPr>
        <w:t>雨污混接</w:t>
      </w:r>
      <w:proofErr w:type="gramEnd"/>
      <w:r>
        <w:rPr>
          <w:rFonts w:ascii="仿宋_GB2312" w:eastAsia="仿宋_GB2312" w:hAnsi="黑体" w:hint="eastAsia"/>
        </w:rPr>
        <w:t>普查和整治，建立健全长效运</w:t>
      </w:r>
      <w:proofErr w:type="gramStart"/>
      <w:r>
        <w:rPr>
          <w:rFonts w:ascii="仿宋_GB2312" w:eastAsia="仿宋_GB2312" w:hAnsi="黑体" w:hint="eastAsia"/>
        </w:rPr>
        <w:t>维管理</w:t>
      </w:r>
      <w:proofErr w:type="gramEnd"/>
      <w:r>
        <w:rPr>
          <w:rFonts w:ascii="仿宋_GB2312" w:eastAsia="仿宋_GB2312" w:hAnsi="黑体" w:hint="eastAsia"/>
        </w:rPr>
        <w:t>机制，逐步实现排水用户、排水分区“双达标”，不断提高污水收集处理效能，深入打好碧水保卫战，助力美丽上海建设。</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（二）基本原则</w:t>
      </w:r>
    </w:p>
    <w:p w:rsidR="00CE6690" w:rsidRDefault="00036CA1" w:rsidP="00036CA1">
      <w:pPr>
        <w:adjustRightInd w:val="0"/>
        <w:spacing w:line="600" w:lineRule="exact"/>
        <w:ind w:firstLineChars="200" w:firstLine="643"/>
        <w:contextualSpacing/>
        <w:rPr>
          <w:rFonts w:ascii="仿宋_GB2312" w:eastAsia="仿宋_GB2312" w:hAnsi="仿宋"/>
        </w:rPr>
      </w:pPr>
      <w:r>
        <w:rPr>
          <w:rFonts w:ascii="仿宋_GB2312" w:eastAsia="仿宋_GB2312" w:hAnsi="黑体" w:cs="Arial"/>
          <w:b/>
          <w:color w:val="000000" w:themeColor="text1"/>
        </w:rPr>
        <w:t>1</w:t>
      </w:r>
      <w:r>
        <w:rPr>
          <w:rFonts w:ascii="仿宋_GB2312" w:eastAsia="仿宋_GB2312" w:hAnsi="黑体" w:cs="Arial" w:hint="eastAsia"/>
          <w:b/>
          <w:color w:val="000000" w:themeColor="text1"/>
        </w:rPr>
        <w:t>.问题导向，系统治理。</w:t>
      </w:r>
      <w:r>
        <w:rPr>
          <w:rFonts w:ascii="仿宋_GB2312" w:eastAsia="仿宋_GB2312" w:hAnsi="黑体"/>
        </w:rPr>
        <w:t>聚焦</w:t>
      </w:r>
      <w:r>
        <w:rPr>
          <w:rFonts w:ascii="仿宋_GB2312" w:eastAsia="仿宋_GB2312" w:hAnsi="黑体" w:hint="eastAsia"/>
        </w:rPr>
        <w:t>雨天泵站</w:t>
      </w:r>
      <w:r>
        <w:rPr>
          <w:rFonts w:ascii="仿宋_GB2312" w:eastAsia="仿宋_GB2312" w:hAnsi="黑体" w:cs="Arial" w:hint="eastAsia"/>
          <w:bCs/>
          <w:color w:val="000000" w:themeColor="text1"/>
        </w:rPr>
        <w:t>排水污染</w:t>
      </w:r>
      <w:r>
        <w:rPr>
          <w:rFonts w:ascii="仿宋_GB2312" w:eastAsia="仿宋_GB2312" w:hAnsi="黑体"/>
        </w:rPr>
        <w:t>、</w:t>
      </w:r>
      <w:r>
        <w:rPr>
          <w:rFonts w:ascii="仿宋_GB2312" w:eastAsia="仿宋_GB2312" w:hAnsi="黑体" w:hint="eastAsia"/>
        </w:rPr>
        <w:t>污水</w:t>
      </w:r>
      <w:r>
        <w:rPr>
          <w:rFonts w:ascii="仿宋_GB2312" w:eastAsia="仿宋_GB2312" w:hAnsi="黑体"/>
        </w:rPr>
        <w:t>排水不畅、污水厂进水浓度</w:t>
      </w:r>
      <w:r>
        <w:rPr>
          <w:rFonts w:ascii="仿宋_GB2312" w:eastAsia="仿宋_GB2312" w:hAnsi="黑体" w:hint="eastAsia"/>
        </w:rPr>
        <w:t>偏</w:t>
      </w:r>
      <w:r>
        <w:rPr>
          <w:rFonts w:ascii="仿宋_GB2312" w:eastAsia="仿宋_GB2312" w:hAnsi="黑体"/>
        </w:rPr>
        <w:t>低等</w:t>
      </w:r>
      <w:r>
        <w:rPr>
          <w:rFonts w:ascii="仿宋_GB2312" w:eastAsia="仿宋_GB2312" w:hAnsi="黑体" w:hint="eastAsia"/>
        </w:rPr>
        <w:t>突出</w:t>
      </w:r>
      <w:r>
        <w:rPr>
          <w:rFonts w:ascii="仿宋_GB2312" w:eastAsia="仿宋_GB2312" w:hAnsi="黑体"/>
        </w:rPr>
        <w:t>问题，</w:t>
      </w:r>
      <w:r>
        <w:rPr>
          <w:rFonts w:ascii="仿宋_GB2312" w:eastAsia="仿宋_GB2312" w:hAnsi="黑体" w:hint="eastAsia"/>
        </w:rPr>
        <w:t>以排水用户、城镇公共排水管道和受纳水体为系统整体，采取溯源排查与排水用户出口核查相结合的方式，全面开展</w:t>
      </w:r>
      <w:proofErr w:type="gramStart"/>
      <w:r>
        <w:rPr>
          <w:rFonts w:ascii="仿宋_GB2312" w:eastAsia="仿宋_GB2312" w:hAnsi="黑体" w:hint="eastAsia"/>
        </w:rPr>
        <w:t>雨污混接</w:t>
      </w:r>
      <w:proofErr w:type="gramEnd"/>
      <w:r>
        <w:rPr>
          <w:rFonts w:ascii="仿宋_GB2312" w:eastAsia="仿宋_GB2312" w:hAnsi="黑体" w:hint="eastAsia"/>
        </w:rPr>
        <w:t>排查和整治。</w:t>
      </w:r>
    </w:p>
    <w:p w:rsidR="00CE6690" w:rsidRDefault="00036CA1" w:rsidP="009E2DED">
      <w:pPr>
        <w:adjustRightInd w:val="0"/>
        <w:spacing w:line="600" w:lineRule="exact"/>
        <w:ind w:firstLineChars="200" w:firstLine="643"/>
        <w:contextualSpacing/>
        <w:rPr>
          <w:rFonts w:ascii="仿宋_GB2312" w:eastAsia="仿宋_GB2312" w:hAnsi="黑体"/>
        </w:rPr>
      </w:pPr>
      <w:r>
        <w:rPr>
          <w:rFonts w:ascii="仿宋_GB2312" w:eastAsia="仿宋_GB2312" w:hAnsi="黑体" w:cs="Arial"/>
          <w:b/>
          <w:color w:val="000000" w:themeColor="text1"/>
        </w:rPr>
        <w:t>2</w:t>
      </w:r>
      <w:r>
        <w:rPr>
          <w:rFonts w:ascii="仿宋_GB2312" w:eastAsia="仿宋_GB2312" w:hAnsi="黑体" w:cs="Arial" w:hint="eastAsia"/>
          <w:b/>
          <w:color w:val="000000" w:themeColor="text1"/>
        </w:rPr>
        <w:t>.源头排查，分类施策。</w:t>
      </w:r>
      <w:r>
        <w:rPr>
          <w:rFonts w:ascii="仿宋_GB2312" w:eastAsia="仿宋_GB2312" w:hAnsi="黑体" w:hint="eastAsia"/>
        </w:rPr>
        <w:t>建立全覆盖的排水用户清单。区分强排和自排区域、合流和分流排水体制，针对</w:t>
      </w:r>
      <w:proofErr w:type="gramStart"/>
      <w:r>
        <w:rPr>
          <w:rFonts w:ascii="仿宋_GB2312" w:eastAsia="仿宋_GB2312" w:hAnsi="黑体" w:hint="eastAsia"/>
        </w:rPr>
        <w:t>雨污混接</w:t>
      </w:r>
      <w:proofErr w:type="gramEnd"/>
      <w:r>
        <w:rPr>
          <w:rFonts w:ascii="仿宋_GB2312" w:eastAsia="仿宋_GB2312" w:hAnsi="黑体" w:hint="eastAsia"/>
        </w:rPr>
        <w:t>和外水入侵，分类开展排水用户和城镇公共排水管道</w:t>
      </w:r>
      <w:proofErr w:type="gramStart"/>
      <w:r>
        <w:rPr>
          <w:rFonts w:ascii="仿宋_GB2312" w:eastAsia="仿宋_GB2312" w:hAnsi="黑体" w:hint="eastAsia"/>
        </w:rPr>
        <w:t>雨污混接</w:t>
      </w:r>
      <w:proofErr w:type="gramEnd"/>
      <w:r>
        <w:rPr>
          <w:rFonts w:ascii="仿宋_GB2312" w:eastAsia="仿宋_GB2312" w:hAnsi="黑体" w:hint="eastAsia"/>
        </w:rPr>
        <w:t>普查和整治。</w:t>
      </w:r>
    </w:p>
    <w:p w:rsidR="00CE6690" w:rsidRDefault="00036CA1" w:rsidP="00036CA1">
      <w:pPr>
        <w:adjustRightInd w:val="0"/>
        <w:spacing w:line="600" w:lineRule="exact"/>
        <w:ind w:firstLineChars="200" w:firstLine="643"/>
        <w:contextualSpacing/>
        <w:rPr>
          <w:rFonts w:ascii="仿宋_GB2312" w:eastAsia="仿宋_GB2312" w:hAnsi="黑体"/>
        </w:rPr>
      </w:pPr>
      <w:r>
        <w:rPr>
          <w:rFonts w:ascii="仿宋_GB2312" w:eastAsia="仿宋_GB2312" w:hAnsi="黑体" w:cs="Arial"/>
          <w:b/>
          <w:color w:val="000000" w:themeColor="text1"/>
        </w:rPr>
        <w:t>3</w:t>
      </w:r>
      <w:r>
        <w:rPr>
          <w:rFonts w:ascii="仿宋_GB2312" w:eastAsia="仿宋_GB2312" w:hAnsi="黑体" w:cs="Arial" w:hint="eastAsia"/>
          <w:b/>
          <w:color w:val="000000" w:themeColor="text1"/>
        </w:rPr>
        <w:t>.达标验收，</w:t>
      </w:r>
      <w:r>
        <w:rPr>
          <w:rFonts w:ascii="仿宋" w:hAnsi="仿宋" w:cs="Arial" w:hint="eastAsia"/>
          <w:b/>
          <w:color w:val="000000" w:themeColor="text1"/>
        </w:rPr>
        <w:t>注重长效</w:t>
      </w:r>
      <w:r>
        <w:rPr>
          <w:rFonts w:ascii="仿宋_GB2312" w:eastAsia="仿宋_GB2312" w:hAnsi="黑体" w:cs="Arial" w:hint="eastAsia"/>
          <w:b/>
          <w:color w:val="000000" w:themeColor="text1"/>
        </w:rPr>
        <w:t>。</w:t>
      </w:r>
      <w:r>
        <w:rPr>
          <w:rFonts w:ascii="仿宋_GB2312" w:eastAsia="仿宋_GB2312" w:hAnsi="黑体" w:hint="eastAsia"/>
        </w:rPr>
        <w:t>以排水分区为单元，组织开展排水用户、排水分区达标验收。建立健全排水用户长效运维及监</w:t>
      </w:r>
      <w:r>
        <w:rPr>
          <w:rFonts w:ascii="仿宋_GB2312" w:eastAsia="仿宋_GB2312" w:hAnsi="黑体" w:hint="eastAsia"/>
        </w:rPr>
        <w:lastRenderedPageBreak/>
        <w:t>管、城镇公共排水管道周期性巡查、</w:t>
      </w:r>
      <w:proofErr w:type="gramStart"/>
      <w:r>
        <w:rPr>
          <w:rFonts w:ascii="仿宋_GB2312" w:eastAsia="仿宋_GB2312" w:hAnsi="黑体" w:hint="eastAsia"/>
        </w:rPr>
        <w:t>雨污混接</w:t>
      </w:r>
      <w:proofErr w:type="gramEnd"/>
      <w:r>
        <w:rPr>
          <w:rFonts w:ascii="仿宋_GB2312" w:eastAsia="仿宋_GB2312" w:hAnsi="黑体" w:hint="eastAsia"/>
        </w:rPr>
        <w:t>动态监测与系统分析评估等长效机制，逐步推进排水专业维护进用户，实现</w:t>
      </w:r>
      <w:proofErr w:type="gramStart"/>
      <w:r>
        <w:rPr>
          <w:rFonts w:ascii="仿宋_GB2312" w:eastAsia="仿宋_GB2312" w:hAnsi="黑体" w:hint="eastAsia"/>
        </w:rPr>
        <w:t>雨污混接</w:t>
      </w:r>
      <w:proofErr w:type="gramEnd"/>
      <w:r>
        <w:rPr>
          <w:rFonts w:ascii="仿宋_GB2312" w:eastAsia="仿宋_GB2312" w:hAnsi="黑体" w:hint="eastAsia"/>
        </w:rPr>
        <w:t>等问题早发现早处置。</w:t>
      </w:r>
    </w:p>
    <w:p w:rsidR="00CE6690" w:rsidRDefault="00036CA1" w:rsidP="00036CA1">
      <w:pPr>
        <w:adjustRightInd w:val="0"/>
        <w:spacing w:line="600" w:lineRule="exact"/>
        <w:ind w:firstLineChars="200" w:firstLine="643"/>
        <w:contextualSpacing/>
        <w:rPr>
          <w:rFonts w:ascii="仿宋_GB2312" w:eastAsia="仿宋_GB2312" w:hAnsi="黑体"/>
        </w:rPr>
      </w:pPr>
      <w:r>
        <w:rPr>
          <w:rFonts w:ascii="仿宋_GB2312" w:eastAsia="仿宋_GB2312" w:hAnsi="黑体" w:cs="Arial" w:hint="eastAsia"/>
          <w:b/>
          <w:color w:val="000000" w:themeColor="text1"/>
        </w:rPr>
        <w:t>4.市区联手，政企协同。</w:t>
      </w:r>
      <w:r>
        <w:rPr>
          <w:rFonts w:ascii="仿宋_GB2312" w:eastAsia="仿宋_GB2312" w:hAnsi="黑体" w:hint="eastAsia"/>
        </w:rPr>
        <w:t>各区应强化属地管理，落实主体责任；市级部门根据职责，发挥综合职能，强化技术指导、协调推进、政策引领和监督考核；城投集团发挥专业优势，负责实施市管问题泵站溯源排查和绩效评估。</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（三）主要目标</w:t>
      </w:r>
    </w:p>
    <w:p w:rsidR="00CE6690" w:rsidRDefault="00036CA1">
      <w:pPr>
        <w:spacing w:line="600" w:lineRule="exact"/>
        <w:ind w:firstLineChars="200" w:firstLine="640"/>
        <w:contextualSpacing/>
        <w:rPr>
          <w:rFonts w:ascii="仿宋_GB2312" w:eastAsia="仿宋_GB2312" w:hAnsi="Times Roman"/>
          <w:bCs/>
        </w:rPr>
      </w:pPr>
      <w:r>
        <w:rPr>
          <w:rFonts w:ascii="仿宋_GB2312" w:eastAsia="仿宋_GB2312" w:hAnsi="仿宋" w:cs="方正仿宋_GBK" w:hint="eastAsia"/>
          <w:bCs/>
        </w:rPr>
        <w:t>2023年四季度全面启动</w:t>
      </w:r>
      <w:proofErr w:type="gramStart"/>
      <w:r>
        <w:rPr>
          <w:rFonts w:ascii="仿宋_GB2312" w:eastAsia="仿宋_GB2312" w:hAnsi="仿宋" w:cs="方正仿宋_GBK" w:hint="eastAsia"/>
          <w:bCs/>
        </w:rPr>
        <w:t>雨污混接</w:t>
      </w:r>
      <w:proofErr w:type="gramEnd"/>
      <w:r>
        <w:rPr>
          <w:rFonts w:ascii="仿宋_GB2312" w:eastAsia="仿宋_GB2312" w:hAnsi="仿宋" w:cs="方正仿宋_GBK" w:hint="eastAsia"/>
          <w:bCs/>
        </w:rPr>
        <w:t>普查和整治工作；</w:t>
      </w:r>
      <w:r>
        <w:rPr>
          <w:rFonts w:ascii="仿宋_GB2312" w:eastAsia="仿宋_GB2312" w:hAnsi="Times Roman" w:hint="eastAsia"/>
          <w:bCs/>
        </w:rPr>
        <w:t>2024年9月，完成</w:t>
      </w:r>
      <w:r>
        <w:rPr>
          <w:rFonts w:ascii="仿宋_GB2312" w:eastAsia="仿宋_GB2312" w:hAnsi="黑体" w:cs="Arial" w:hint="eastAsia"/>
          <w:bCs/>
          <w:color w:val="000000" w:themeColor="text1"/>
        </w:rPr>
        <w:t>泵站排水污染等重点</w:t>
      </w:r>
      <w:r>
        <w:rPr>
          <w:rFonts w:ascii="仿宋_GB2312" w:eastAsia="仿宋_GB2312" w:hAnsi="Times Roman" w:hint="eastAsia"/>
          <w:bCs/>
        </w:rPr>
        <w:t>问题区域</w:t>
      </w:r>
      <w:proofErr w:type="gramStart"/>
      <w:r>
        <w:rPr>
          <w:rFonts w:ascii="仿宋_GB2312" w:eastAsia="仿宋_GB2312" w:hAnsi="Times Roman" w:hint="eastAsia"/>
          <w:bCs/>
        </w:rPr>
        <w:t>雨污混接</w:t>
      </w:r>
      <w:proofErr w:type="gramEnd"/>
      <w:r>
        <w:rPr>
          <w:rFonts w:ascii="仿宋_GB2312" w:eastAsia="仿宋_GB2312" w:hAnsi="Times Roman" w:hint="eastAsia"/>
          <w:bCs/>
        </w:rPr>
        <w:t>普查，同步开展整治工作；2024年底，完成全部排水用户外部核查，研究建立长效运</w:t>
      </w:r>
      <w:proofErr w:type="gramStart"/>
      <w:r>
        <w:rPr>
          <w:rFonts w:ascii="仿宋_GB2312" w:eastAsia="仿宋_GB2312" w:hAnsi="Times Roman" w:hint="eastAsia"/>
          <w:bCs/>
        </w:rPr>
        <w:t>维管理</w:t>
      </w:r>
      <w:proofErr w:type="gramEnd"/>
      <w:r>
        <w:rPr>
          <w:rFonts w:ascii="仿宋_GB2312" w:eastAsia="仿宋_GB2312" w:hAnsi="Times Roman" w:hint="eastAsia"/>
          <w:bCs/>
        </w:rPr>
        <w:t>创新机制；2025年底，完成重点问题区域整治</w:t>
      </w:r>
      <w:r>
        <w:rPr>
          <w:rFonts w:ascii="仿宋_GB2312" w:eastAsia="仿宋_GB2312" w:hAnsi="黑体" w:cs="Arial" w:hint="eastAsia"/>
          <w:bCs/>
          <w:color w:val="000000" w:themeColor="text1"/>
        </w:rPr>
        <w:t>，全面施行长效运</w:t>
      </w:r>
      <w:proofErr w:type="gramStart"/>
      <w:r>
        <w:rPr>
          <w:rFonts w:ascii="仿宋_GB2312" w:eastAsia="仿宋_GB2312" w:hAnsi="黑体" w:cs="Arial" w:hint="eastAsia"/>
          <w:bCs/>
          <w:color w:val="000000" w:themeColor="text1"/>
        </w:rPr>
        <w:t>维管理</w:t>
      </w:r>
      <w:proofErr w:type="gramEnd"/>
      <w:r>
        <w:rPr>
          <w:rFonts w:ascii="仿宋_GB2312" w:eastAsia="仿宋_GB2312" w:hAnsi="黑体" w:cs="Arial" w:hint="eastAsia"/>
          <w:bCs/>
          <w:color w:val="000000" w:themeColor="text1"/>
        </w:rPr>
        <w:t>机制；</w:t>
      </w:r>
      <w:r>
        <w:rPr>
          <w:rFonts w:ascii="仿宋_GB2312" w:eastAsia="仿宋_GB2312" w:hAnsi="Times Roman" w:hint="eastAsia"/>
          <w:bCs/>
        </w:rPr>
        <w:t>2026年底，完成</w:t>
      </w:r>
      <w:proofErr w:type="gramStart"/>
      <w:r>
        <w:rPr>
          <w:rFonts w:ascii="仿宋_GB2312" w:eastAsia="仿宋_GB2312" w:hAnsi="Times Roman" w:hint="eastAsia"/>
          <w:bCs/>
        </w:rPr>
        <w:t>雨污混接</w:t>
      </w:r>
      <w:proofErr w:type="gramEnd"/>
      <w:r>
        <w:rPr>
          <w:rFonts w:ascii="仿宋_GB2312" w:eastAsia="仿宋_GB2312" w:hAnsi="Times Roman" w:hint="eastAsia"/>
          <w:bCs/>
        </w:rPr>
        <w:t>普查和整治工作，实现</w:t>
      </w:r>
      <w:r>
        <w:rPr>
          <w:rFonts w:ascii="仿宋_GB2312" w:eastAsia="仿宋_GB2312" w:hAnsi="Times Roman" w:hint="eastAsia"/>
        </w:rPr>
        <w:t>排水用户达标占比超过90%，排水分区达标占比超过80%</w:t>
      </w:r>
      <w:r>
        <w:rPr>
          <w:rFonts w:ascii="仿宋_GB2312" w:eastAsia="仿宋_GB2312" w:hAnsi="黑体" w:cs="Arial" w:hint="eastAsia"/>
          <w:bCs/>
          <w:color w:val="000000" w:themeColor="text1"/>
        </w:rPr>
        <w:t>。</w:t>
      </w:r>
    </w:p>
    <w:p w:rsidR="00CE6690" w:rsidRDefault="00036CA1">
      <w:pPr>
        <w:adjustRightInd w:val="0"/>
        <w:spacing w:line="600" w:lineRule="exact"/>
        <w:ind w:firstLineChars="200" w:firstLine="640"/>
        <w:contextualSpacing/>
        <w:rPr>
          <w:rFonts w:ascii="黑体" w:eastAsia="黑体" w:hAnsi="黑体" w:cs="Arial"/>
          <w:bCs/>
          <w:color w:val="000000" w:themeColor="text1"/>
        </w:rPr>
      </w:pPr>
      <w:r>
        <w:rPr>
          <w:rFonts w:ascii="黑体" w:eastAsia="黑体" w:hAnsi="黑体" w:hint="eastAsia"/>
          <w:bCs/>
        </w:rPr>
        <w:t>二、</w:t>
      </w:r>
      <w:r>
        <w:rPr>
          <w:rFonts w:ascii="黑体" w:eastAsia="黑体" w:hAnsi="黑体" w:cs="Arial" w:hint="eastAsia"/>
          <w:bCs/>
          <w:color w:val="000000" w:themeColor="text1"/>
        </w:rPr>
        <w:t>主要工作及要求</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w:t>
      </w:r>
      <w:r>
        <w:rPr>
          <w:rFonts w:ascii="楷体_GB2312" w:eastAsia="楷体_GB2312" w:hAnsi="黑体" w:cs="Arial" w:hint="eastAsia"/>
          <w:b/>
          <w:bCs/>
          <w:color w:val="000000" w:themeColor="text1"/>
        </w:rPr>
        <w:t>一</w:t>
      </w:r>
      <w:r>
        <w:rPr>
          <w:rFonts w:ascii="楷体_GB2312" w:eastAsia="楷体_GB2312" w:hAnsi="黑体" w:cs="Arial"/>
          <w:b/>
          <w:bCs/>
          <w:color w:val="000000" w:themeColor="text1"/>
        </w:rPr>
        <w:t>）</w:t>
      </w:r>
      <w:r>
        <w:rPr>
          <w:rFonts w:ascii="楷体_GB2312" w:eastAsia="楷体_GB2312" w:hAnsi="黑体" w:cs="Arial" w:hint="eastAsia"/>
          <w:b/>
          <w:bCs/>
          <w:color w:val="000000" w:themeColor="text1"/>
        </w:rPr>
        <w:t>建立</w:t>
      </w:r>
      <w:r>
        <w:rPr>
          <w:rFonts w:ascii="楷体_GB2312" w:eastAsia="楷体_GB2312" w:hAnsi="黑体" w:cs="Arial"/>
          <w:b/>
          <w:bCs/>
          <w:color w:val="000000" w:themeColor="text1"/>
        </w:rPr>
        <w:t>排水用户</w:t>
      </w:r>
      <w:r>
        <w:rPr>
          <w:rFonts w:ascii="楷体_GB2312" w:eastAsia="楷体_GB2312" w:hAnsi="黑体" w:cs="Arial" w:hint="eastAsia"/>
          <w:b/>
          <w:bCs/>
          <w:color w:val="000000" w:themeColor="text1"/>
        </w:rPr>
        <w:t>清单</w:t>
      </w:r>
    </w:p>
    <w:p w:rsidR="00CE6690" w:rsidRDefault="00036CA1">
      <w:pPr>
        <w:adjustRightInd w:val="0"/>
        <w:spacing w:line="600" w:lineRule="exact"/>
        <w:ind w:firstLineChars="200" w:firstLine="640"/>
        <w:contextualSpacing/>
        <w:rPr>
          <w:rFonts w:ascii="楷体_GB2312" w:eastAsia="楷体_GB2312" w:hAnsi="黑体" w:cs="Arial"/>
          <w:b/>
        </w:rPr>
      </w:pPr>
      <w:r>
        <w:rPr>
          <w:rFonts w:ascii="仿宋_GB2312" w:eastAsia="仿宋_GB2312" w:hAnsi="黑体" w:cs="Arial" w:hint="eastAsia"/>
          <w:bCs/>
          <w:color w:val="000000" w:themeColor="text1"/>
        </w:rPr>
        <w:t>依据排水收费用户信息，结合排污许可、排水许可、排水接入等资料，梳理排水用户底数。区分一级（直接纳管或排放水体）和二级（间接排水）用户、重点和一般用户，形成全覆盖的排水用户清单，建立排水用户与排水分区拓扑关系</w:t>
      </w:r>
      <w:r>
        <w:rPr>
          <w:rFonts w:ascii="仿宋_GB2312" w:eastAsia="仿宋_GB2312" w:hAnsi="黑体" w:cs="Arial"/>
          <w:bCs/>
          <w:color w:val="000000" w:themeColor="text1"/>
        </w:rPr>
        <w:t>。</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lastRenderedPageBreak/>
        <w:t>（</w:t>
      </w:r>
      <w:r>
        <w:rPr>
          <w:rFonts w:ascii="楷体_GB2312" w:eastAsia="楷体_GB2312" w:hAnsi="黑体" w:cs="Arial" w:hint="eastAsia"/>
          <w:b/>
          <w:bCs/>
          <w:color w:val="000000" w:themeColor="text1"/>
        </w:rPr>
        <w:t>二</w:t>
      </w:r>
      <w:r>
        <w:rPr>
          <w:rFonts w:ascii="楷体_GB2312" w:eastAsia="楷体_GB2312" w:hAnsi="黑体" w:cs="Arial"/>
          <w:b/>
          <w:bCs/>
          <w:color w:val="000000" w:themeColor="text1"/>
        </w:rPr>
        <w:t>）</w:t>
      </w:r>
      <w:r>
        <w:rPr>
          <w:rFonts w:ascii="楷体_GB2312" w:eastAsia="楷体_GB2312" w:hAnsi="黑体" w:cs="Arial" w:hint="eastAsia"/>
          <w:b/>
          <w:bCs/>
          <w:color w:val="000000" w:themeColor="text1"/>
        </w:rPr>
        <w:t>聚焦重点问题区域</w:t>
      </w:r>
      <w:r>
        <w:rPr>
          <w:rFonts w:ascii="楷体_GB2312" w:eastAsia="楷体_GB2312" w:hAnsi="黑体" w:cs="Arial"/>
          <w:b/>
          <w:bCs/>
          <w:color w:val="000000" w:themeColor="text1"/>
        </w:rPr>
        <w:t>开展</w:t>
      </w:r>
      <w:r>
        <w:rPr>
          <w:rFonts w:ascii="楷体_GB2312" w:eastAsia="楷体_GB2312" w:hAnsi="黑体" w:cs="Arial" w:hint="eastAsia"/>
          <w:b/>
          <w:bCs/>
          <w:color w:val="000000" w:themeColor="text1"/>
        </w:rPr>
        <w:t>溯源排查和集中整治</w:t>
      </w:r>
    </w:p>
    <w:p w:rsidR="00CE6690" w:rsidRDefault="00036CA1">
      <w:pPr>
        <w:adjustRightInd w:val="0"/>
        <w:spacing w:line="600" w:lineRule="exact"/>
        <w:ind w:firstLineChars="200" w:firstLine="640"/>
        <w:contextualSpacing/>
        <w:rPr>
          <w:rFonts w:ascii="楷体" w:eastAsia="楷体" w:hAnsi="楷体" w:cs="楷体"/>
          <w:bCs/>
        </w:rPr>
      </w:pPr>
      <w:r>
        <w:rPr>
          <w:rFonts w:ascii="仿宋_GB2312" w:eastAsia="仿宋_GB2312" w:hAnsi="Times Roman" w:hint="eastAsia"/>
        </w:rPr>
        <w:t>聚焦</w:t>
      </w:r>
      <w:r>
        <w:rPr>
          <w:rFonts w:ascii="仿宋_GB2312" w:eastAsia="仿宋_GB2312" w:hAnsi="黑体" w:hint="eastAsia"/>
        </w:rPr>
        <w:t>雨天泵站</w:t>
      </w:r>
      <w:r>
        <w:rPr>
          <w:rFonts w:ascii="仿宋_GB2312" w:eastAsia="仿宋_GB2312" w:hAnsi="黑体" w:cs="Arial" w:hint="eastAsia"/>
          <w:bCs/>
          <w:color w:val="000000" w:themeColor="text1"/>
        </w:rPr>
        <w:t>排水污染</w:t>
      </w:r>
      <w:r>
        <w:rPr>
          <w:rFonts w:ascii="仿宋_GB2312" w:eastAsia="仿宋_GB2312" w:hAnsi="黑体"/>
        </w:rPr>
        <w:t>、</w:t>
      </w:r>
      <w:r>
        <w:rPr>
          <w:rFonts w:ascii="仿宋_GB2312" w:eastAsia="仿宋_GB2312" w:hAnsi="黑体" w:hint="eastAsia"/>
        </w:rPr>
        <w:t>污水</w:t>
      </w:r>
      <w:r>
        <w:rPr>
          <w:rFonts w:ascii="仿宋_GB2312" w:eastAsia="仿宋_GB2312" w:hAnsi="黑体"/>
        </w:rPr>
        <w:t>排水不畅、污水厂进水浓度</w:t>
      </w:r>
      <w:r>
        <w:rPr>
          <w:rFonts w:ascii="仿宋_GB2312" w:eastAsia="仿宋_GB2312" w:hAnsi="黑体" w:hint="eastAsia"/>
        </w:rPr>
        <w:t>偏</w:t>
      </w:r>
      <w:r>
        <w:rPr>
          <w:rFonts w:ascii="仿宋_GB2312" w:eastAsia="仿宋_GB2312" w:hAnsi="黑体"/>
        </w:rPr>
        <w:t>低</w:t>
      </w:r>
      <w:r>
        <w:rPr>
          <w:rFonts w:ascii="仿宋_GB2312" w:eastAsia="仿宋_GB2312" w:hAnsi="Times Roman" w:hint="eastAsia"/>
        </w:rPr>
        <w:t>等问题，针对梳理出的33个排水水质较差防汛泵站服务区域、46个雨天增量明显污水泵站服务区域、采用末端截流的331个市政雨水自排口服务区域、6个雨天污水排水不畅区域和13座进水浓度偏低的污水厂服务区域，结合前两轮</w:t>
      </w:r>
      <w:proofErr w:type="gramStart"/>
      <w:r>
        <w:rPr>
          <w:rFonts w:ascii="仿宋_GB2312" w:eastAsia="仿宋_GB2312" w:hAnsi="Times Roman" w:hint="eastAsia"/>
        </w:rPr>
        <w:t>雨污混接</w:t>
      </w:r>
      <w:proofErr w:type="gramEnd"/>
      <w:r>
        <w:rPr>
          <w:rFonts w:ascii="仿宋_GB2312" w:eastAsia="仿宋_GB2312" w:hAnsi="Times Roman" w:hint="eastAsia"/>
        </w:rPr>
        <w:t>排查整治、管道检测修复等工作情况，以排水分区为单元，系统制定溯源排查方案。</w:t>
      </w:r>
      <w:r>
        <w:rPr>
          <w:rFonts w:ascii="仿宋_GB2312" w:eastAsia="仿宋_GB2312" w:hAnsi="黑体" w:hint="eastAsia"/>
        </w:rPr>
        <w:t>采取溯源排查与排水用户出口核查相结合的方式，</w:t>
      </w:r>
      <w:r>
        <w:rPr>
          <w:rFonts w:ascii="仿宋" w:hAnsi="仿宋" w:cs="方正仿宋_GBK" w:hint="eastAsia"/>
          <w:bCs/>
        </w:rPr>
        <w:t>可采用特征因子法等技术手段，快速精准发现问题，</w:t>
      </w:r>
      <w:r>
        <w:rPr>
          <w:rFonts w:ascii="仿宋_GB2312" w:eastAsia="仿宋_GB2312" w:hAnsi="Times Roman" w:hint="eastAsia"/>
        </w:rPr>
        <w:t>并立即落实整改。重点问题区域内前两轮</w:t>
      </w:r>
      <w:proofErr w:type="gramStart"/>
      <w:r>
        <w:rPr>
          <w:rFonts w:ascii="仿宋_GB2312" w:eastAsia="仿宋_GB2312" w:hAnsi="Times Roman" w:hint="eastAsia"/>
        </w:rPr>
        <w:t>雨污混接</w:t>
      </w:r>
      <w:proofErr w:type="gramEnd"/>
      <w:r>
        <w:rPr>
          <w:rFonts w:ascii="仿宋_GB2312" w:eastAsia="仿宋_GB2312" w:hAnsi="Times Roman" w:hint="eastAsia"/>
        </w:rPr>
        <w:t>整治未排查范围或未整治问题应先行启动排查和整治工作。</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hint="eastAsia"/>
          <w:b/>
          <w:bCs/>
          <w:color w:val="000000" w:themeColor="text1"/>
        </w:rPr>
        <w:t>（三）</w:t>
      </w:r>
      <w:r>
        <w:rPr>
          <w:rFonts w:ascii="楷体_GB2312" w:eastAsia="楷体_GB2312" w:hAnsi="黑体" w:cs="Arial"/>
          <w:b/>
          <w:bCs/>
          <w:color w:val="000000" w:themeColor="text1"/>
        </w:rPr>
        <w:t>分类推进</w:t>
      </w:r>
      <w:proofErr w:type="gramStart"/>
      <w:r>
        <w:rPr>
          <w:rFonts w:ascii="楷体_GB2312" w:eastAsia="楷体_GB2312" w:hAnsi="黑体" w:cs="Arial"/>
          <w:b/>
          <w:bCs/>
          <w:color w:val="000000" w:themeColor="text1"/>
        </w:rPr>
        <w:t>雨污混接</w:t>
      </w:r>
      <w:proofErr w:type="gramEnd"/>
      <w:r>
        <w:rPr>
          <w:rFonts w:ascii="楷体_GB2312" w:eastAsia="楷体_GB2312" w:hAnsi="黑体" w:cs="Arial" w:hint="eastAsia"/>
          <w:b/>
          <w:bCs/>
          <w:color w:val="000000" w:themeColor="text1"/>
        </w:rPr>
        <w:t>普查和</w:t>
      </w:r>
      <w:r>
        <w:rPr>
          <w:rFonts w:ascii="楷体_GB2312" w:eastAsia="楷体_GB2312" w:hAnsi="黑体" w:cs="Arial"/>
          <w:b/>
          <w:bCs/>
          <w:color w:val="000000" w:themeColor="text1"/>
        </w:rPr>
        <w:t>整治</w:t>
      </w:r>
    </w:p>
    <w:p w:rsidR="00CE6690" w:rsidRDefault="00036CA1" w:rsidP="00036CA1">
      <w:pPr>
        <w:spacing w:line="600" w:lineRule="exact"/>
        <w:ind w:firstLineChars="200" w:firstLine="643"/>
        <w:rPr>
          <w:rFonts w:ascii="仿宋_GB2312" w:eastAsia="仿宋_GB2312"/>
          <w:b/>
          <w:bCs/>
        </w:rPr>
      </w:pPr>
      <w:r>
        <w:rPr>
          <w:rFonts w:ascii="仿宋_GB2312" w:eastAsia="仿宋_GB2312" w:hAnsi="黑体"/>
          <w:b/>
          <w:bCs/>
        </w:rPr>
        <w:t>1.</w:t>
      </w:r>
      <w:r>
        <w:rPr>
          <w:rFonts w:ascii="仿宋_GB2312" w:eastAsia="仿宋_GB2312" w:hint="eastAsia"/>
          <w:b/>
          <w:bCs/>
        </w:rPr>
        <w:t>企事业单位</w:t>
      </w:r>
      <w:r>
        <w:rPr>
          <w:rFonts w:ascii="仿宋_GB2312" w:eastAsia="仿宋_GB2312"/>
          <w:b/>
          <w:bCs/>
        </w:rPr>
        <w:t>混接</w:t>
      </w:r>
      <w:r>
        <w:rPr>
          <w:rFonts w:ascii="仿宋_GB2312" w:eastAsia="仿宋_GB2312" w:hint="eastAsia"/>
          <w:b/>
          <w:bCs/>
        </w:rPr>
        <w:t>普查和</w:t>
      </w:r>
      <w:r>
        <w:rPr>
          <w:rFonts w:ascii="仿宋_GB2312" w:eastAsia="仿宋_GB2312"/>
          <w:b/>
          <w:bCs/>
        </w:rPr>
        <w:t>整治</w:t>
      </w:r>
    </w:p>
    <w:p w:rsidR="00CE6690" w:rsidRDefault="00036CA1">
      <w:pPr>
        <w:adjustRightInd w:val="0"/>
        <w:spacing w:line="600" w:lineRule="exact"/>
        <w:ind w:firstLineChars="200" w:firstLine="640"/>
        <w:contextualSpacing/>
        <w:rPr>
          <w:rFonts w:ascii="楷体" w:eastAsia="楷体" w:hAnsi="楷体" w:cs="楷体"/>
          <w:bCs/>
        </w:rPr>
      </w:pPr>
      <w:r>
        <w:rPr>
          <w:rFonts w:ascii="仿宋_GB2312" w:eastAsia="仿宋_GB2312" w:hAnsi="黑体" w:cs="Arial"/>
          <w:bCs/>
          <w:color w:val="000000" w:themeColor="text1"/>
        </w:rPr>
        <w:t>根据排水用户清单，</w:t>
      </w:r>
      <w:r>
        <w:rPr>
          <w:rFonts w:ascii="仿宋_GB2312" w:eastAsia="仿宋_GB2312" w:hAnsi="黑体" w:cs="Arial" w:hint="eastAsia"/>
          <w:bCs/>
          <w:color w:val="000000" w:themeColor="text1"/>
        </w:rPr>
        <w:t>进行全覆盖用户出口核查；</w:t>
      </w:r>
      <w:r>
        <w:rPr>
          <w:rFonts w:ascii="仿宋_GB2312" w:eastAsia="仿宋_GB2312" w:hAnsi="黑体" w:cs="Arial"/>
          <w:bCs/>
          <w:color w:val="000000" w:themeColor="text1"/>
        </w:rPr>
        <w:t>通过开井</w:t>
      </w:r>
      <w:r>
        <w:rPr>
          <w:rFonts w:ascii="仿宋_GB2312" w:eastAsia="仿宋_GB2312" w:hAnsi="黑体" w:cs="Arial" w:hint="eastAsia"/>
          <w:bCs/>
          <w:color w:val="000000" w:themeColor="text1"/>
        </w:rPr>
        <w:t>人工</w:t>
      </w:r>
      <w:r>
        <w:rPr>
          <w:rFonts w:ascii="仿宋_GB2312" w:eastAsia="仿宋_GB2312" w:hAnsi="黑体" w:cs="Arial"/>
          <w:bCs/>
          <w:color w:val="000000" w:themeColor="text1"/>
        </w:rPr>
        <w:t>检查、水量水质监测等技术手段，对一级排水用户纳管出门井或入河</w:t>
      </w:r>
      <w:r>
        <w:rPr>
          <w:rFonts w:ascii="仿宋_GB2312" w:eastAsia="仿宋_GB2312" w:hAnsi="黑体" w:cs="Arial" w:hint="eastAsia"/>
          <w:bCs/>
          <w:color w:val="000000" w:themeColor="text1"/>
        </w:rPr>
        <w:t>排污口</w:t>
      </w:r>
      <w:r>
        <w:rPr>
          <w:rFonts w:ascii="仿宋_GB2312" w:eastAsia="仿宋_GB2312" w:hAnsi="黑体" w:cs="Arial"/>
          <w:bCs/>
          <w:color w:val="000000" w:themeColor="text1"/>
        </w:rPr>
        <w:t>进行</w:t>
      </w:r>
      <w:r>
        <w:rPr>
          <w:rFonts w:ascii="仿宋_GB2312" w:eastAsia="仿宋_GB2312" w:hAnsi="黑体" w:cs="Arial" w:hint="eastAsia"/>
          <w:bCs/>
          <w:color w:val="000000" w:themeColor="text1"/>
        </w:rPr>
        <w:t>核查</w:t>
      </w:r>
      <w:r>
        <w:rPr>
          <w:rFonts w:ascii="仿宋_GB2312" w:eastAsia="仿宋_GB2312" w:hAnsi="黑体" w:cs="Arial"/>
          <w:bCs/>
          <w:color w:val="000000" w:themeColor="text1"/>
        </w:rPr>
        <w:t>，</w:t>
      </w:r>
      <w:r>
        <w:rPr>
          <w:rFonts w:ascii="仿宋_GB2312" w:eastAsia="仿宋_GB2312" w:hAnsi="黑体" w:cs="Arial" w:hint="eastAsia"/>
          <w:bCs/>
          <w:color w:val="000000" w:themeColor="text1"/>
        </w:rPr>
        <w:t>排查</w:t>
      </w:r>
      <w:r>
        <w:rPr>
          <w:rFonts w:ascii="仿宋_GB2312" w:eastAsia="仿宋_GB2312" w:hAnsi="黑体" w:cs="Arial"/>
          <w:bCs/>
          <w:color w:val="000000" w:themeColor="text1"/>
        </w:rPr>
        <w:t>排水用户</w:t>
      </w:r>
      <w:proofErr w:type="gramStart"/>
      <w:r>
        <w:rPr>
          <w:rFonts w:ascii="仿宋_GB2312" w:eastAsia="仿宋_GB2312" w:hAnsi="黑体" w:cs="Arial"/>
          <w:bCs/>
          <w:color w:val="000000" w:themeColor="text1"/>
        </w:rPr>
        <w:t>雨污混接</w:t>
      </w:r>
      <w:proofErr w:type="gramEnd"/>
      <w:r>
        <w:rPr>
          <w:rFonts w:ascii="仿宋_GB2312" w:eastAsia="仿宋_GB2312" w:hAnsi="黑体" w:cs="Arial"/>
          <w:bCs/>
          <w:color w:val="000000" w:themeColor="text1"/>
        </w:rPr>
        <w:t>、污水（合流）管道和强排分区雨水管道</w:t>
      </w:r>
      <w:r>
        <w:rPr>
          <w:rFonts w:ascii="仿宋_GB2312" w:eastAsia="仿宋_GB2312" w:hAnsi="黑体" w:cs="Arial" w:hint="eastAsia"/>
          <w:bCs/>
          <w:color w:val="000000" w:themeColor="text1"/>
        </w:rPr>
        <w:t>的</w:t>
      </w:r>
      <w:r>
        <w:rPr>
          <w:rFonts w:ascii="仿宋_GB2312" w:eastAsia="仿宋_GB2312" w:hAnsi="黑体" w:cs="Arial"/>
          <w:bCs/>
          <w:color w:val="000000" w:themeColor="text1"/>
        </w:rPr>
        <w:t>外水入侵等问题</w:t>
      </w:r>
      <w:r>
        <w:rPr>
          <w:rFonts w:ascii="仿宋_GB2312" w:eastAsia="仿宋_GB2312" w:hAnsi="黑体" w:cs="Arial" w:hint="eastAsia"/>
          <w:bCs/>
          <w:color w:val="000000" w:themeColor="text1"/>
        </w:rPr>
        <w:t>，</w:t>
      </w:r>
      <w:r>
        <w:rPr>
          <w:rFonts w:ascii="仿宋_GB2312" w:eastAsia="仿宋_GB2312" w:hAnsi="黑体" w:cs="Arial"/>
          <w:bCs/>
          <w:color w:val="000000" w:themeColor="text1"/>
        </w:rPr>
        <w:t>发现问题的，指导开展内部设施及二级用户排查。主要采取</w:t>
      </w:r>
      <w:r>
        <w:rPr>
          <w:rFonts w:ascii="仿宋_GB2312" w:eastAsia="仿宋_GB2312" w:hAnsi="Times Roman" w:hint="eastAsia"/>
          <w:bCs/>
          <w:color w:val="000000" w:themeColor="text1"/>
        </w:rPr>
        <w:t>宣传引导和专业培训、</w:t>
      </w:r>
      <w:r>
        <w:rPr>
          <w:rFonts w:ascii="仿宋_GB2312" w:eastAsia="仿宋_GB2312" w:hAnsi="黑体" w:cs="Arial" w:hint="eastAsia"/>
          <w:bCs/>
          <w:color w:val="000000" w:themeColor="text1"/>
        </w:rPr>
        <w:t>行政告知、</w:t>
      </w:r>
      <w:r>
        <w:rPr>
          <w:rFonts w:ascii="仿宋_GB2312" w:eastAsia="仿宋_GB2312" w:hAnsi="黑体" w:cs="Arial"/>
          <w:bCs/>
          <w:color w:val="000000" w:themeColor="text1"/>
        </w:rPr>
        <w:t>执法倒逼手段，</w:t>
      </w:r>
      <w:r>
        <w:rPr>
          <w:rFonts w:ascii="仿宋_GB2312" w:eastAsia="仿宋_GB2312" w:hAnsi="黑体" w:cs="Arial" w:hint="eastAsia"/>
          <w:bCs/>
          <w:color w:val="000000" w:themeColor="text1"/>
        </w:rPr>
        <w:t>推进企事业单位内部</w:t>
      </w:r>
      <w:proofErr w:type="gramStart"/>
      <w:r>
        <w:rPr>
          <w:rFonts w:ascii="仿宋_GB2312" w:eastAsia="仿宋_GB2312" w:hAnsi="黑体" w:cs="Arial" w:hint="eastAsia"/>
          <w:bCs/>
          <w:color w:val="000000" w:themeColor="text1"/>
        </w:rPr>
        <w:t>雨污</w:t>
      </w:r>
      <w:r>
        <w:rPr>
          <w:rFonts w:ascii="仿宋_GB2312" w:eastAsia="仿宋_GB2312" w:hAnsi="黑体" w:cs="Arial"/>
          <w:bCs/>
          <w:color w:val="000000" w:themeColor="text1"/>
        </w:rPr>
        <w:t>混接</w:t>
      </w:r>
      <w:proofErr w:type="gramEnd"/>
      <w:r>
        <w:rPr>
          <w:rFonts w:ascii="仿宋_GB2312" w:eastAsia="仿宋_GB2312" w:hAnsi="黑体" w:cs="Arial" w:hint="eastAsia"/>
          <w:bCs/>
          <w:color w:val="000000" w:themeColor="text1"/>
        </w:rPr>
        <w:t>和外水入侵</w:t>
      </w:r>
      <w:r>
        <w:rPr>
          <w:rFonts w:ascii="仿宋_GB2312" w:eastAsia="仿宋_GB2312" w:hAnsi="黑体" w:cs="Arial"/>
          <w:bCs/>
          <w:color w:val="000000" w:themeColor="text1"/>
        </w:rPr>
        <w:t>整治</w:t>
      </w:r>
      <w:r>
        <w:rPr>
          <w:rFonts w:ascii="仿宋_GB2312" w:eastAsia="仿宋_GB2312" w:hAnsi="黑体" w:cs="Arial" w:hint="eastAsia"/>
          <w:bCs/>
          <w:color w:val="000000" w:themeColor="text1"/>
        </w:rPr>
        <w:t>。</w:t>
      </w:r>
      <w:r>
        <w:rPr>
          <w:rFonts w:ascii="仿宋_GB2312" w:eastAsia="仿宋_GB2312" w:hAnsi="黑体" w:cs="Arial"/>
          <w:bCs/>
          <w:color w:val="000000" w:themeColor="text1"/>
        </w:rPr>
        <w:t>依据《上海市排水与污水处理条例》规定，对分流</w:t>
      </w:r>
      <w:r>
        <w:rPr>
          <w:rFonts w:ascii="仿宋_GB2312" w:eastAsia="仿宋_GB2312" w:hAnsi="黑体" w:cs="Arial" w:hint="eastAsia"/>
          <w:bCs/>
          <w:color w:val="000000" w:themeColor="text1"/>
        </w:rPr>
        <w:t>制</w:t>
      </w:r>
      <w:r>
        <w:rPr>
          <w:rFonts w:ascii="仿宋_GB2312" w:eastAsia="仿宋_GB2312" w:hAnsi="黑体" w:cs="Arial"/>
          <w:bCs/>
          <w:color w:val="000000" w:themeColor="text1"/>
        </w:rPr>
        <w:t>地区企事业单位</w:t>
      </w:r>
      <w:proofErr w:type="gramStart"/>
      <w:r>
        <w:rPr>
          <w:rFonts w:ascii="仿宋_GB2312" w:eastAsia="仿宋_GB2312" w:hAnsi="黑体" w:cs="Arial"/>
          <w:bCs/>
          <w:color w:val="000000" w:themeColor="text1"/>
        </w:rPr>
        <w:t>雨污混接</w:t>
      </w:r>
      <w:proofErr w:type="gramEnd"/>
      <w:r>
        <w:rPr>
          <w:rFonts w:ascii="仿宋_GB2312" w:eastAsia="仿宋_GB2312" w:hAnsi="黑体" w:cs="Arial" w:hint="eastAsia"/>
          <w:bCs/>
          <w:color w:val="000000" w:themeColor="text1"/>
        </w:rPr>
        <w:t>“</w:t>
      </w:r>
      <w:r>
        <w:rPr>
          <w:rFonts w:ascii="仿宋_GB2312" w:eastAsia="仿宋_GB2312" w:hAnsi="黑体" w:cs="Arial"/>
          <w:bCs/>
          <w:color w:val="000000" w:themeColor="text1"/>
        </w:rPr>
        <w:t>发现一起、查处一起、整</w:t>
      </w:r>
      <w:r>
        <w:rPr>
          <w:rFonts w:ascii="仿宋_GB2312" w:eastAsia="仿宋_GB2312" w:hAnsi="黑体" w:cs="Arial"/>
          <w:bCs/>
          <w:color w:val="000000" w:themeColor="text1"/>
        </w:rPr>
        <w:lastRenderedPageBreak/>
        <w:t>改一起</w:t>
      </w:r>
      <w:r>
        <w:rPr>
          <w:rFonts w:ascii="仿宋_GB2312" w:eastAsia="仿宋_GB2312" w:hAnsi="黑体" w:cs="Arial" w:hint="eastAsia"/>
          <w:bCs/>
          <w:color w:val="000000" w:themeColor="text1"/>
        </w:rPr>
        <w:t>”；依据</w:t>
      </w:r>
      <w:r>
        <w:rPr>
          <w:rFonts w:ascii="仿宋_GB2312" w:eastAsia="仿宋_GB2312" w:hAnsi="黑体" w:cs="Arial"/>
          <w:bCs/>
          <w:color w:val="000000" w:themeColor="text1"/>
        </w:rPr>
        <w:t>《上海市排水与污水处理条例》</w:t>
      </w:r>
      <w:r>
        <w:rPr>
          <w:rFonts w:ascii="仿宋_GB2312" w:eastAsia="仿宋_GB2312" w:hAnsi="黑体" w:cs="Arial" w:hint="eastAsia"/>
          <w:bCs/>
          <w:color w:val="000000" w:themeColor="text1"/>
        </w:rPr>
        <w:t>《建筑给水排水设计规范》，指导合流制地区企事业单位内部混接改造，其中雨污水规划明确2035年前需实施“合改分”的排水系统，应推进系统内企事业单位内部分流改造。同时，指导企事业单位加强内部设施检测修复或改造，防治外水入侵。市级行业主管部门</w:t>
      </w:r>
      <w:r>
        <w:rPr>
          <w:rFonts w:ascii="仿宋_GB2312" w:eastAsia="仿宋_GB2312" w:hAnsi="Times Roman" w:hint="eastAsia"/>
          <w:bCs/>
          <w:color w:val="000000" w:themeColor="text1"/>
        </w:rPr>
        <w:t>针</w:t>
      </w:r>
      <w:r>
        <w:rPr>
          <w:rFonts w:ascii="仿宋_GB2312" w:eastAsia="仿宋_GB2312" w:hAnsi="黑体" w:cs="Arial" w:hint="eastAsia"/>
          <w:bCs/>
          <w:color w:val="000000" w:themeColor="text1"/>
        </w:rPr>
        <w:t>对公共园区、</w:t>
      </w:r>
      <w:r>
        <w:rPr>
          <w:rFonts w:ascii="仿宋_GB2312" w:eastAsia="仿宋_GB2312" w:hAnsi="Times Roman" w:hint="eastAsia"/>
          <w:bCs/>
          <w:color w:val="000000" w:themeColor="text1"/>
        </w:rPr>
        <w:t>高校等大型排水用户整治难、易返潮，沿街餐饮规范排水难等混接整治难点，制定专项方案开展整治。</w:t>
      </w:r>
    </w:p>
    <w:p w:rsidR="00CE6690" w:rsidRDefault="00036CA1" w:rsidP="00036CA1">
      <w:pPr>
        <w:adjustRightInd w:val="0"/>
        <w:spacing w:line="600" w:lineRule="exact"/>
        <w:ind w:firstLineChars="200" w:firstLine="643"/>
        <w:contextualSpacing/>
        <w:rPr>
          <w:rFonts w:ascii="仿宋_GB2312" w:eastAsia="仿宋_GB2312" w:hAnsi="黑体" w:cs="Arial"/>
          <w:b/>
          <w:bCs/>
          <w:color w:val="000000" w:themeColor="text1"/>
        </w:rPr>
      </w:pPr>
      <w:r>
        <w:rPr>
          <w:rFonts w:ascii="仿宋_GB2312" w:eastAsia="仿宋_GB2312" w:hAnsi="黑体" w:cs="Arial"/>
          <w:b/>
          <w:bCs/>
          <w:color w:val="000000" w:themeColor="text1"/>
        </w:rPr>
        <w:t>2.住宅小区混接</w:t>
      </w:r>
      <w:r>
        <w:rPr>
          <w:rFonts w:ascii="仿宋_GB2312" w:eastAsia="仿宋_GB2312" w:hAnsi="黑体" w:cs="Arial" w:hint="eastAsia"/>
          <w:b/>
          <w:bCs/>
          <w:color w:val="000000" w:themeColor="text1"/>
        </w:rPr>
        <w:t>普查和</w:t>
      </w:r>
      <w:r>
        <w:rPr>
          <w:rFonts w:ascii="仿宋_GB2312" w:eastAsia="仿宋_GB2312" w:hAnsi="黑体" w:cs="Arial"/>
          <w:b/>
          <w:bCs/>
          <w:color w:val="000000" w:themeColor="text1"/>
        </w:rPr>
        <w:t>整治</w:t>
      </w:r>
    </w:p>
    <w:p w:rsidR="00CE6690" w:rsidRDefault="00036CA1">
      <w:pPr>
        <w:adjustRightInd w:val="0"/>
        <w:spacing w:line="600" w:lineRule="exact"/>
        <w:ind w:firstLineChars="200" w:firstLine="640"/>
        <w:contextualSpacing/>
        <w:rPr>
          <w:rFonts w:ascii="仿宋_GB2312" w:eastAsia="仿宋_GB2312" w:hAnsi="黑体" w:cs="Arial"/>
          <w:bCs/>
        </w:rPr>
      </w:pPr>
      <w:r>
        <w:rPr>
          <w:rFonts w:ascii="仿宋_GB2312" w:eastAsia="仿宋_GB2312" w:hAnsi="黑体" w:cs="Arial" w:hint="eastAsia"/>
          <w:bCs/>
          <w:color w:val="000000" w:themeColor="text1"/>
        </w:rPr>
        <w:t>结合</w:t>
      </w:r>
      <w:r>
        <w:rPr>
          <w:rFonts w:ascii="仿宋_GB2312" w:eastAsia="仿宋_GB2312" w:hAnsi="仿宋" w:hint="eastAsia"/>
        </w:rPr>
        <w:t>前两轮</w:t>
      </w:r>
      <w:proofErr w:type="gramStart"/>
      <w:r>
        <w:rPr>
          <w:rFonts w:ascii="仿宋_GB2312" w:eastAsia="仿宋_GB2312" w:hAnsi="仿宋" w:hint="eastAsia"/>
        </w:rPr>
        <w:t>雨污混接</w:t>
      </w:r>
      <w:proofErr w:type="gramEnd"/>
      <w:r>
        <w:rPr>
          <w:rFonts w:ascii="仿宋_GB2312" w:eastAsia="仿宋_GB2312" w:hAnsi="仿宋" w:hint="eastAsia"/>
        </w:rPr>
        <w:t>整治情况，组织开展住宅小区</w:t>
      </w:r>
      <w:proofErr w:type="gramStart"/>
      <w:r>
        <w:rPr>
          <w:rFonts w:ascii="仿宋_GB2312" w:eastAsia="仿宋_GB2312" w:hAnsi="仿宋" w:hint="eastAsia"/>
        </w:rPr>
        <w:t>出口全</w:t>
      </w:r>
      <w:proofErr w:type="gramEnd"/>
      <w:r>
        <w:rPr>
          <w:rFonts w:ascii="仿宋_GB2312" w:eastAsia="仿宋_GB2312" w:hAnsi="仿宋" w:hint="eastAsia"/>
        </w:rPr>
        <w:t>覆盖核查，发现问题的，对小区</w:t>
      </w:r>
      <w:r>
        <w:rPr>
          <w:rFonts w:ascii="仿宋_GB2312" w:eastAsia="仿宋_GB2312" w:hAnsi="仿宋"/>
        </w:rPr>
        <w:t>内部设施</w:t>
      </w:r>
      <w:r>
        <w:rPr>
          <w:rFonts w:ascii="仿宋_GB2312" w:eastAsia="仿宋_GB2312" w:hAnsi="仿宋" w:hint="eastAsia"/>
        </w:rPr>
        <w:t>进行排查和整治</w:t>
      </w:r>
      <w:r>
        <w:rPr>
          <w:rFonts w:ascii="仿宋_GB2312" w:eastAsia="仿宋_GB2312" w:hAnsi="仿宋"/>
        </w:rPr>
        <w:t>。针对小区内部私拉乱接等问题，组织相关专业单位、居</w:t>
      </w:r>
      <w:r>
        <w:rPr>
          <w:rFonts w:ascii="仿宋_GB2312" w:eastAsia="仿宋_GB2312" w:hAnsi="仿宋" w:hint="eastAsia"/>
        </w:rPr>
        <w:t>（</w:t>
      </w:r>
      <w:r>
        <w:rPr>
          <w:rFonts w:ascii="仿宋_GB2312" w:eastAsia="仿宋_GB2312" w:hAnsi="仿宋"/>
        </w:rPr>
        <w:t>村</w:t>
      </w:r>
      <w:r>
        <w:rPr>
          <w:rFonts w:ascii="仿宋_GB2312" w:eastAsia="仿宋_GB2312" w:hAnsi="仿宋" w:hint="eastAsia"/>
        </w:rPr>
        <w:t>）</w:t>
      </w:r>
      <w:r>
        <w:rPr>
          <w:rFonts w:ascii="仿宋_GB2312" w:eastAsia="仿宋_GB2312" w:hAnsi="仿宋"/>
        </w:rPr>
        <w:t>民</w:t>
      </w:r>
      <w:r>
        <w:rPr>
          <w:rFonts w:ascii="仿宋_GB2312" w:eastAsia="仿宋_GB2312" w:hAnsi="黑体" w:cs="Arial"/>
          <w:bCs/>
        </w:rPr>
        <w:t>委员会、业主委员会、物业服务企业等相关主体，协调指导相关责任人限期整改落实。针对</w:t>
      </w:r>
      <w:r>
        <w:rPr>
          <w:rFonts w:ascii="仿宋_GB2312" w:eastAsia="仿宋_GB2312" w:hAnsi="仿宋"/>
        </w:rPr>
        <w:t>前两轮</w:t>
      </w:r>
      <w:r>
        <w:rPr>
          <w:rFonts w:ascii="仿宋_GB2312" w:eastAsia="仿宋_GB2312" w:hAnsi="Times Roman" w:hint="eastAsia"/>
        </w:rPr>
        <w:t>未整治的388个住宅小区、采用末端截流改造的466个住宅小区及新发现的</w:t>
      </w:r>
      <w:r>
        <w:rPr>
          <w:rFonts w:ascii="仿宋_GB2312" w:eastAsia="仿宋_GB2312" w:hAnsi="黑体" w:cs="Arial"/>
          <w:bCs/>
        </w:rPr>
        <w:t>住宅小区内部合流或者管道损坏严重等问题，制定</w:t>
      </w:r>
      <w:r>
        <w:rPr>
          <w:rFonts w:ascii="仿宋_GB2312" w:eastAsia="仿宋_GB2312" w:hAnsi="黑体" w:cs="Arial" w:hint="eastAsia"/>
          <w:bCs/>
        </w:rPr>
        <w:t>整治</w:t>
      </w:r>
      <w:r>
        <w:rPr>
          <w:rFonts w:ascii="仿宋_GB2312" w:eastAsia="仿宋_GB2312" w:hAnsi="黑体" w:cs="Arial"/>
          <w:bCs/>
        </w:rPr>
        <w:t>方案，</w:t>
      </w:r>
      <w:r>
        <w:rPr>
          <w:rFonts w:ascii="仿宋_GB2312" w:eastAsia="仿宋_GB2312" w:hAnsi="黑体" w:cs="Arial" w:hint="eastAsia"/>
          <w:bCs/>
        </w:rPr>
        <w:t>宜</w:t>
      </w:r>
      <w:r>
        <w:rPr>
          <w:rFonts w:ascii="仿宋_GB2312" w:eastAsia="仿宋_GB2312" w:hAnsi="黑体" w:cs="Arial"/>
          <w:bCs/>
        </w:rPr>
        <w:t>结合综合性改造等项目</w:t>
      </w:r>
      <w:r>
        <w:rPr>
          <w:rFonts w:ascii="仿宋_GB2312" w:eastAsia="仿宋_GB2312" w:hAnsi="黑体" w:cs="Arial" w:hint="eastAsia"/>
          <w:bCs/>
        </w:rPr>
        <w:t>抓紧</w:t>
      </w:r>
      <w:r>
        <w:rPr>
          <w:rFonts w:ascii="仿宋_GB2312" w:eastAsia="仿宋_GB2312" w:hAnsi="黑体" w:cs="Arial"/>
          <w:bCs/>
        </w:rPr>
        <w:t>推进实施。应严格规范项目管理，做好施工前的居民意见征询、过程中的质量管控和竣工验收，确保工程质量，减少施工扰民。</w:t>
      </w:r>
    </w:p>
    <w:p w:rsidR="00CE6690" w:rsidRDefault="00036CA1" w:rsidP="00036CA1">
      <w:pPr>
        <w:spacing w:line="600" w:lineRule="exact"/>
        <w:ind w:firstLineChars="200" w:firstLine="643"/>
        <w:rPr>
          <w:rFonts w:ascii="仿宋_GB2312" w:eastAsia="仿宋_GB2312"/>
          <w:b/>
        </w:rPr>
      </w:pPr>
      <w:r>
        <w:rPr>
          <w:rFonts w:ascii="仿宋_GB2312" w:eastAsia="仿宋_GB2312" w:hAnsi="黑体" w:cs="Arial"/>
          <w:b/>
        </w:rPr>
        <w:t>3.</w:t>
      </w:r>
      <w:r>
        <w:rPr>
          <w:rFonts w:ascii="仿宋_GB2312" w:eastAsia="仿宋_GB2312"/>
          <w:b/>
        </w:rPr>
        <w:t>城镇公共排水</w:t>
      </w:r>
      <w:r>
        <w:rPr>
          <w:rFonts w:ascii="仿宋_GB2312" w:eastAsia="仿宋_GB2312" w:hint="eastAsia"/>
          <w:b/>
        </w:rPr>
        <w:t>管道</w:t>
      </w:r>
      <w:r>
        <w:rPr>
          <w:rFonts w:ascii="仿宋_GB2312" w:eastAsia="仿宋_GB2312"/>
          <w:b/>
        </w:rPr>
        <w:t>混接</w:t>
      </w:r>
      <w:r>
        <w:rPr>
          <w:rFonts w:ascii="仿宋_GB2312" w:eastAsia="仿宋_GB2312" w:hint="eastAsia"/>
          <w:b/>
        </w:rPr>
        <w:t>普查和</w:t>
      </w:r>
      <w:r>
        <w:rPr>
          <w:rFonts w:ascii="仿宋_GB2312" w:eastAsia="仿宋_GB2312"/>
          <w:b/>
        </w:rPr>
        <w:t>整治</w:t>
      </w:r>
    </w:p>
    <w:p w:rsidR="00CE6690" w:rsidRDefault="00036CA1">
      <w:pPr>
        <w:adjustRightInd w:val="0"/>
        <w:spacing w:line="600" w:lineRule="exact"/>
        <w:ind w:firstLineChars="200" w:firstLine="640"/>
        <w:contextualSpacing/>
        <w:rPr>
          <w:rFonts w:ascii="仿宋_GB2312" w:eastAsia="仿宋_GB2312" w:hAnsi="黑体" w:cs="Arial"/>
          <w:bCs/>
        </w:rPr>
      </w:pPr>
      <w:r>
        <w:rPr>
          <w:rFonts w:ascii="仿宋_GB2312" w:eastAsia="仿宋_GB2312" w:hAnsi="黑体" w:cs="Arial" w:hint="eastAsia"/>
          <w:bCs/>
          <w:color w:val="000000" w:themeColor="text1"/>
        </w:rPr>
        <w:t>依托排水行业数据库（</w:t>
      </w:r>
      <w:proofErr w:type="gramStart"/>
      <w:r>
        <w:rPr>
          <w:rFonts w:ascii="仿宋_GB2312" w:eastAsia="仿宋_GB2312" w:hAnsi="黑体" w:cs="Arial" w:hint="eastAsia"/>
          <w:bCs/>
          <w:color w:val="000000" w:themeColor="text1"/>
        </w:rPr>
        <w:t>含前两轮雨污混接</w:t>
      </w:r>
      <w:proofErr w:type="gramEnd"/>
      <w:r>
        <w:rPr>
          <w:rFonts w:ascii="仿宋_GB2312" w:eastAsia="仿宋_GB2312" w:hAnsi="黑体" w:cs="Arial" w:hint="eastAsia"/>
          <w:bCs/>
          <w:color w:val="000000" w:themeColor="text1"/>
        </w:rPr>
        <w:t>整治资料），对城镇公共排水管道的检测资料和拓扑关系进行复核和检测。对尚</w:t>
      </w:r>
      <w:r>
        <w:rPr>
          <w:rFonts w:ascii="仿宋_GB2312" w:eastAsia="仿宋_GB2312" w:hAnsi="黑体" w:cs="Arial" w:hint="eastAsia"/>
          <w:bCs/>
          <w:color w:val="000000" w:themeColor="text1"/>
        </w:rPr>
        <w:lastRenderedPageBreak/>
        <w:t>未录入本市排水行业公共数据库的公路、</w:t>
      </w:r>
      <w:r>
        <w:rPr>
          <w:rFonts w:ascii="仿宋_GB2312" w:eastAsia="仿宋_GB2312" w:hAnsi="Times Roman" w:hint="eastAsia"/>
          <w:bCs/>
          <w:color w:val="000000" w:themeColor="text1"/>
        </w:rPr>
        <w:t>公共</w:t>
      </w:r>
      <w:r>
        <w:rPr>
          <w:rFonts w:ascii="仿宋_GB2312" w:eastAsia="仿宋_GB2312" w:hAnsi="黑体" w:cs="Arial" w:hint="eastAsia"/>
          <w:bCs/>
          <w:color w:val="000000" w:themeColor="text1"/>
        </w:rPr>
        <w:t>园区排水设施、纳入城镇污水系统的</w:t>
      </w:r>
      <w:proofErr w:type="gramStart"/>
      <w:r>
        <w:rPr>
          <w:rFonts w:ascii="仿宋_GB2312" w:eastAsia="仿宋_GB2312" w:hAnsi="黑体" w:cs="Arial" w:hint="eastAsia"/>
          <w:bCs/>
          <w:color w:val="000000" w:themeColor="text1"/>
        </w:rPr>
        <w:t>农污设施</w:t>
      </w:r>
      <w:proofErr w:type="gramEnd"/>
      <w:r>
        <w:rPr>
          <w:rFonts w:ascii="仿宋_GB2312" w:eastAsia="仿宋_GB2312" w:hAnsi="黑体" w:cs="Arial" w:hint="eastAsia"/>
          <w:bCs/>
          <w:color w:val="000000" w:themeColor="text1"/>
        </w:rPr>
        <w:t>开展普查、检测并入库。应结合排水管道维护对城镇公共排水管道进行全覆盖开井检查，进一步排查</w:t>
      </w:r>
      <w:proofErr w:type="gramStart"/>
      <w:r>
        <w:rPr>
          <w:rFonts w:ascii="仿宋_GB2312" w:eastAsia="仿宋_GB2312" w:hAnsi="黑体" w:cs="Arial" w:hint="eastAsia"/>
          <w:bCs/>
          <w:color w:val="000000" w:themeColor="text1"/>
        </w:rPr>
        <w:t>雨污混接</w:t>
      </w:r>
      <w:proofErr w:type="gramEnd"/>
      <w:r>
        <w:rPr>
          <w:rFonts w:ascii="仿宋_GB2312" w:eastAsia="仿宋_GB2312" w:hAnsi="黑体" w:cs="Arial" w:hint="eastAsia"/>
          <w:bCs/>
          <w:color w:val="000000" w:themeColor="text1"/>
        </w:rPr>
        <w:t>情况。</w:t>
      </w:r>
      <w:r>
        <w:rPr>
          <w:rFonts w:ascii="仿宋_GB2312" w:eastAsia="仿宋_GB2312" w:hAnsi="黑体" w:cs="Arial"/>
          <w:bCs/>
        </w:rPr>
        <w:t>因雨污水支管错接、不同排水体制管道连通、管道损坏等造成</w:t>
      </w:r>
      <w:r>
        <w:rPr>
          <w:rFonts w:ascii="仿宋_GB2312" w:eastAsia="仿宋_GB2312" w:hAnsi="黑体" w:cs="Arial"/>
          <w:bCs/>
          <w:color w:val="000000" w:themeColor="text1"/>
        </w:rPr>
        <w:t>城镇公共排水管道、纳入城镇污水系统</w:t>
      </w:r>
      <w:proofErr w:type="gramStart"/>
      <w:r>
        <w:rPr>
          <w:rFonts w:ascii="仿宋_GB2312" w:eastAsia="仿宋_GB2312" w:hAnsi="黑体" w:cs="Arial"/>
          <w:bCs/>
          <w:color w:val="000000" w:themeColor="text1"/>
        </w:rPr>
        <w:t>的农污管道</w:t>
      </w:r>
      <w:proofErr w:type="gramEnd"/>
      <w:r>
        <w:rPr>
          <w:rFonts w:ascii="仿宋_GB2312" w:eastAsia="仿宋_GB2312" w:hAnsi="黑体" w:cs="Arial"/>
          <w:bCs/>
        </w:rPr>
        <w:t>混接或外水入侵的，</w:t>
      </w:r>
      <w:r>
        <w:rPr>
          <w:rFonts w:ascii="仿宋_GB2312" w:eastAsia="仿宋_GB2312" w:hAnsi="黑体" w:cs="Arial" w:hint="eastAsia"/>
          <w:bCs/>
        </w:rPr>
        <w:t>应</w:t>
      </w:r>
      <w:r>
        <w:rPr>
          <w:rFonts w:ascii="仿宋_GB2312" w:eastAsia="仿宋_GB2312" w:hAnsi="黑体" w:cs="Arial"/>
          <w:bCs/>
        </w:rPr>
        <w:t>即知即改；因下游设施不完善造成排水不畅引起</w:t>
      </w:r>
      <w:proofErr w:type="gramStart"/>
      <w:r>
        <w:rPr>
          <w:rFonts w:ascii="仿宋_GB2312" w:eastAsia="仿宋_GB2312" w:hAnsi="黑体" w:cs="Arial"/>
          <w:bCs/>
        </w:rPr>
        <w:t>雨污混接</w:t>
      </w:r>
      <w:proofErr w:type="gramEnd"/>
      <w:r>
        <w:rPr>
          <w:rFonts w:ascii="仿宋_GB2312" w:eastAsia="仿宋_GB2312" w:hAnsi="黑体" w:cs="Arial"/>
          <w:bCs/>
        </w:rPr>
        <w:t>的，依据区级和详细层级规划及相关专项工作要求，加快推进排水设施</w:t>
      </w:r>
      <w:r>
        <w:rPr>
          <w:rFonts w:ascii="仿宋_GB2312" w:eastAsia="仿宋_GB2312" w:hAnsi="黑体" w:cs="Arial" w:hint="eastAsia"/>
          <w:bCs/>
        </w:rPr>
        <w:t>修复或改造</w:t>
      </w:r>
      <w:r>
        <w:rPr>
          <w:rFonts w:ascii="仿宋_GB2312" w:eastAsia="仿宋_GB2312" w:hAnsi="黑体" w:cs="Arial"/>
          <w:bCs/>
        </w:rPr>
        <w:t>。</w:t>
      </w:r>
      <w:r>
        <w:rPr>
          <w:rFonts w:ascii="仿宋_GB2312" w:eastAsia="仿宋_GB2312" w:hAnsi="仿宋"/>
        </w:rPr>
        <w:t>结合城市更新、海绵城市建设、系统提标、道路改建等工作，合理规划实施时序，统筹</w:t>
      </w:r>
      <w:r>
        <w:rPr>
          <w:rFonts w:ascii="仿宋_GB2312" w:eastAsia="仿宋_GB2312" w:hAnsi="黑体" w:cs="Arial" w:hint="eastAsia"/>
          <w:bCs/>
        </w:rPr>
        <w:t>推进排水系统</w:t>
      </w:r>
      <w:r>
        <w:rPr>
          <w:rFonts w:ascii="仿宋_GB2312" w:eastAsia="仿宋_GB2312" w:hAnsi="黑体" w:cs="Arial" w:hint="cs"/>
          <w:bCs/>
        </w:rPr>
        <w:t>“</w:t>
      </w:r>
      <w:r>
        <w:rPr>
          <w:rFonts w:ascii="仿宋_GB2312" w:eastAsia="仿宋_GB2312" w:hAnsi="黑体" w:cs="Arial"/>
          <w:bCs/>
        </w:rPr>
        <w:t>合改分</w:t>
      </w:r>
      <w:r>
        <w:rPr>
          <w:rFonts w:ascii="仿宋_GB2312" w:eastAsia="仿宋_GB2312" w:hAnsi="黑体" w:cs="Arial"/>
          <w:bCs/>
        </w:rPr>
        <w:t>”</w:t>
      </w:r>
      <w:r>
        <w:rPr>
          <w:rFonts w:ascii="仿宋_GB2312" w:eastAsia="仿宋_GB2312" w:hAnsi="仿宋"/>
        </w:rPr>
        <w:t>改造。</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w:t>
      </w:r>
      <w:r>
        <w:rPr>
          <w:rFonts w:ascii="楷体_GB2312" w:eastAsia="楷体_GB2312" w:hAnsi="黑体" w:cs="Arial" w:hint="eastAsia"/>
          <w:b/>
          <w:bCs/>
          <w:color w:val="000000" w:themeColor="text1"/>
        </w:rPr>
        <w:t>四</w:t>
      </w:r>
      <w:r>
        <w:rPr>
          <w:rFonts w:ascii="楷体_GB2312" w:eastAsia="楷体_GB2312" w:hAnsi="黑体" w:cs="Arial"/>
          <w:b/>
          <w:bCs/>
          <w:color w:val="000000" w:themeColor="text1"/>
        </w:rPr>
        <w:t>）健全长效运</w:t>
      </w:r>
      <w:proofErr w:type="gramStart"/>
      <w:r>
        <w:rPr>
          <w:rFonts w:ascii="楷体_GB2312" w:eastAsia="楷体_GB2312" w:hAnsi="黑体" w:cs="Arial"/>
          <w:b/>
          <w:bCs/>
          <w:color w:val="000000" w:themeColor="text1"/>
        </w:rPr>
        <w:t>维工作</w:t>
      </w:r>
      <w:proofErr w:type="gramEnd"/>
      <w:r>
        <w:rPr>
          <w:rFonts w:ascii="楷体_GB2312" w:eastAsia="楷体_GB2312" w:hAnsi="黑体" w:cs="Arial"/>
          <w:b/>
          <w:bCs/>
          <w:color w:val="000000" w:themeColor="text1"/>
        </w:rPr>
        <w:t>机制</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仿宋_GB2312" w:eastAsia="仿宋_GB2312" w:hAnsi="黑体" w:cs="Arial"/>
          <w:b/>
        </w:rPr>
        <w:t>1.</w:t>
      </w:r>
      <w:r>
        <w:rPr>
          <w:rFonts w:ascii="仿宋_GB2312" w:eastAsia="仿宋_GB2312" w:hAnsi="黑体" w:cs="Arial"/>
          <w:b/>
          <w:bCs/>
          <w:color w:val="000000" w:themeColor="text1"/>
        </w:rPr>
        <w:t>排水用户内部长效运维及监管机制</w:t>
      </w:r>
    </w:p>
    <w:p w:rsidR="00CE6690" w:rsidRDefault="00036CA1">
      <w:pPr>
        <w:adjustRightInd w:val="0"/>
        <w:spacing w:line="600" w:lineRule="exact"/>
        <w:ind w:firstLineChars="200" w:firstLine="640"/>
        <w:contextualSpacing/>
        <w:rPr>
          <w:rFonts w:ascii="楷体" w:eastAsia="楷体" w:hAnsi="楷体" w:cs="楷体"/>
          <w:bCs/>
        </w:rPr>
      </w:pPr>
      <w:r>
        <w:rPr>
          <w:rFonts w:ascii="仿宋_GB2312" w:eastAsia="仿宋_GB2312" w:hAnsi="Times Roman" w:hint="eastAsia"/>
          <w:bCs/>
          <w:color w:val="000000" w:themeColor="text1"/>
        </w:rPr>
        <w:t>动态更新排水用户信息，完善排水用户档案；指导推进排水用户明确内部排水设施运维责任人、落实专业运维单位，建立运维档案；组织专业单位通过外部周期性巡查和内部抽查，检查排水用户运维情况，实现内部排水设施长效运维</w:t>
      </w:r>
      <w:r>
        <w:rPr>
          <w:rFonts w:ascii="楷体" w:eastAsia="楷体" w:hAnsi="楷体" w:cs="楷体" w:hint="eastAsia"/>
          <w:bCs/>
          <w:color w:val="000000" w:themeColor="text1"/>
        </w:rPr>
        <w:t>。</w:t>
      </w:r>
    </w:p>
    <w:p w:rsidR="00CE6690" w:rsidRDefault="00036CA1">
      <w:pPr>
        <w:adjustRightInd w:val="0"/>
        <w:spacing w:line="600" w:lineRule="exact"/>
        <w:ind w:firstLineChars="200" w:firstLine="640"/>
        <w:contextualSpacing/>
        <w:rPr>
          <w:rFonts w:ascii="楷体" w:eastAsia="楷体" w:hAnsi="楷体" w:cs="楷体"/>
          <w:bCs/>
        </w:rPr>
      </w:pPr>
      <w:r>
        <w:rPr>
          <w:rFonts w:ascii="仿宋_GB2312" w:eastAsia="仿宋_GB2312" w:hAnsi="Times Roman" w:hint="eastAsia"/>
        </w:rPr>
        <w:t>全面收集住宅小区内部排水设施竣工资料</w:t>
      </w:r>
      <w:r>
        <w:rPr>
          <w:rFonts w:ascii="楷体_GB2312" w:eastAsia="楷体_GB2312" w:hAnsi="Times Roman" w:hint="eastAsia"/>
        </w:rPr>
        <w:t>（含雨</w:t>
      </w:r>
      <w:proofErr w:type="gramStart"/>
      <w:r>
        <w:rPr>
          <w:rFonts w:ascii="楷体_GB2312" w:eastAsia="楷体_GB2312" w:hAnsi="Times Roman" w:hint="eastAsia"/>
        </w:rPr>
        <w:t>污混接改造</w:t>
      </w:r>
      <w:proofErr w:type="gramEnd"/>
      <w:r>
        <w:rPr>
          <w:rFonts w:ascii="楷体_GB2312" w:eastAsia="楷体_GB2312" w:hAnsi="Times Roman" w:hint="eastAsia"/>
        </w:rPr>
        <w:t>资料）</w:t>
      </w:r>
      <w:r>
        <w:rPr>
          <w:rFonts w:ascii="仿宋_GB2312" w:eastAsia="仿宋_GB2312" w:hAnsi="Times Roman" w:hint="eastAsia"/>
        </w:rPr>
        <w:t>，录入排水行业数据库；对无竣工资料或竣工资料不符合要求的住宅小区内部排水设施进行测绘。</w:t>
      </w:r>
      <w:r>
        <w:rPr>
          <w:rFonts w:ascii="仿宋_GB2312" w:eastAsia="仿宋_GB2312" w:hAnsi="Times Roman" w:hint="eastAsia"/>
          <w:bCs/>
          <w:color w:val="000000" w:themeColor="text1"/>
        </w:rPr>
        <w:t>将住宅小区</w:t>
      </w:r>
      <w:proofErr w:type="gramStart"/>
      <w:r>
        <w:rPr>
          <w:rFonts w:ascii="仿宋_GB2312" w:eastAsia="仿宋_GB2312" w:hAnsi="Times Roman" w:hint="eastAsia"/>
          <w:bCs/>
          <w:color w:val="000000" w:themeColor="text1"/>
        </w:rPr>
        <w:t>雨污混接</w:t>
      </w:r>
      <w:proofErr w:type="gramEnd"/>
      <w:r>
        <w:rPr>
          <w:rFonts w:ascii="仿宋_GB2312" w:eastAsia="仿宋_GB2312" w:hAnsi="Times Roman" w:hint="eastAsia"/>
          <w:bCs/>
          <w:color w:val="000000" w:themeColor="text1"/>
        </w:rPr>
        <w:t>事项纳入城市网格</w:t>
      </w:r>
      <w:proofErr w:type="gramStart"/>
      <w:r>
        <w:rPr>
          <w:rFonts w:ascii="仿宋_GB2312" w:eastAsia="仿宋_GB2312" w:hAnsi="Times Roman" w:hint="eastAsia"/>
          <w:bCs/>
          <w:color w:val="000000" w:themeColor="text1"/>
        </w:rPr>
        <w:t>化综合</w:t>
      </w:r>
      <w:proofErr w:type="gramEnd"/>
      <w:r>
        <w:rPr>
          <w:rFonts w:ascii="仿宋_GB2312" w:eastAsia="仿宋_GB2312" w:hAnsi="Times Roman" w:hint="eastAsia"/>
          <w:bCs/>
          <w:color w:val="000000" w:themeColor="text1"/>
        </w:rPr>
        <w:t>管理范围，建立主动发现、及时报告的工作机制；指导物业加强规范住宅物业装饰装修管理活动，</w:t>
      </w:r>
      <w:r>
        <w:rPr>
          <w:rFonts w:ascii="仿宋_GB2312" w:eastAsia="仿宋_GB2312" w:hAnsi="Times Roman" w:hint="eastAsia"/>
          <w:bCs/>
          <w:color w:val="000000" w:themeColor="text1"/>
        </w:rPr>
        <w:lastRenderedPageBreak/>
        <w:t>做好住宅小区内部巡查，及时发现制止业主私拉乱接等不规范排水行为；推进专业养护进小区，定期开展管道疏通养护和</w:t>
      </w:r>
      <w:proofErr w:type="gramStart"/>
      <w:r>
        <w:rPr>
          <w:rFonts w:ascii="仿宋_GB2312" w:eastAsia="仿宋_GB2312" w:hAnsi="Times Roman" w:hint="eastAsia"/>
          <w:bCs/>
          <w:color w:val="000000" w:themeColor="text1"/>
        </w:rPr>
        <w:t>雨污混接</w:t>
      </w:r>
      <w:proofErr w:type="gramEnd"/>
      <w:r>
        <w:rPr>
          <w:rFonts w:ascii="仿宋_GB2312" w:eastAsia="仿宋_GB2312" w:hAnsi="Times Roman" w:hint="eastAsia"/>
          <w:bCs/>
          <w:color w:val="000000" w:themeColor="text1"/>
        </w:rPr>
        <w:t>、设施损坏等问题整改。</w:t>
      </w:r>
    </w:p>
    <w:p w:rsidR="00CE6690" w:rsidRDefault="00036CA1" w:rsidP="00036CA1">
      <w:pPr>
        <w:adjustRightInd w:val="0"/>
        <w:spacing w:line="600" w:lineRule="exact"/>
        <w:ind w:firstLineChars="200" w:firstLine="643"/>
        <w:contextualSpacing/>
        <w:rPr>
          <w:rFonts w:ascii="仿宋_GB2312" w:eastAsia="仿宋_GB2312" w:hAnsi="Times Roman"/>
          <w:b/>
          <w:color w:val="000000" w:themeColor="text1"/>
        </w:rPr>
      </w:pPr>
      <w:r>
        <w:rPr>
          <w:rFonts w:ascii="仿宋_GB2312" w:eastAsia="仿宋_GB2312" w:hAnsi="Times Roman"/>
          <w:b/>
          <w:color w:val="000000" w:themeColor="text1"/>
        </w:rPr>
        <w:t>2.</w:t>
      </w:r>
      <w:r>
        <w:rPr>
          <w:rFonts w:ascii="仿宋_GB2312" w:eastAsia="仿宋_GB2312" w:hAnsi="Times Roman" w:hint="eastAsia"/>
          <w:b/>
          <w:color w:val="000000" w:themeColor="text1"/>
        </w:rPr>
        <w:t>城镇公共排水管道周期性巡查机制</w:t>
      </w:r>
    </w:p>
    <w:p w:rsidR="00CE6690" w:rsidRDefault="00036CA1">
      <w:pPr>
        <w:adjustRightInd w:val="0"/>
        <w:spacing w:line="600" w:lineRule="exact"/>
        <w:ind w:firstLineChars="200" w:firstLine="640"/>
        <w:contextualSpacing/>
        <w:rPr>
          <w:rFonts w:ascii="仿宋_GB2312" w:eastAsia="仿宋_GB2312" w:hAnsi="Times Roman"/>
          <w:bCs/>
          <w:color w:val="000000" w:themeColor="text1"/>
        </w:rPr>
      </w:pPr>
      <w:r>
        <w:rPr>
          <w:rFonts w:ascii="仿宋_GB2312" w:eastAsia="仿宋_GB2312" w:hAnsi="Times Roman" w:hint="eastAsia"/>
          <w:bCs/>
          <w:color w:val="000000" w:themeColor="text1"/>
        </w:rPr>
        <w:t>通过网格化巡查，及时发现处置违法接入、垃圾污水倾倒、建筑工地泥浆排放、马路违规冲洗等问题；结合日常养护，通过开井检查或其他技术手段，定期排查整治</w:t>
      </w:r>
      <w:proofErr w:type="gramStart"/>
      <w:r>
        <w:rPr>
          <w:rFonts w:ascii="仿宋_GB2312" w:eastAsia="仿宋_GB2312" w:hAnsi="Times Roman" w:hint="eastAsia"/>
          <w:bCs/>
          <w:color w:val="000000" w:themeColor="text1"/>
        </w:rPr>
        <w:t>雨污混接</w:t>
      </w:r>
      <w:proofErr w:type="gramEnd"/>
      <w:r>
        <w:rPr>
          <w:rFonts w:ascii="仿宋_GB2312" w:eastAsia="仿宋_GB2312" w:hAnsi="Times Roman" w:hint="eastAsia"/>
          <w:bCs/>
          <w:color w:val="000000" w:themeColor="text1"/>
        </w:rPr>
        <w:t>、外水入侵等问题；通过定期对重点排水户水量水质监测，发现处置超标排水问题。</w:t>
      </w:r>
    </w:p>
    <w:p w:rsidR="00CE6690" w:rsidRDefault="00036CA1" w:rsidP="00036CA1">
      <w:pPr>
        <w:adjustRightInd w:val="0"/>
        <w:spacing w:line="600" w:lineRule="exact"/>
        <w:ind w:firstLineChars="200" w:firstLine="643"/>
        <w:contextualSpacing/>
        <w:rPr>
          <w:rFonts w:ascii="仿宋_GB2312" w:eastAsia="仿宋_GB2312" w:hAnsi="黑体" w:cs="Arial"/>
          <w:b/>
          <w:color w:val="000000" w:themeColor="text1"/>
        </w:rPr>
      </w:pPr>
      <w:r>
        <w:rPr>
          <w:rFonts w:ascii="仿宋_GB2312" w:eastAsia="仿宋_GB2312" w:hAnsi="Times Roman"/>
          <w:b/>
          <w:color w:val="000000" w:themeColor="text1"/>
        </w:rPr>
        <w:t>3.</w:t>
      </w:r>
      <w:r>
        <w:rPr>
          <w:rFonts w:ascii="仿宋_GB2312" w:eastAsia="仿宋_GB2312" w:hAnsi="黑体" w:cs="Arial"/>
          <w:b/>
          <w:color w:val="000000" w:themeColor="text1"/>
        </w:rPr>
        <w:t>动态监测与系统分析评估机制</w:t>
      </w:r>
    </w:p>
    <w:p w:rsidR="00CE6690" w:rsidRDefault="00036CA1">
      <w:pPr>
        <w:adjustRightInd w:val="0"/>
        <w:spacing w:line="600" w:lineRule="exact"/>
        <w:ind w:firstLineChars="200" w:firstLine="640"/>
        <w:contextualSpacing/>
        <w:rPr>
          <w:rFonts w:ascii="仿宋_GB2312" w:eastAsia="仿宋_GB2312" w:hAnsi="Times Roman"/>
          <w:bCs/>
          <w:color w:val="000000" w:themeColor="text1"/>
        </w:rPr>
      </w:pPr>
      <w:r>
        <w:rPr>
          <w:rFonts w:ascii="仿宋_GB2312" w:eastAsia="仿宋_GB2312" w:hAnsi="黑体" w:cs="Arial"/>
          <w:color w:val="000000" w:themeColor="text1"/>
        </w:rPr>
        <w:t>通过对重点排水用户出口加装电导率仪、流向仪等监测设备，实时监测、动态发现用户内部</w:t>
      </w:r>
      <w:proofErr w:type="gramStart"/>
      <w:r>
        <w:rPr>
          <w:rFonts w:ascii="仿宋_GB2312" w:eastAsia="仿宋_GB2312" w:hAnsi="黑体" w:cs="Arial"/>
          <w:color w:val="000000" w:themeColor="text1"/>
        </w:rPr>
        <w:t>雨污混接</w:t>
      </w:r>
      <w:proofErr w:type="gramEnd"/>
      <w:r>
        <w:rPr>
          <w:rFonts w:ascii="仿宋_GB2312" w:eastAsia="仿宋_GB2312" w:hAnsi="黑体" w:cs="Arial"/>
          <w:color w:val="000000" w:themeColor="text1"/>
        </w:rPr>
        <w:t>等问题。完善排水管网</w:t>
      </w:r>
      <w:r>
        <w:rPr>
          <w:rFonts w:ascii="仿宋_GB2312" w:eastAsia="仿宋_GB2312" w:hAnsi="黑体" w:cs="Arial" w:hint="eastAsia"/>
          <w:color w:val="000000" w:themeColor="text1"/>
        </w:rPr>
        <w:t>水位</w:t>
      </w:r>
      <w:r>
        <w:rPr>
          <w:rFonts w:ascii="仿宋_GB2312" w:eastAsia="仿宋_GB2312" w:hAnsi="黑体" w:cs="Arial"/>
          <w:color w:val="000000" w:themeColor="text1"/>
        </w:rPr>
        <w:t>水量水质监测，优先在排水泵站等节点加装水质监测设备；</w:t>
      </w:r>
      <w:r>
        <w:rPr>
          <w:rFonts w:ascii="仿宋_GB2312" w:eastAsia="仿宋_GB2312" w:cs="仿宋_GB2312"/>
          <w:bCs/>
          <w:color w:val="000000"/>
          <w:kern w:val="0"/>
        </w:rPr>
        <w:t>基于排水行业数据库和运行调度监管系统，</w:t>
      </w:r>
      <w:r>
        <w:rPr>
          <w:rFonts w:ascii="仿宋_GB2312" w:eastAsia="仿宋_GB2312" w:hAnsi="黑体" w:cs="Arial"/>
          <w:color w:val="000000" w:themeColor="text1"/>
        </w:rPr>
        <w:t>利用排水管网</w:t>
      </w:r>
      <w:r>
        <w:rPr>
          <w:rFonts w:ascii="仿宋_GB2312" w:eastAsia="仿宋_GB2312" w:hAnsi="黑体" w:cs="Arial" w:hint="eastAsia"/>
          <w:color w:val="000000" w:themeColor="text1"/>
        </w:rPr>
        <w:t>水位</w:t>
      </w:r>
      <w:r>
        <w:rPr>
          <w:rFonts w:ascii="仿宋_GB2312" w:eastAsia="仿宋_GB2312" w:hAnsi="黑体" w:cs="Arial"/>
          <w:color w:val="000000" w:themeColor="text1"/>
        </w:rPr>
        <w:t>水量水质、受纳水体水质等监测数据，通过历史数据对照分析、排水模型计算等技术手段，系统</w:t>
      </w:r>
      <w:proofErr w:type="gramStart"/>
      <w:r>
        <w:rPr>
          <w:rFonts w:ascii="仿宋_GB2312" w:eastAsia="仿宋_GB2312" w:hAnsi="黑体" w:cs="Arial"/>
          <w:color w:val="000000" w:themeColor="text1"/>
        </w:rPr>
        <w:t>研判区域雨污混</w:t>
      </w:r>
      <w:proofErr w:type="gramEnd"/>
      <w:r>
        <w:rPr>
          <w:rFonts w:ascii="仿宋_GB2312" w:eastAsia="仿宋_GB2312" w:hAnsi="黑体" w:cs="Arial"/>
          <w:color w:val="000000" w:themeColor="text1"/>
        </w:rPr>
        <w:t>接、</w:t>
      </w:r>
      <w:r>
        <w:rPr>
          <w:rFonts w:ascii="仿宋_GB2312" w:eastAsia="仿宋_GB2312" w:hAnsi="黑体" w:cs="Arial" w:hint="eastAsia"/>
          <w:color w:val="000000" w:themeColor="text1"/>
        </w:rPr>
        <w:t>高水位运行、</w:t>
      </w:r>
      <w:r>
        <w:rPr>
          <w:rFonts w:ascii="仿宋_GB2312" w:eastAsia="仿宋_GB2312" w:hAnsi="黑体" w:cs="Arial"/>
          <w:color w:val="000000" w:themeColor="text1"/>
        </w:rPr>
        <w:t>外水入侵</w:t>
      </w:r>
      <w:r>
        <w:rPr>
          <w:rFonts w:ascii="仿宋_GB2312" w:eastAsia="仿宋_GB2312" w:hAnsi="黑体" w:cs="Arial" w:hint="eastAsia"/>
          <w:color w:val="000000" w:themeColor="text1"/>
        </w:rPr>
        <w:t>和超标</w:t>
      </w:r>
      <w:r>
        <w:rPr>
          <w:rFonts w:ascii="仿宋_GB2312" w:eastAsia="仿宋_GB2312" w:hAnsi="黑体" w:cs="Arial"/>
          <w:color w:val="000000" w:themeColor="text1"/>
        </w:rPr>
        <w:t>排污等问题</w:t>
      </w:r>
      <w:r>
        <w:rPr>
          <w:rFonts w:ascii="仿宋_GB2312" w:eastAsia="仿宋_GB2312" w:hAnsi="黑体" w:cs="Arial" w:hint="eastAsia"/>
          <w:color w:val="000000" w:themeColor="text1"/>
        </w:rPr>
        <w:t>情况。</w:t>
      </w:r>
    </w:p>
    <w:p w:rsidR="00CE6690" w:rsidRDefault="00036CA1" w:rsidP="00036CA1">
      <w:pPr>
        <w:adjustRightInd w:val="0"/>
        <w:spacing w:line="600" w:lineRule="exact"/>
        <w:ind w:firstLineChars="200" w:firstLine="643"/>
        <w:contextualSpacing/>
        <w:rPr>
          <w:rFonts w:ascii="楷体_GB2312" w:eastAsia="楷体_GB2312" w:hAnsi="黑体" w:cs="Arial"/>
          <w:b/>
          <w:bCs/>
          <w:color w:val="000000" w:themeColor="text1"/>
        </w:rPr>
      </w:pPr>
      <w:r>
        <w:rPr>
          <w:rFonts w:ascii="楷体_GB2312" w:eastAsia="楷体_GB2312" w:hAnsi="黑体" w:cs="Arial"/>
          <w:b/>
          <w:bCs/>
          <w:color w:val="000000" w:themeColor="text1"/>
        </w:rPr>
        <w:t>（</w:t>
      </w:r>
      <w:r>
        <w:rPr>
          <w:rFonts w:ascii="楷体_GB2312" w:eastAsia="楷体_GB2312" w:hAnsi="黑体" w:cs="Arial" w:hint="eastAsia"/>
          <w:b/>
          <w:bCs/>
          <w:color w:val="000000" w:themeColor="text1"/>
        </w:rPr>
        <w:t>五</w:t>
      </w:r>
      <w:r>
        <w:rPr>
          <w:rFonts w:ascii="楷体_GB2312" w:eastAsia="楷体_GB2312" w:hAnsi="黑体" w:cs="Arial"/>
          <w:b/>
          <w:bCs/>
          <w:color w:val="000000" w:themeColor="text1"/>
        </w:rPr>
        <w:t>）开展成果核验、分区评估及达标</w:t>
      </w:r>
      <w:r>
        <w:rPr>
          <w:rFonts w:ascii="楷体_GB2312" w:eastAsia="楷体_GB2312" w:hAnsi="黑体" w:cs="Arial" w:hint="eastAsia"/>
          <w:b/>
          <w:bCs/>
          <w:color w:val="000000" w:themeColor="text1"/>
        </w:rPr>
        <w:t>验收</w:t>
      </w:r>
    </w:p>
    <w:p w:rsidR="00CE6690" w:rsidRDefault="00036CA1" w:rsidP="00036CA1">
      <w:pPr>
        <w:adjustRightInd w:val="0"/>
        <w:spacing w:line="600" w:lineRule="exact"/>
        <w:ind w:firstLineChars="200" w:firstLine="643"/>
        <w:contextualSpacing/>
        <w:rPr>
          <w:rFonts w:ascii="仿宋_GB2312" w:eastAsia="仿宋_GB2312" w:hAnsi="Times Roman"/>
          <w:b/>
          <w:color w:val="000000" w:themeColor="text1"/>
        </w:rPr>
      </w:pPr>
      <w:r>
        <w:rPr>
          <w:rFonts w:ascii="仿宋_GB2312" w:eastAsia="仿宋_GB2312" w:hAnsi="Times Roman"/>
          <w:b/>
          <w:color w:val="000000" w:themeColor="text1"/>
        </w:rPr>
        <w:t>1.</w:t>
      </w:r>
      <w:proofErr w:type="gramStart"/>
      <w:r>
        <w:rPr>
          <w:rFonts w:ascii="仿宋_GB2312" w:eastAsia="仿宋_GB2312" w:hAnsi="Times Roman" w:hint="eastAsia"/>
          <w:b/>
          <w:color w:val="000000" w:themeColor="text1"/>
        </w:rPr>
        <w:t>雨污混接</w:t>
      </w:r>
      <w:proofErr w:type="gramEnd"/>
      <w:r>
        <w:rPr>
          <w:rFonts w:ascii="仿宋_GB2312" w:eastAsia="仿宋_GB2312" w:hAnsi="Times Roman" w:hint="eastAsia"/>
          <w:b/>
          <w:color w:val="000000" w:themeColor="text1"/>
        </w:rPr>
        <w:t>普查和整治成果核</w:t>
      </w:r>
      <w:proofErr w:type="gramStart"/>
      <w:r>
        <w:rPr>
          <w:rFonts w:ascii="仿宋_GB2312" w:eastAsia="仿宋_GB2312" w:hAnsi="Times Roman" w:hint="eastAsia"/>
          <w:b/>
          <w:color w:val="000000" w:themeColor="text1"/>
        </w:rPr>
        <w:t>验</w:t>
      </w:r>
      <w:proofErr w:type="gramEnd"/>
    </w:p>
    <w:p w:rsidR="00CE6690" w:rsidRDefault="00036CA1">
      <w:pPr>
        <w:adjustRightInd w:val="0"/>
        <w:spacing w:line="600" w:lineRule="exact"/>
        <w:ind w:firstLineChars="200" w:firstLine="640"/>
        <w:contextualSpacing/>
        <w:rPr>
          <w:rFonts w:ascii="楷体_GB2312" w:eastAsia="楷体_GB2312" w:hAnsi="黑体" w:cs="Arial"/>
          <w:bCs/>
        </w:rPr>
      </w:pPr>
      <w:r>
        <w:rPr>
          <w:rFonts w:ascii="仿宋_GB2312" w:eastAsia="仿宋_GB2312" w:cs="仿宋_GB2312"/>
          <w:bCs/>
          <w:color w:val="000000"/>
          <w:kern w:val="0"/>
        </w:rPr>
        <w:t>通过普查和整改入库资料复核、现场核查、关联数据比照、</w:t>
      </w:r>
      <w:r>
        <w:rPr>
          <w:rFonts w:ascii="仿宋_GB2312" w:eastAsia="仿宋_GB2312" w:cs="仿宋_GB2312" w:hint="eastAsia"/>
          <w:bCs/>
          <w:color w:val="000000"/>
          <w:kern w:val="0"/>
        </w:rPr>
        <w:t>拓扑关系分析、</w:t>
      </w:r>
      <w:r>
        <w:rPr>
          <w:rFonts w:ascii="仿宋_GB2312" w:eastAsia="仿宋_GB2312" w:cs="仿宋_GB2312"/>
          <w:bCs/>
          <w:color w:val="000000"/>
          <w:kern w:val="0"/>
        </w:rPr>
        <w:t>图形复核等方式，开展</w:t>
      </w:r>
      <w:proofErr w:type="gramStart"/>
      <w:r>
        <w:rPr>
          <w:rFonts w:ascii="仿宋_GB2312" w:eastAsia="仿宋_GB2312" w:cs="仿宋_GB2312"/>
          <w:bCs/>
          <w:color w:val="000000"/>
          <w:kern w:val="0"/>
        </w:rPr>
        <w:t>雨污混接</w:t>
      </w:r>
      <w:proofErr w:type="gramEnd"/>
      <w:r>
        <w:rPr>
          <w:rFonts w:ascii="仿宋_GB2312" w:eastAsia="仿宋_GB2312" w:cs="仿宋_GB2312"/>
          <w:bCs/>
          <w:color w:val="000000"/>
          <w:kern w:val="0"/>
        </w:rPr>
        <w:t>普查和整治成</w:t>
      </w:r>
      <w:r>
        <w:rPr>
          <w:rFonts w:ascii="仿宋_GB2312" w:eastAsia="仿宋_GB2312" w:cs="仿宋_GB2312"/>
          <w:bCs/>
          <w:color w:val="000000"/>
          <w:kern w:val="0"/>
        </w:rPr>
        <w:lastRenderedPageBreak/>
        <w:t>果核验。住宅小区、城镇公共排水</w:t>
      </w:r>
      <w:r>
        <w:rPr>
          <w:rFonts w:ascii="仿宋_GB2312" w:eastAsia="仿宋_GB2312" w:cs="仿宋_GB2312" w:hint="eastAsia"/>
          <w:bCs/>
          <w:color w:val="000000"/>
          <w:kern w:val="0"/>
        </w:rPr>
        <w:t>管道</w:t>
      </w:r>
      <w:r>
        <w:rPr>
          <w:rFonts w:ascii="仿宋_GB2312" w:eastAsia="仿宋_GB2312" w:cs="仿宋_GB2312"/>
          <w:bCs/>
          <w:color w:val="000000"/>
          <w:kern w:val="0"/>
        </w:rPr>
        <w:t>可结合项目验收进行核验。核验结果同时作为排水用户达标</w:t>
      </w:r>
      <w:r>
        <w:rPr>
          <w:rFonts w:ascii="仿宋_GB2312" w:eastAsia="仿宋_GB2312" w:cs="仿宋_GB2312" w:hint="eastAsia"/>
          <w:bCs/>
          <w:color w:val="000000"/>
          <w:kern w:val="0"/>
        </w:rPr>
        <w:t>验收的</w:t>
      </w:r>
      <w:r>
        <w:rPr>
          <w:rFonts w:ascii="仿宋_GB2312" w:eastAsia="仿宋_GB2312" w:cs="仿宋_GB2312"/>
          <w:bCs/>
          <w:color w:val="000000"/>
          <w:kern w:val="0"/>
        </w:rPr>
        <w:t>主要依据。</w:t>
      </w:r>
    </w:p>
    <w:p w:rsidR="00CE6690" w:rsidRDefault="00036CA1" w:rsidP="00036CA1">
      <w:pPr>
        <w:adjustRightInd w:val="0"/>
        <w:spacing w:line="600" w:lineRule="exact"/>
        <w:ind w:firstLineChars="200" w:firstLine="643"/>
        <w:contextualSpacing/>
        <w:rPr>
          <w:rFonts w:ascii="仿宋_GB2312" w:eastAsia="仿宋_GB2312" w:hAnsi="Times Roman"/>
          <w:b/>
          <w:color w:val="000000" w:themeColor="text1"/>
        </w:rPr>
      </w:pPr>
      <w:r>
        <w:rPr>
          <w:rFonts w:ascii="仿宋_GB2312" w:eastAsia="仿宋_GB2312" w:hAnsi="Times Roman"/>
          <w:b/>
          <w:color w:val="000000" w:themeColor="text1"/>
        </w:rPr>
        <w:t>2.</w:t>
      </w:r>
      <w:r>
        <w:rPr>
          <w:rFonts w:ascii="仿宋_GB2312" w:eastAsia="仿宋_GB2312" w:hAnsi="Times Roman" w:hint="eastAsia"/>
          <w:b/>
          <w:color w:val="000000" w:themeColor="text1"/>
        </w:rPr>
        <w:t>排水分区成效评估</w:t>
      </w:r>
    </w:p>
    <w:p w:rsidR="00CE6690" w:rsidRDefault="00036CA1">
      <w:pPr>
        <w:adjustRightInd w:val="0"/>
        <w:spacing w:line="600" w:lineRule="exact"/>
        <w:ind w:firstLineChars="200" w:firstLine="640"/>
        <w:contextualSpacing/>
        <w:rPr>
          <w:rFonts w:ascii="楷体" w:eastAsia="楷体" w:hAnsi="楷体" w:cs="楷体"/>
          <w:bCs/>
          <w:color w:val="000000" w:themeColor="text1"/>
        </w:rPr>
      </w:pPr>
      <w:r>
        <w:rPr>
          <w:rFonts w:ascii="仿宋_GB2312" w:eastAsia="仿宋_GB2312" w:cs="仿宋_GB2312"/>
          <w:bCs/>
          <w:color w:val="000000"/>
          <w:kern w:val="0"/>
        </w:rPr>
        <w:t>以排放污染物浓度、雨天污水增量</w:t>
      </w:r>
      <w:r>
        <w:rPr>
          <w:rFonts w:ascii="仿宋_GB2312" w:eastAsia="仿宋_GB2312" w:cs="仿宋_GB2312" w:hint="eastAsia"/>
          <w:bCs/>
          <w:color w:val="000000"/>
          <w:kern w:val="0"/>
        </w:rPr>
        <w:t>等</w:t>
      </w:r>
      <w:r>
        <w:rPr>
          <w:rFonts w:ascii="仿宋_GB2312" w:eastAsia="仿宋_GB2312" w:cs="仿宋_GB2312"/>
          <w:bCs/>
          <w:color w:val="000000"/>
          <w:kern w:val="0"/>
        </w:rPr>
        <w:t>指标建立</w:t>
      </w:r>
      <w:proofErr w:type="gramStart"/>
      <w:r>
        <w:rPr>
          <w:rFonts w:ascii="仿宋_GB2312" w:eastAsia="仿宋_GB2312" w:cs="仿宋_GB2312"/>
          <w:bCs/>
          <w:color w:val="000000"/>
          <w:kern w:val="0"/>
        </w:rPr>
        <w:t>雨污混接</w:t>
      </w:r>
      <w:proofErr w:type="gramEnd"/>
      <w:r>
        <w:rPr>
          <w:rFonts w:ascii="仿宋_GB2312" w:eastAsia="仿宋_GB2312" w:cs="仿宋_GB2312"/>
          <w:bCs/>
          <w:color w:val="000000"/>
          <w:kern w:val="0"/>
        </w:rPr>
        <w:t>整治成效评估体系，</w:t>
      </w:r>
      <w:r>
        <w:rPr>
          <w:rFonts w:ascii="仿宋_GB2312" w:eastAsia="仿宋_GB2312" w:cs="仿宋_GB2312" w:hint="eastAsia"/>
          <w:bCs/>
          <w:color w:val="000000"/>
          <w:kern w:val="0"/>
        </w:rPr>
        <w:t>开展排水分区</w:t>
      </w:r>
      <w:proofErr w:type="gramStart"/>
      <w:r>
        <w:rPr>
          <w:rFonts w:ascii="仿宋_GB2312" w:eastAsia="仿宋_GB2312" w:cs="仿宋_GB2312" w:hint="eastAsia"/>
          <w:bCs/>
          <w:color w:val="000000"/>
          <w:kern w:val="0"/>
        </w:rPr>
        <w:t>雨污混接</w:t>
      </w:r>
      <w:proofErr w:type="gramEnd"/>
      <w:r>
        <w:rPr>
          <w:rFonts w:ascii="仿宋_GB2312" w:eastAsia="仿宋_GB2312" w:cs="仿宋_GB2312" w:hint="eastAsia"/>
          <w:bCs/>
          <w:color w:val="000000"/>
          <w:kern w:val="0"/>
        </w:rPr>
        <w:t>普查和整治成效评估。评估资料可</w:t>
      </w:r>
      <w:r>
        <w:rPr>
          <w:rFonts w:ascii="仿宋_GB2312" w:eastAsia="仿宋_GB2312" w:cs="仿宋_GB2312"/>
          <w:bCs/>
          <w:color w:val="000000"/>
          <w:kern w:val="0"/>
        </w:rPr>
        <w:t>利用</w:t>
      </w:r>
      <w:r>
        <w:rPr>
          <w:rFonts w:ascii="仿宋_GB2312" w:eastAsia="仿宋_GB2312" w:cs="仿宋_GB2312" w:hint="eastAsia"/>
          <w:bCs/>
          <w:color w:val="000000"/>
          <w:kern w:val="0"/>
        </w:rPr>
        <w:t>受纳水体</w:t>
      </w:r>
      <w:r>
        <w:rPr>
          <w:rFonts w:ascii="仿宋_GB2312" w:eastAsia="仿宋_GB2312" w:cs="仿宋_GB2312"/>
          <w:bCs/>
          <w:color w:val="000000"/>
          <w:kern w:val="0"/>
        </w:rPr>
        <w:t>水质监测数据</w:t>
      </w:r>
      <w:r>
        <w:rPr>
          <w:rFonts w:ascii="仿宋_GB2312" w:eastAsia="仿宋_GB2312" w:cs="仿宋_GB2312" w:hint="eastAsia"/>
          <w:bCs/>
          <w:color w:val="000000"/>
          <w:kern w:val="0"/>
        </w:rPr>
        <w:t>、</w:t>
      </w:r>
      <w:r>
        <w:rPr>
          <w:rFonts w:ascii="仿宋_GB2312" w:eastAsia="仿宋_GB2312" w:cs="仿宋_GB2312"/>
          <w:bCs/>
          <w:color w:val="000000"/>
          <w:kern w:val="0"/>
        </w:rPr>
        <w:t>雨水泵站水质监测数据、雨水排放口水质监督性检测数据</w:t>
      </w:r>
      <w:r>
        <w:rPr>
          <w:rFonts w:ascii="仿宋_GB2312" w:eastAsia="仿宋_GB2312" w:cs="仿宋_GB2312" w:hint="eastAsia"/>
          <w:bCs/>
          <w:color w:val="000000"/>
          <w:kern w:val="0"/>
        </w:rPr>
        <w:t>和</w:t>
      </w:r>
      <w:r>
        <w:rPr>
          <w:rFonts w:ascii="仿宋_GB2312" w:eastAsia="仿宋_GB2312" w:cs="仿宋_GB2312"/>
          <w:bCs/>
          <w:color w:val="000000"/>
          <w:kern w:val="0"/>
        </w:rPr>
        <w:t>相关污水系统水量水质数据</w:t>
      </w:r>
      <w:r>
        <w:rPr>
          <w:rFonts w:ascii="仿宋_GB2312" w:eastAsia="仿宋_GB2312" w:cs="仿宋_GB2312" w:hint="eastAsia"/>
          <w:bCs/>
          <w:color w:val="000000"/>
          <w:kern w:val="0"/>
        </w:rPr>
        <w:t>等</w:t>
      </w:r>
      <w:r>
        <w:rPr>
          <w:rFonts w:ascii="仿宋_GB2312" w:eastAsia="仿宋_GB2312" w:cs="仿宋_GB2312"/>
          <w:bCs/>
          <w:color w:val="000000"/>
          <w:kern w:val="0"/>
        </w:rPr>
        <w:t>。评估结果作为</w:t>
      </w:r>
      <w:r>
        <w:rPr>
          <w:rFonts w:ascii="仿宋_GB2312" w:eastAsia="仿宋_GB2312" w:cs="仿宋_GB2312" w:hint="eastAsia"/>
          <w:bCs/>
          <w:color w:val="000000"/>
          <w:kern w:val="0"/>
        </w:rPr>
        <w:t>排水</w:t>
      </w:r>
      <w:r>
        <w:rPr>
          <w:rFonts w:ascii="仿宋_GB2312" w:eastAsia="仿宋_GB2312" w:cs="仿宋_GB2312"/>
          <w:bCs/>
          <w:color w:val="000000"/>
          <w:kern w:val="0"/>
        </w:rPr>
        <w:t>分区达标</w:t>
      </w:r>
      <w:r>
        <w:rPr>
          <w:rFonts w:ascii="仿宋_GB2312" w:eastAsia="仿宋_GB2312" w:cs="仿宋_GB2312" w:hint="eastAsia"/>
          <w:bCs/>
          <w:color w:val="000000"/>
          <w:kern w:val="0"/>
        </w:rPr>
        <w:t>验收的</w:t>
      </w:r>
      <w:r>
        <w:rPr>
          <w:rFonts w:ascii="仿宋_GB2312" w:eastAsia="仿宋_GB2312" w:cs="仿宋_GB2312"/>
          <w:bCs/>
          <w:color w:val="000000"/>
          <w:kern w:val="0"/>
        </w:rPr>
        <w:t>主要依据。</w:t>
      </w:r>
    </w:p>
    <w:p w:rsidR="00CE6690" w:rsidRDefault="00036CA1" w:rsidP="00036CA1">
      <w:pPr>
        <w:adjustRightInd w:val="0"/>
        <w:spacing w:line="600" w:lineRule="exact"/>
        <w:ind w:firstLineChars="200" w:firstLine="643"/>
        <w:contextualSpacing/>
        <w:rPr>
          <w:rFonts w:ascii="仿宋_GB2312" w:eastAsia="仿宋_GB2312" w:hAnsi="黑体" w:cs="Arial"/>
          <w:b/>
          <w:bCs/>
          <w:color w:val="000000" w:themeColor="text1"/>
        </w:rPr>
      </w:pPr>
      <w:r>
        <w:rPr>
          <w:rFonts w:ascii="仿宋_GB2312" w:eastAsia="仿宋_GB2312" w:hAnsi="黑体" w:cs="Arial"/>
          <w:b/>
          <w:bCs/>
          <w:color w:val="000000" w:themeColor="text1"/>
        </w:rPr>
        <w:t>3.排水用户、排水分区达标</w:t>
      </w:r>
      <w:r>
        <w:rPr>
          <w:rFonts w:ascii="仿宋_GB2312" w:eastAsia="仿宋_GB2312" w:hAnsi="黑体" w:cs="Arial" w:hint="eastAsia"/>
          <w:b/>
          <w:bCs/>
          <w:color w:val="000000" w:themeColor="text1"/>
        </w:rPr>
        <w:t>验收</w:t>
      </w:r>
    </w:p>
    <w:p w:rsidR="00CE6690" w:rsidRDefault="00036CA1">
      <w:pPr>
        <w:adjustRightInd w:val="0"/>
        <w:spacing w:line="600" w:lineRule="exact"/>
        <w:ind w:firstLineChars="200" w:firstLine="640"/>
        <w:contextualSpacing/>
        <w:rPr>
          <w:rFonts w:ascii="楷体_GB2312" w:eastAsia="楷体_GB2312" w:hAnsi="黑体" w:cs="Arial"/>
          <w:bCs/>
        </w:rPr>
      </w:pPr>
      <w:r>
        <w:rPr>
          <w:rFonts w:ascii="仿宋_GB2312" w:eastAsia="仿宋_GB2312" w:cs="仿宋_GB2312"/>
          <w:bCs/>
          <w:color w:val="000000"/>
          <w:kern w:val="0"/>
        </w:rPr>
        <w:t>组织成立达标</w:t>
      </w:r>
      <w:r>
        <w:rPr>
          <w:rFonts w:ascii="仿宋_GB2312" w:eastAsia="仿宋_GB2312" w:cs="仿宋_GB2312" w:hint="eastAsia"/>
          <w:bCs/>
          <w:color w:val="000000"/>
          <w:kern w:val="0"/>
        </w:rPr>
        <w:t>验收</w:t>
      </w:r>
      <w:r>
        <w:rPr>
          <w:rFonts w:ascii="仿宋_GB2312" w:eastAsia="仿宋_GB2312" w:cs="仿宋_GB2312"/>
          <w:bCs/>
          <w:color w:val="000000"/>
          <w:kern w:val="0"/>
        </w:rPr>
        <w:t>工作小组。</w:t>
      </w:r>
      <w:bookmarkStart w:id="1" w:name="_Hlk143102812"/>
      <w:r>
        <w:rPr>
          <w:rFonts w:ascii="仿宋_GB2312" w:eastAsia="仿宋_GB2312" w:cs="仿宋_GB2312"/>
          <w:bCs/>
          <w:color w:val="000000"/>
          <w:kern w:val="0"/>
        </w:rPr>
        <w:t>以档案信息齐全、内部排水设施完善、建立健全长效运维机制</w:t>
      </w:r>
      <w:r>
        <w:rPr>
          <w:rFonts w:ascii="仿宋_GB2312" w:eastAsia="仿宋_GB2312" w:cs="仿宋_GB2312" w:hint="eastAsia"/>
          <w:bCs/>
          <w:color w:val="000000"/>
          <w:kern w:val="0"/>
        </w:rPr>
        <w:t>、“</w:t>
      </w:r>
      <w:r>
        <w:rPr>
          <w:rFonts w:ascii="仿宋_GB2312" w:eastAsia="仿宋_GB2312" w:cs="仿宋_GB2312"/>
          <w:bCs/>
          <w:color w:val="000000"/>
          <w:kern w:val="0"/>
        </w:rPr>
        <w:t>旱天雨水管见底，雨天污水</w:t>
      </w:r>
      <w:r>
        <w:rPr>
          <w:rFonts w:ascii="仿宋_GB2312" w:eastAsia="仿宋_GB2312" w:cs="仿宋_GB2312" w:hint="eastAsia"/>
          <w:bCs/>
          <w:color w:val="000000"/>
          <w:kern w:val="0"/>
        </w:rPr>
        <w:t>控</w:t>
      </w:r>
      <w:r>
        <w:rPr>
          <w:rFonts w:ascii="仿宋_GB2312" w:eastAsia="仿宋_GB2312" w:cs="仿宋_GB2312"/>
          <w:bCs/>
          <w:color w:val="000000"/>
          <w:kern w:val="0"/>
        </w:rPr>
        <w:t>增量</w:t>
      </w:r>
      <w:r>
        <w:rPr>
          <w:rFonts w:ascii="仿宋_GB2312" w:eastAsia="仿宋_GB2312" w:cs="仿宋_GB2312" w:hint="eastAsia"/>
          <w:bCs/>
          <w:color w:val="000000"/>
          <w:kern w:val="0"/>
        </w:rPr>
        <w:t>”，</w:t>
      </w:r>
      <w:r>
        <w:rPr>
          <w:rFonts w:ascii="仿宋_GB2312" w:eastAsia="仿宋_GB2312" w:cs="仿宋_GB2312"/>
          <w:bCs/>
          <w:color w:val="000000"/>
          <w:kern w:val="0"/>
        </w:rPr>
        <w:t>作为排水用户达标</w:t>
      </w:r>
      <w:r>
        <w:rPr>
          <w:rFonts w:ascii="仿宋_GB2312" w:eastAsia="仿宋_GB2312" w:cs="仿宋_GB2312" w:hint="eastAsia"/>
          <w:bCs/>
          <w:color w:val="000000"/>
          <w:kern w:val="0"/>
        </w:rPr>
        <w:t>验收</w:t>
      </w:r>
      <w:r>
        <w:rPr>
          <w:rFonts w:ascii="仿宋_GB2312" w:eastAsia="仿宋_GB2312" w:cs="仿宋_GB2312"/>
          <w:bCs/>
          <w:color w:val="000000"/>
          <w:kern w:val="0"/>
        </w:rPr>
        <w:t>标准。以排水管网低水位运行，强排分区雨天受纳水体不黑臭，自排分区雨水口旱天无</w:t>
      </w:r>
      <w:r>
        <w:rPr>
          <w:rFonts w:ascii="仿宋_GB2312" w:eastAsia="仿宋_GB2312" w:cs="仿宋_GB2312" w:hint="eastAsia"/>
          <w:bCs/>
          <w:color w:val="000000"/>
          <w:kern w:val="0"/>
        </w:rPr>
        <w:t>污水，</w:t>
      </w:r>
      <w:r>
        <w:rPr>
          <w:rFonts w:ascii="仿宋_GB2312" w:eastAsia="仿宋_GB2312" w:cs="仿宋_GB2312"/>
          <w:bCs/>
          <w:color w:val="000000"/>
          <w:kern w:val="0"/>
        </w:rPr>
        <w:t>作为排水分区达标</w:t>
      </w:r>
      <w:r>
        <w:rPr>
          <w:rFonts w:ascii="仿宋_GB2312" w:eastAsia="仿宋_GB2312" w:cs="仿宋_GB2312" w:hint="eastAsia"/>
          <w:bCs/>
          <w:color w:val="000000"/>
          <w:kern w:val="0"/>
        </w:rPr>
        <w:t>验收</w:t>
      </w:r>
      <w:r>
        <w:rPr>
          <w:rFonts w:ascii="仿宋_GB2312" w:eastAsia="仿宋_GB2312" w:cs="仿宋_GB2312"/>
          <w:bCs/>
          <w:color w:val="000000"/>
          <w:kern w:val="0"/>
        </w:rPr>
        <w:t>标准。每季度末，各区将</w:t>
      </w:r>
      <w:r>
        <w:rPr>
          <w:rFonts w:ascii="仿宋_GB2312" w:eastAsia="仿宋_GB2312" w:cs="仿宋_GB2312" w:hint="eastAsia"/>
          <w:bCs/>
          <w:color w:val="000000"/>
          <w:kern w:val="0"/>
        </w:rPr>
        <w:t>验收</w:t>
      </w:r>
      <w:r>
        <w:rPr>
          <w:rFonts w:ascii="仿宋_GB2312" w:eastAsia="仿宋_GB2312" w:cs="仿宋_GB2312"/>
          <w:bCs/>
          <w:color w:val="000000"/>
          <w:kern w:val="0"/>
        </w:rPr>
        <w:t>达标的排水用户和排水分区成果资料提交市河长办。市河长办组织对成果资料进行复核，</w:t>
      </w:r>
      <w:r>
        <w:rPr>
          <w:rFonts w:ascii="仿宋_GB2312" w:eastAsia="仿宋_GB2312" w:cs="仿宋_GB2312" w:hint="eastAsia"/>
          <w:bCs/>
          <w:color w:val="000000"/>
          <w:kern w:val="0"/>
        </w:rPr>
        <w:t>并开展现场抽检。</w:t>
      </w:r>
      <w:bookmarkEnd w:id="1"/>
      <w:r>
        <w:rPr>
          <w:rFonts w:ascii="仿宋_GB2312" w:eastAsia="仿宋_GB2312" w:cs="仿宋_GB2312" w:hint="eastAsia"/>
          <w:bCs/>
          <w:color w:val="000000"/>
          <w:kern w:val="0"/>
        </w:rPr>
        <w:t>具体验收标准另行发布。</w:t>
      </w:r>
    </w:p>
    <w:p w:rsidR="00CE6690" w:rsidRDefault="00036CA1">
      <w:pPr>
        <w:widowControl/>
        <w:adjustRightInd w:val="0"/>
        <w:spacing w:line="600" w:lineRule="exact"/>
        <w:ind w:firstLineChars="200" w:firstLine="640"/>
        <w:contextualSpacing/>
        <w:rPr>
          <w:rFonts w:ascii="黑体" w:eastAsia="黑体" w:hAnsi="黑体" w:cs="Arial"/>
          <w:bCs/>
          <w:color w:val="000000" w:themeColor="text1"/>
        </w:rPr>
      </w:pPr>
      <w:r>
        <w:rPr>
          <w:rFonts w:ascii="黑体" w:eastAsia="黑体" w:hAnsi="黑体" w:hint="eastAsia"/>
          <w:bCs/>
        </w:rPr>
        <w:t>三、</w:t>
      </w:r>
      <w:r>
        <w:rPr>
          <w:rFonts w:ascii="黑体" w:eastAsia="黑体" w:hAnsi="黑体" w:cs="Arial" w:hint="eastAsia"/>
          <w:bCs/>
          <w:color w:val="000000" w:themeColor="text1"/>
        </w:rPr>
        <w:t>保障措施</w:t>
      </w:r>
    </w:p>
    <w:p w:rsidR="00CE6690" w:rsidRDefault="00036CA1" w:rsidP="00036CA1">
      <w:pPr>
        <w:adjustRightInd w:val="0"/>
        <w:spacing w:line="600" w:lineRule="exact"/>
        <w:ind w:firstLineChars="200" w:firstLine="643"/>
        <w:contextualSpacing/>
        <w:rPr>
          <w:rFonts w:ascii="仿宋_GB2312" w:eastAsia="仿宋_GB2312" w:hAnsi="黑体" w:cs="Arial"/>
          <w:b/>
          <w:bCs/>
          <w:color w:val="000000"/>
        </w:rPr>
      </w:pPr>
      <w:r>
        <w:rPr>
          <w:rFonts w:ascii="仿宋_GB2312" w:eastAsia="仿宋_GB2312" w:hAnsi="方正楷体_GBK" w:cs="方正楷体_GBK" w:hint="eastAsia"/>
          <w:b/>
          <w:color w:val="000000"/>
        </w:rPr>
        <w:t>（一）明确工作责任。</w:t>
      </w:r>
      <w:r>
        <w:rPr>
          <w:rFonts w:ascii="仿宋_GB2312" w:eastAsia="仿宋_GB2312" w:hAnsi="黑体" w:cs="Arial" w:hint="eastAsia"/>
          <w:color w:val="000000"/>
        </w:rPr>
        <w:t>各区政府、市道运局、城投集团是</w:t>
      </w:r>
      <w:proofErr w:type="gramStart"/>
      <w:r>
        <w:rPr>
          <w:rFonts w:ascii="仿宋_GB2312" w:eastAsia="仿宋_GB2312" w:hAnsi="黑体" w:cs="Arial" w:hint="eastAsia"/>
          <w:bCs/>
          <w:color w:val="000000"/>
        </w:rPr>
        <w:t>雨污混接</w:t>
      </w:r>
      <w:proofErr w:type="gramEnd"/>
      <w:r>
        <w:rPr>
          <w:rFonts w:ascii="仿宋_GB2312" w:eastAsia="仿宋_GB2312" w:hAnsi="黑体" w:cs="Arial" w:hint="eastAsia"/>
          <w:bCs/>
          <w:color w:val="000000"/>
        </w:rPr>
        <w:t>普查和整治工作</w:t>
      </w:r>
      <w:r>
        <w:rPr>
          <w:rFonts w:ascii="仿宋_GB2312" w:eastAsia="仿宋_GB2312" w:hAnsi="黑体" w:cs="Arial" w:hint="eastAsia"/>
          <w:color w:val="000000"/>
        </w:rPr>
        <w:t>的责任主体，组织实施普查和整治，明确推进节点，建立健全排水管理长效机制，推进属地</w:t>
      </w:r>
      <w:r>
        <w:rPr>
          <w:rFonts w:ascii="仿宋_GB2312" w:eastAsia="仿宋_GB2312" w:cs="仿宋_GB2312" w:hint="eastAsia"/>
          <w:bCs/>
          <w:color w:val="000000"/>
          <w:kern w:val="0"/>
        </w:rPr>
        <w:t>排水分</w:t>
      </w:r>
      <w:r>
        <w:rPr>
          <w:rFonts w:ascii="仿宋_GB2312" w:eastAsia="仿宋_GB2312" w:cs="仿宋_GB2312" w:hint="eastAsia"/>
          <w:bCs/>
          <w:color w:val="000000"/>
          <w:kern w:val="0"/>
        </w:rPr>
        <w:lastRenderedPageBreak/>
        <w:t>区达标</w:t>
      </w:r>
      <w:r>
        <w:rPr>
          <w:rFonts w:ascii="仿宋_GB2312" w:eastAsia="仿宋_GB2312" w:hAnsi="黑体" w:cs="Arial" w:hint="eastAsia"/>
          <w:color w:val="000000"/>
        </w:rPr>
        <w:t>。排水用户是内部设施</w:t>
      </w:r>
      <w:proofErr w:type="gramStart"/>
      <w:r>
        <w:rPr>
          <w:rFonts w:ascii="仿宋_GB2312" w:eastAsia="仿宋_GB2312" w:hAnsi="黑体" w:cs="Arial" w:hint="eastAsia"/>
          <w:color w:val="000000"/>
        </w:rPr>
        <w:t>雨污混接</w:t>
      </w:r>
      <w:proofErr w:type="gramEnd"/>
      <w:r>
        <w:rPr>
          <w:rFonts w:ascii="仿宋_GB2312" w:eastAsia="仿宋_GB2312" w:hAnsi="黑体" w:cs="Arial" w:hint="eastAsia"/>
          <w:color w:val="000000"/>
        </w:rPr>
        <w:t>整治和运维的责任主体，要</w:t>
      </w:r>
      <w:r>
        <w:rPr>
          <w:rFonts w:ascii="仿宋_GB2312" w:eastAsia="仿宋_GB2312" w:hAnsi="Times Roman" w:hint="eastAsia"/>
          <w:color w:val="000000" w:themeColor="text1"/>
        </w:rPr>
        <w:t>明确内部排水设施运维责任人、落实专业运维单位。</w:t>
      </w:r>
    </w:p>
    <w:p w:rsidR="00CE6690" w:rsidRDefault="00036CA1" w:rsidP="00036CA1">
      <w:pPr>
        <w:adjustRightInd w:val="0"/>
        <w:spacing w:line="600" w:lineRule="exact"/>
        <w:ind w:firstLineChars="200" w:firstLine="643"/>
        <w:contextualSpacing/>
        <w:rPr>
          <w:rFonts w:ascii="仿宋_GB2312" w:eastAsia="仿宋_GB2312" w:hAnsi="黑体" w:cs="Arial"/>
          <w:bCs/>
          <w:color w:val="000000"/>
        </w:rPr>
      </w:pPr>
      <w:r>
        <w:rPr>
          <w:rFonts w:ascii="仿宋_GB2312" w:eastAsia="仿宋_GB2312" w:hAnsi="方正楷体_GBK" w:cs="方正楷体_GBK" w:hint="eastAsia"/>
          <w:b/>
          <w:color w:val="000000"/>
        </w:rPr>
        <w:t>（二）加强组织保障。</w:t>
      </w:r>
      <w:r>
        <w:rPr>
          <w:rFonts w:ascii="仿宋_GB2312" w:eastAsia="仿宋_GB2312" w:hAnsi="黑体" w:cs="Arial" w:hint="eastAsia"/>
          <w:bCs/>
          <w:color w:val="000000"/>
        </w:rPr>
        <w:t>充分发挥各级河长办的协调、指导、监督作用。市级层面，依托市河长制工作平台，将各区年度计划完成情况及工作推进情况</w:t>
      </w:r>
      <w:r>
        <w:rPr>
          <w:rFonts w:ascii="仿宋_GB2312" w:eastAsia="仿宋_GB2312" w:cs="仿宋_GB2312" w:hint="eastAsia"/>
          <w:bCs/>
          <w:color w:val="000000"/>
          <w:kern w:val="0"/>
        </w:rPr>
        <w:t>纳入市河长制工作考核，</w:t>
      </w:r>
      <w:r>
        <w:rPr>
          <w:rFonts w:ascii="仿宋_GB2312" w:eastAsia="仿宋_GB2312" w:hAnsi="黑体" w:cs="Arial" w:hint="eastAsia"/>
          <w:bCs/>
          <w:color w:val="000000"/>
        </w:rPr>
        <w:t>每月将各区完成情况及复核情况进行通报；每半年开展一次专项督查，督查各区责任落实情况和任务完成情况，对进度滞后和整治不到位的区进行约谈。区级层面，</w:t>
      </w:r>
      <w:proofErr w:type="gramStart"/>
      <w:r>
        <w:rPr>
          <w:rFonts w:ascii="仿宋_GB2312" w:eastAsia="仿宋_GB2312" w:hAnsi="黑体" w:cs="Arial" w:hint="eastAsia"/>
          <w:bCs/>
          <w:color w:val="000000"/>
        </w:rPr>
        <w:t>依托区河长</w:t>
      </w:r>
      <w:proofErr w:type="gramEnd"/>
      <w:r>
        <w:rPr>
          <w:rFonts w:ascii="仿宋_GB2312" w:eastAsia="仿宋_GB2312" w:hAnsi="黑体" w:cs="Arial" w:hint="eastAsia"/>
          <w:bCs/>
          <w:color w:val="000000"/>
        </w:rPr>
        <w:t>制工作平台建立</w:t>
      </w:r>
      <w:proofErr w:type="gramStart"/>
      <w:r>
        <w:rPr>
          <w:rFonts w:ascii="仿宋_GB2312" w:eastAsia="仿宋_GB2312" w:hAnsi="黑体" w:cs="Arial" w:hint="eastAsia"/>
          <w:bCs/>
          <w:color w:val="000000"/>
        </w:rPr>
        <w:t>区雨污混</w:t>
      </w:r>
      <w:proofErr w:type="gramEnd"/>
      <w:r>
        <w:rPr>
          <w:rFonts w:ascii="仿宋_GB2312" w:eastAsia="仿宋_GB2312" w:hAnsi="黑体" w:cs="Arial" w:hint="eastAsia"/>
          <w:bCs/>
          <w:color w:val="000000"/>
        </w:rPr>
        <w:t>接普查和整治工作机制，明确负责部门及联络员，统筹协调推进相关工作。</w:t>
      </w:r>
    </w:p>
    <w:p w:rsidR="00CE6690" w:rsidRDefault="00036CA1" w:rsidP="00036CA1">
      <w:pPr>
        <w:adjustRightInd w:val="0"/>
        <w:spacing w:line="600" w:lineRule="exact"/>
        <w:ind w:firstLineChars="200" w:firstLine="643"/>
        <w:contextualSpacing/>
        <w:rPr>
          <w:rFonts w:ascii="仿宋_GB2312" w:eastAsia="仿宋_GB2312" w:hAnsi="黑体" w:cs="Arial"/>
          <w:bCs/>
          <w:color w:val="000000"/>
        </w:rPr>
      </w:pPr>
      <w:r>
        <w:rPr>
          <w:rFonts w:ascii="仿宋_GB2312" w:eastAsia="仿宋_GB2312" w:hAnsi="方正楷体_GBK" w:cs="方正楷体_GBK" w:hint="eastAsia"/>
          <w:b/>
          <w:color w:val="000000"/>
        </w:rPr>
        <w:t>（三）加强资金保障。</w:t>
      </w:r>
      <w:r>
        <w:rPr>
          <w:rFonts w:ascii="仿宋_GB2312" w:eastAsia="仿宋_GB2312" w:hAnsi="黑体" w:cs="Arial" w:hint="eastAsia"/>
          <w:bCs/>
          <w:color w:val="000000"/>
        </w:rPr>
        <w:t>各区应统筹安排</w:t>
      </w:r>
      <w:proofErr w:type="gramStart"/>
      <w:r>
        <w:rPr>
          <w:rFonts w:ascii="仿宋_GB2312" w:eastAsia="仿宋_GB2312" w:hAnsi="黑体" w:cs="Arial" w:hint="eastAsia"/>
          <w:bCs/>
          <w:color w:val="000000"/>
        </w:rPr>
        <w:t>雨污混接</w:t>
      </w:r>
      <w:proofErr w:type="gramEnd"/>
      <w:r>
        <w:rPr>
          <w:rFonts w:ascii="仿宋_GB2312" w:eastAsia="仿宋_GB2312" w:hAnsi="黑体" w:cs="Arial" w:hint="eastAsia"/>
          <w:bCs/>
          <w:color w:val="000000"/>
        </w:rPr>
        <w:t>普查和整治工作专项资金，建立长效管理资金保障机制。</w:t>
      </w:r>
      <w:proofErr w:type="gramStart"/>
      <w:r>
        <w:rPr>
          <w:rFonts w:ascii="仿宋_GB2312" w:eastAsia="仿宋_GB2312" w:hAnsi="黑体" w:cs="Arial" w:hint="eastAsia"/>
          <w:bCs/>
          <w:color w:val="000000"/>
        </w:rPr>
        <w:t>市发改委</w:t>
      </w:r>
      <w:proofErr w:type="gramEnd"/>
      <w:r>
        <w:rPr>
          <w:rFonts w:ascii="仿宋_GB2312" w:eastAsia="仿宋_GB2312" w:hAnsi="黑体" w:cs="Arial" w:hint="eastAsia"/>
          <w:bCs/>
          <w:color w:val="000000"/>
        </w:rPr>
        <w:t>、市财政局、市住建委和市水</w:t>
      </w:r>
      <w:proofErr w:type="gramStart"/>
      <w:r>
        <w:rPr>
          <w:rFonts w:ascii="仿宋_GB2312" w:eastAsia="仿宋_GB2312" w:hAnsi="黑体" w:cs="Arial" w:hint="eastAsia"/>
          <w:bCs/>
          <w:color w:val="000000"/>
        </w:rPr>
        <w:t>务</w:t>
      </w:r>
      <w:proofErr w:type="gramEnd"/>
      <w:r>
        <w:rPr>
          <w:rFonts w:ascii="仿宋_GB2312" w:eastAsia="仿宋_GB2312" w:hAnsi="黑体" w:cs="Arial" w:hint="eastAsia"/>
          <w:bCs/>
          <w:color w:val="000000"/>
        </w:rPr>
        <w:t>局等部门联合研究住宅小区</w:t>
      </w:r>
      <w:proofErr w:type="gramStart"/>
      <w:r>
        <w:rPr>
          <w:rFonts w:ascii="仿宋_GB2312" w:eastAsia="仿宋_GB2312" w:hAnsi="黑体" w:cs="Arial" w:hint="eastAsia"/>
          <w:bCs/>
          <w:color w:val="000000"/>
        </w:rPr>
        <w:t>雨污混接</w:t>
      </w:r>
      <w:proofErr w:type="gramEnd"/>
      <w:r>
        <w:rPr>
          <w:rFonts w:ascii="仿宋_GB2312" w:eastAsia="仿宋_GB2312" w:hAnsi="黑体" w:cs="Arial" w:hint="eastAsia"/>
          <w:bCs/>
          <w:color w:val="000000"/>
        </w:rPr>
        <w:t>整治、排水管道修复和改造奖励等相关资金支持政策。</w:t>
      </w:r>
    </w:p>
    <w:p w:rsidR="00CE6690" w:rsidRDefault="00036CA1" w:rsidP="00036CA1">
      <w:pPr>
        <w:adjustRightInd w:val="0"/>
        <w:spacing w:line="600" w:lineRule="exact"/>
        <w:ind w:firstLineChars="200" w:firstLine="643"/>
        <w:contextualSpacing/>
        <w:rPr>
          <w:rFonts w:ascii="仿宋_GB2312" w:eastAsia="仿宋_GB2312" w:hAnsi="黑体" w:cs="Arial"/>
          <w:b/>
        </w:rPr>
      </w:pPr>
      <w:r>
        <w:rPr>
          <w:rFonts w:ascii="仿宋_GB2312" w:eastAsia="仿宋_GB2312" w:hAnsi="方正楷体_GBK" w:cs="方正楷体_GBK" w:hint="eastAsia"/>
          <w:b/>
          <w:color w:val="000000"/>
        </w:rPr>
        <w:t>（四）</w:t>
      </w:r>
      <w:bookmarkStart w:id="2" w:name="OLE_LINK13"/>
      <w:r>
        <w:rPr>
          <w:rFonts w:ascii="仿宋_GB2312" w:eastAsia="仿宋_GB2312" w:hAnsi="方正楷体_GBK" w:cs="方正楷体_GBK" w:hint="eastAsia"/>
          <w:b/>
          <w:color w:val="000000"/>
        </w:rPr>
        <w:t>加强技术支撑</w:t>
      </w:r>
      <w:bookmarkEnd w:id="2"/>
      <w:r>
        <w:rPr>
          <w:rFonts w:ascii="仿宋_GB2312" w:eastAsia="仿宋_GB2312" w:hAnsi="方正楷体_GBK" w:cs="方正楷体_GBK" w:hint="eastAsia"/>
          <w:b/>
          <w:color w:val="000000"/>
        </w:rPr>
        <w:t>。</w:t>
      </w:r>
      <w:r>
        <w:rPr>
          <w:rFonts w:ascii="仿宋_GB2312" w:eastAsia="仿宋_GB2312" w:hAnsi="黑体" w:cs="Arial" w:hint="eastAsia"/>
          <w:bCs/>
          <w:color w:val="000000"/>
        </w:rPr>
        <w:t>参照国内外和上海蒙自系统</w:t>
      </w:r>
      <w:proofErr w:type="gramStart"/>
      <w:r>
        <w:rPr>
          <w:rFonts w:ascii="仿宋_GB2312" w:eastAsia="仿宋_GB2312" w:hAnsi="黑体" w:cs="Arial" w:hint="eastAsia"/>
          <w:bCs/>
          <w:color w:val="000000"/>
        </w:rPr>
        <w:t>等雨污混接</w:t>
      </w:r>
      <w:proofErr w:type="gramEnd"/>
      <w:r>
        <w:rPr>
          <w:rFonts w:ascii="仿宋_GB2312" w:eastAsia="仿宋_GB2312" w:hAnsi="黑体" w:cs="Arial" w:hint="eastAsia"/>
          <w:bCs/>
          <w:color w:val="000000"/>
        </w:rPr>
        <w:t>整治经验，</w:t>
      </w:r>
      <w:r>
        <w:rPr>
          <w:rFonts w:ascii="仿宋_GB2312" w:eastAsia="仿宋_GB2312" w:cs="仿宋_GB2312" w:hint="eastAsia"/>
          <w:bCs/>
          <w:color w:val="000000"/>
          <w:kern w:val="0"/>
        </w:rPr>
        <w:t>选树示范用户和排水分区，</w:t>
      </w:r>
      <w:r>
        <w:rPr>
          <w:rFonts w:ascii="仿宋_GB2312" w:eastAsia="仿宋_GB2312" w:hAnsi="黑体" w:cs="Arial" w:hint="eastAsia"/>
          <w:bCs/>
          <w:color w:val="000000"/>
        </w:rPr>
        <w:t>加快编制出台相关</w:t>
      </w:r>
      <w:r>
        <w:rPr>
          <w:rFonts w:ascii="仿宋_GB2312" w:eastAsia="仿宋_GB2312" w:hAnsi="黑体" w:cs="Arial"/>
          <w:bCs/>
          <w:color w:val="000000"/>
        </w:rPr>
        <w:t>技术文件</w:t>
      </w:r>
      <w:r>
        <w:rPr>
          <w:rFonts w:ascii="仿宋_GB2312" w:eastAsia="仿宋_GB2312" w:hAnsi="黑体" w:cs="Arial" w:hint="eastAsia"/>
          <w:bCs/>
          <w:color w:val="000000"/>
        </w:rPr>
        <w:t>，强化</w:t>
      </w:r>
      <w:r>
        <w:rPr>
          <w:rFonts w:ascii="仿宋_GB2312" w:eastAsia="仿宋_GB2312" w:hAnsi="黑体" w:cs="Arial"/>
          <w:bCs/>
          <w:color w:val="000000"/>
        </w:rPr>
        <w:t>技术指导</w:t>
      </w:r>
      <w:r>
        <w:rPr>
          <w:rFonts w:ascii="仿宋_GB2312" w:eastAsia="仿宋_GB2312" w:hAnsi="黑体" w:cs="Arial" w:hint="eastAsia"/>
          <w:bCs/>
          <w:color w:val="000000"/>
        </w:rPr>
        <w:t>。完善</w:t>
      </w:r>
      <w:r>
        <w:rPr>
          <w:rFonts w:ascii="仿宋_GB2312" w:eastAsia="仿宋_GB2312" w:hAnsi="黑体" w:cs="Arial"/>
          <w:bCs/>
          <w:color w:val="000000"/>
        </w:rPr>
        <w:t>全市</w:t>
      </w:r>
      <w:r>
        <w:rPr>
          <w:rFonts w:ascii="仿宋_GB2312" w:eastAsia="仿宋_GB2312" w:hAnsi="黑体" w:cs="Arial" w:hint="eastAsia"/>
          <w:bCs/>
          <w:color w:val="000000"/>
        </w:rPr>
        <w:t>排水行业数据库和动态监管系统，建立雨</w:t>
      </w:r>
      <w:proofErr w:type="gramStart"/>
      <w:r>
        <w:rPr>
          <w:rFonts w:ascii="仿宋_GB2312" w:eastAsia="仿宋_GB2312" w:hAnsi="黑体" w:cs="Arial" w:hint="eastAsia"/>
          <w:bCs/>
          <w:color w:val="000000"/>
        </w:rPr>
        <w:t>污混接问题</w:t>
      </w:r>
      <w:proofErr w:type="gramEnd"/>
      <w:r>
        <w:rPr>
          <w:rFonts w:ascii="仿宋_GB2312" w:eastAsia="仿宋_GB2312" w:hAnsi="黑体" w:cs="Arial" w:hint="eastAsia"/>
          <w:bCs/>
          <w:color w:val="000000"/>
        </w:rPr>
        <w:t>动态发现和闭环整治机制，实现全过程精细管控。</w:t>
      </w:r>
    </w:p>
    <w:p w:rsidR="00CE6690" w:rsidRDefault="00036CA1" w:rsidP="006D4768">
      <w:pPr>
        <w:adjustRightInd w:val="0"/>
        <w:spacing w:line="600" w:lineRule="exact"/>
        <w:ind w:firstLineChars="200" w:firstLine="643"/>
        <w:contextualSpacing/>
        <w:rPr>
          <w:rFonts w:ascii="仿宋_GB2312" w:eastAsia="仿宋_GB2312" w:hAnsi="黑体" w:cs="Arial"/>
          <w:bCs/>
        </w:rPr>
      </w:pPr>
      <w:r>
        <w:rPr>
          <w:rFonts w:ascii="仿宋_GB2312" w:eastAsia="仿宋_GB2312" w:hAnsi="方正楷体_GBK" w:cs="方正楷体_GBK" w:hint="eastAsia"/>
          <w:b/>
          <w:color w:val="000000"/>
        </w:rPr>
        <w:t>（五）加强宣传引导。</w:t>
      </w:r>
      <w:r>
        <w:rPr>
          <w:rFonts w:ascii="仿宋_GB2312" w:eastAsia="仿宋_GB2312" w:hAnsi="黑体" w:cs="Arial" w:hint="eastAsia"/>
          <w:bCs/>
          <w:color w:val="000000"/>
        </w:rPr>
        <w:t>借助网站、新媒体等平台，加大混接普查及整治宣传力度，引导公众自觉维护排水设施，不向水</w:t>
      </w:r>
      <w:r>
        <w:rPr>
          <w:rFonts w:ascii="仿宋_GB2312" w:eastAsia="仿宋_GB2312" w:hAnsi="黑体" w:cs="Arial" w:hint="eastAsia"/>
          <w:bCs/>
          <w:color w:val="000000"/>
        </w:rPr>
        <w:lastRenderedPageBreak/>
        <w:t>体、雨水口排污，不私拉乱接管道。持续开展专项执法检查，从严从快查处排水用户违法排水行为。按规定向社会公开普查和整治工作目标、内容和计划，深化排水违法行为举报奖励机制。</w:t>
      </w:r>
    </w:p>
    <w:sectPr w:rsidR="00CE6690" w:rsidSect="00F8668D">
      <w:pgSz w:w="12240" w:h="15840"/>
      <w:pgMar w:top="1440" w:right="1800" w:bottom="1440" w:left="1800" w:header="720" w:footer="8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B3D" w:rsidRDefault="004A0B3D" w:rsidP="00CE6690">
      <w:pPr>
        <w:ind w:firstLine="480"/>
      </w:pPr>
      <w:r>
        <w:separator/>
      </w:r>
    </w:p>
  </w:endnote>
  <w:endnote w:type="continuationSeparator" w:id="1">
    <w:p w:rsidR="004A0B3D" w:rsidRDefault="004A0B3D" w:rsidP="00CE6690">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70E1C417-969E-4E94-B4C1-2337B0043DAC}"/>
    <w:embedBold r:id="rId2" w:subsetted="1" w:fontKey="{235229A0-D1FA-434C-B41B-7D0DD0310AFD}"/>
  </w:font>
  <w:font w:name="黑体">
    <w:altName w:val="SimHei"/>
    <w:panose1 w:val="02010609060101010101"/>
    <w:charset w:val="86"/>
    <w:family w:val="modern"/>
    <w:pitch w:val="fixed"/>
    <w:sig w:usb0="800002BF" w:usb1="38CF7CFA" w:usb2="00000016" w:usb3="00000000" w:csb0="00040001" w:csb1="00000000"/>
    <w:embedRegular r:id="rId3" w:subsetted="1" w:fontKey="{470D04F8-EDE0-4D62-A80F-F5D71E35EF90}"/>
  </w:font>
  <w:font w:name="楷体">
    <w:panose1 w:val="02010609060101010101"/>
    <w:charset w:val="86"/>
    <w:family w:val="modern"/>
    <w:pitch w:val="fixed"/>
    <w:sig w:usb0="800002BF" w:usb1="38CF7CFA" w:usb2="00000016" w:usb3="00000000" w:csb0="00040001" w:csb1="00000000"/>
    <w:embedRegular r:id="rId4" w:subsetted="1" w:fontKey="{73C60C31-859B-46B6-B226-782E4A9879A8}"/>
  </w:font>
  <w:font w:name="仿宋_GB2312">
    <w:panose1 w:val="02010609030101010101"/>
    <w:charset w:val="86"/>
    <w:family w:val="modern"/>
    <w:pitch w:val="fixed"/>
    <w:sig w:usb0="00000001" w:usb1="080E0000" w:usb2="00000010" w:usb3="00000000" w:csb0="00040000" w:csb1="00000000"/>
    <w:embedRegular r:id="rId5" w:subsetted="1" w:fontKey="{66BC308E-1641-433B-A54D-DFF9C8C412FC}"/>
    <w:embedBold r:id="rId6" w:subsetted="1" w:fontKey="{06529784-C191-48AA-B3EF-600D2292B6E6}"/>
  </w:font>
  <w:font w:name="Calibri Light">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7" w:subsetted="1" w:fontKey="{01FB019D-5C39-4692-ADDA-485AE00C30AF}"/>
    <w:embedBold r:id="rId8" w:subsetted="1" w:fontKey="{936CCA57-DE0B-4D31-B094-5447F6B1D478}"/>
  </w:font>
  <w:font w:name="Arial">
    <w:panose1 w:val="020B0604020202020204"/>
    <w:charset w:val="00"/>
    <w:family w:val="swiss"/>
    <w:pitch w:val="variable"/>
    <w:sig w:usb0="E0002AFF" w:usb1="C0007843" w:usb2="00000009" w:usb3="00000000" w:csb0="000001FF" w:csb1="00000000"/>
  </w:font>
  <w:font w:name="方正仿宋_GBK">
    <w:altName w:val="方正粗黑宋简体"/>
    <w:charset w:val="86"/>
    <w:family w:val="auto"/>
    <w:pitch w:val="default"/>
    <w:sig w:usb0="00000001" w:usb1="08000000" w:usb2="00000000" w:usb3="00000000" w:csb0="00040000" w:csb1="00000000"/>
  </w:font>
  <w:font w:name="Times Roman">
    <w:altName w:val="Times New Roman"/>
    <w:charset w:val="00"/>
    <w:family w:val="roman"/>
    <w:pitch w:val="default"/>
    <w:sig w:usb0="00000000" w:usb1="00000000" w:usb2="00000000" w:usb3="00000000" w:csb0="0000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B3D" w:rsidRDefault="004A0B3D" w:rsidP="00CE6690">
      <w:pPr>
        <w:ind w:firstLine="480"/>
      </w:pPr>
      <w:r>
        <w:separator/>
      </w:r>
    </w:p>
  </w:footnote>
  <w:footnote w:type="continuationSeparator" w:id="1">
    <w:p w:rsidR="004A0B3D" w:rsidRDefault="004A0B3D" w:rsidP="00CE6690">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TY0MjhkMWE3OGU5NmIyODJkYWU2NDQyMjI5YmY1NWIifQ=="/>
  </w:docVars>
  <w:rsids>
    <w:rsidRoot w:val="00CF746C"/>
    <w:rsid w:val="9CFBD168"/>
    <w:rsid w:val="9D5BF0D3"/>
    <w:rsid w:val="A7BF04B9"/>
    <w:rsid w:val="AF8F1B3E"/>
    <w:rsid w:val="B3F70CAD"/>
    <w:rsid w:val="BBE75C16"/>
    <w:rsid w:val="BBFB57B3"/>
    <w:rsid w:val="BFE323AC"/>
    <w:rsid w:val="CB5F4E13"/>
    <w:rsid w:val="CFFCBB3B"/>
    <w:rsid w:val="D1DF394C"/>
    <w:rsid w:val="DBEE2428"/>
    <w:rsid w:val="DDED1699"/>
    <w:rsid w:val="DDFD3327"/>
    <w:rsid w:val="DFE7BE28"/>
    <w:rsid w:val="E7D7F77F"/>
    <w:rsid w:val="EE67C78E"/>
    <w:rsid w:val="EF537F3A"/>
    <w:rsid w:val="EF6F107B"/>
    <w:rsid w:val="EF8BF2D8"/>
    <w:rsid w:val="F0259340"/>
    <w:rsid w:val="F8BF47FC"/>
    <w:rsid w:val="F9FF36B3"/>
    <w:rsid w:val="FAFB1366"/>
    <w:rsid w:val="FBFF7339"/>
    <w:rsid w:val="FCDF5737"/>
    <w:rsid w:val="FE3FD347"/>
    <w:rsid w:val="FE9B3DA9"/>
    <w:rsid w:val="FF0F6817"/>
    <w:rsid w:val="FF3FAAF8"/>
    <w:rsid w:val="FFB81EEC"/>
    <w:rsid w:val="FFEF03DB"/>
    <w:rsid w:val="FFF49269"/>
    <w:rsid w:val="FFFDB560"/>
    <w:rsid w:val="FFFFC91D"/>
    <w:rsid w:val="0000324F"/>
    <w:rsid w:val="00014577"/>
    <w:rsid w:val="00014AB7"/>
    <w:rsid w:val="0001503F"/>
    <w:rsid w:val="00015B84"/>
    <w:rsid w:val="0002310C"/>
    <w:rsid w:val="0002382B"/>
    <w:rsid w:val="000245FA"/>
    <w:rsid w:val="00025FBC"/>
    <w:rsid w:val="0002654F"/>
    <w:rsid w:val="00026C47"/>
    <w:rsid w:val="00027189"/>
    <w:rsid w:val="00027EDD"/>
    <w:rsid w:val="00030820"/>
    <w:rsid w:val="00030EAE"/>
    <w:rsid w:val="00036170"/>
    <w:rsid w:val="00036CA1"/>
    <w:rsid w:val="00050F97"/>
    <w:rsid w:val="00052BC9"/>
    <w:rsid w:val="00053CF1"/>
    <w:rsid w:val="00055AAC"/>
    <w:rsid w:val="00060D0F"/>
    <w:rsid w:val="0006297B"/>
    <w:rsid w:val="00065778"/>
    <w:rsid w:val="00065D34"/>
    <w:rsid w:val="000768D6"/>
    <w:rsid w:val="000804A9"/>
    <w:rsid w:val="00084A0E"/>
    <w:rsid w:val="0009083A"/>
    <w:rsid w:val="00092F50"/>
    <w:rsid w:val="00095A65"/>
    <w:rsid w:val="00096B63"/>
    <w:rsid w:val="000A313C"/>
    <w:rsid w:val="000A685F"/>
    <w:rsid w:val="000A68FB"/>
    <w:rsid w:val="000B1567"/>
    <w:rsid w:val="000B1791"/>
    <w:rsid w:val="000B25FF"/>
    <w:rsid w:val="000B3BEE"/>
    <w:rsid w:val="000B6F18"/>
    <w:rsid w:val="000B7D1D"/>
    <w:rsid w:val="000C0C2D"/>
    <w:rsid w:val="000C0D54"/>
    <w:rsid w:val="000C21FA"/>
    <w:rsid w:val="000C6E67"/>
    <w:rsid w:val="000D09E5"/>
    <w:rsid w:val="000D4754"/>
    <w:rsid w:val="000E0A16"/>
    <w:rsid w:val="000E2926"/>
    <w:rsid w:val="000E4095"/>
    <w:rsid w:val="000F0D92"/>
    <w:rsid w:val="000F4F11"/>
    <w:rsid w:val="001023D6"/>
    <w:rsid w:val="00110D75"/>
    <w:rsid w:val="001119F1"/>
    <w:rsid w:val="00112CB8"/>
    <w:rsid w:val="001241DE"/>
    <w:rsid w:val="00124FAD"/>
    <w:rsid w:val="00126073"/>
    <w:rsid w:val="00130AF2"/>
    <w:rsid w:val="00131BC7"/>
    <w:rsid w:val="00135AF8"/>
    <w:rsid w:val="001410C2"/>
    <w:rsid w:val="0014490D"/>
    <w:rsid w:val="00145CFE"/>
    <w:rsid w:val="00150166"/>
    <w:rsid w:val="00150F14"/>
    <w:rsid w:val="0015101E"/>
    <w:rsid w:val="00152C38"/>
    <w:rsid w:val="00153345"/>
    <w:rsid w:val="001602C4"/>
    <w:rsid w:val="00167A0D"/>
    <w:rsid w:val="00173B36"/>
    <w:rsid w:val="00175A59"/>
    <w:rsid w:val="0017648C"/>
    <w:rsid w:val="001864B3"/>
    <w:rsid w:val="001877E4"/>
    <w:rsid w:val="00187D5E"/>
    <w:rsid w:val="0019137B"/>
    <w:rsid w:val="00192077"/>
    <w:rsid w:val="001944AC"/>
    <w:rsid w:val="00195455"/>
    <w:rsid w:val="00196FBC"/>
    <w:rsid w:val="001A3020"/>
    <w:rsid w:val="001A54A5"/>
    <w:rsid w:val="001A7E9E"/>
    <w:rsid w:val="001B7708"/>
    <w:rsid w:val="001B7953"/>
    <w:rsid w:val="001C0F3B"/>
    <w:rsid w:val="001C343A"/>
    <w:rsid w:val="001C4C16"/>
    <w:rsid w:val="001D3D99"/>
    <w:rsid w:val="001D47E4"/>
    <w:rsid w:val="001D5D98"/>
    <w:rsid w:val="001E247C"/>
    <w:rsid w:val="001E43C3"/>
    <w:rsid w:val="001E7971"/>
    <w:rsid w:val="001F078E"/>
    <w:rsid w:val="001F52E9"/>
    <w:rsid w:val="00203E7B"/>
    <w:rsid w:val="002048B4"/>
    <w:rsid w:val="0020685F"/>
    <w:rsid w:val="00211B19"/>
    <w:rsid w:val="00212E9F"/>
    <w:rsid w:val="00214C91"/>
    <w:rsid w:val="00216001"/>
    <w:rsid w:val="00216CC7"/>
    <w:rsid w:val="002234FB"/>
    <w:rsid w:val="00224BF4"/>
    <w:rsid w:val="0022501E"/>
    <w:rsid w:val="00231A92"/>
    <w:rsid w:val="00236B6C"/>
    <w:rsid w:val="00237BB4"/>
    <w:rsid w:val="002426A7"/>
    <w:rsid w:val="00243ABE"/>
    <w:rsid w:val="00254519"/>
    <w:rsid w:val="00254B0F"/>
    <w:rsid w:val="00257693"/>
    <w:rsid w:val="002608F2"/>
    <w:rsid w:val="00261219"/>
    <w:rsid w:val="00263AF5"/>
    <w:rsid w:val="002670D6"/>
    <w:rsid w:val="00271370"/>
    <w:rsid w:val="00271D2B"/>
    <w:rsid w:val="00272B8E"/>
    <w:rsid w:val="002745CE"/>
    <w:rsid w:val="00274C75"/>
    <w:rsid w:val="00274F52"/>
    <w:rsid w:val="00280838"/>
    <w:rsid w:val="00283F32"/>
    <w:rsid w:val="002871AA"/>
    <w:rsid w:val="002939A5"/>
    <w:rsid w:val="00294143"/>
    <w:rsid w:val="00294908"/>
    <w:rsid w:val="002A04DC"/>
    <w:rsid w:val="002A19E9"/>
    <w:rsid w:val="002A6132"/>
    <w:rsid w:val="002A7185"/>
    <w:rsid w:val="002B0D65"/>
    <w:rsid w:val="002B2141"/>
    <w:rsid w:val="002B25F5"/>
    <w:rsid w:val="002B4755"/>
    <w:rsid w:val="002B712E"/>
    <w:rsid w:val="002C06FF"/>
    <w:rsid w:val="002C25C2"/>
    <w:rsid w:val="002C7126"/>
    <w:rsid w:val="002D0AEC"/>
    <w:rsid w:val="002D1B86"/>
    <w:rsid w:val="002D335D"/>
    <w:rsid w:val="002D41B8"/>
    <w:rsid w:val="002E0B28"/>
    <w:rsid w:val="002E14D6"/>
    <w:rsid w:val="002E160D"/>
    <w:rsid w:val="002E2BFC"/>
    <w:rsid w:val="002E40D0"/>
    <w:rsid w:val="002F6A85"/>
    <w:rsid w:val="003001CD"/>
    <w:rsid w:val="00300BEC"/>
    <w:rsid w:val="003015BA"/>
    <w:rsid w:val="003054DE"/>
    <w:rsid w:val="00307E2A"/>
    <w:rsid w:val="00310300"/>
    <w:rsid w:val="003129D7"/>
    <w:rsid w:val="00321451"/>
    <w:rsid w:val="00321BC8"/>
    <w:rsid w:val="00327169"/>
    <w:rsid w:val="00330C72"/>
    <w:rsid w:val="00332FA1"/>
    <w:rsid w:val="003367FF"/>
    <w:rsid w:val="00336C94"/>
    <w:rsid w:val="0033716E"/>
    <w:rsid w:val="003375CC"/>
    <w:rsid w:val="00345C32"/>
    <w:rsid w:val="003475ED"/>
    <w:rsid w:val="00350A5C"/>
    <w:rsid w:val="003533C5"/>
    <w:rsid w:val="003533E9"/>
    <w:rsid w:val="00354155"/>
    <w:rsid w:val="00355F30"/>
    <w:rsid w:val="003572D2"/>
    <w:rsid w:val="00362DC1"/>
    <w:rsid w:val="003633E9"/>
    <w:rsid w:val="00365710"/>
    <w:rsid w:val="00367462"/>
    <w:rsid w:val="00371727"/>
    <w:rsid w:val="0037199B"/>
    <w:rsid w:val="00373A27"/>
    <w:rsid w:val="00375154"/>
    <w:rsid w:val="00375B18"/>
    <w:rsid w:val="003766EB"/>
    <w:rsid w:val="0038017F"/>
    <w:rsid w:val="00381005"/>
    <w:rsid w:val="00381CBC"/>
    <w:rsid w:val="00383B89"/>
    <w:rsid w:val="00384073"/>
    <w:rsid w:val="00384F0B"/>
    <w:rsid w:val="003867E7"/>
    <w:rsid w:val="00387A29"/>
    <w:rsid w:val="00392400"/>
    <w:rsid w:val="00393433"/>
    <w:rsid w:val="003958D6"/>
    <w:rsid w:val="003A2B20"/>
    <w:rsid w:val="003A42D4"/>
    <w:rsid w:val="003B0EDD"/>
    <w:rsid w:val="003C09E0"/>
    <w:rsid w:val="003C561F"/>
    <w:rsid w:val="003C5D9F"/>
    <w:rsid w:val="003C654B"/>
    <w:rsid w:val="003C6BD4"/>
    <w:rsid w:val="003D2E11"/>
    <w:rsid w:val="003D757D"/>
    <w:rsid w:val="003E071C"/>
    <w:rsid w:val="003E0766"/>
    <w:rsid w:val="003E1570"/>
    <w:rsid w:val="003E1C5E"/>
    <w:rsid w:val="003E3715"/>
    <w:rsid w:val="003E6C97"/>
    <w:rsid w:val="003F0C2F"/>
    <w:rsid w:val="003F34F5"/>
    <w:rsid w:val="003F484F"/>
    <w:rsid w:val="003F61CE"/>
    <w:rsid w:val="00406E45"/>
    <w:rsid w:val="00410A19"/>
    <w:rsid w:val="00415227"/>
    <w:rsid w:val="00422A80"/>
    <w:rsid w:val="00436772"/>
    <w:rsid w:val="004368D2"/>
    <w:rsid w:val="00436D3A"/>
    <w:rsid w:val="00437CDA"/>
    <w:rsid w:val="0044000E"/>
    <w:rsid w:val="00440792"/>
    <w:rsid w:val="004561B2"/>
    <w:rsid w:val="004604DF"/>
    <w:rsid w:val="0046221D"/>
    <w:rsid w:val="0046368F"/>
    <w:rsid w:val="00463D19"/>
    <w:rsid w:val="00465634"/>
    <w:rsid w:val="00467C47"/>
    <w:rsid w:val="00481DDD"/>
    <w:rsid w:val="00482E50"/>
    <w:rsid w:val="004831E8"/>
    <w:rsid w:val="0048513C"/>
    <w:rsid w:val="004860A1"/>
    <w:rsid w:val="00487816"/>
    <w:rsid w:val="00492829"/>
    <w:rsid w:val="004971E1"/>
    <w:rsid w:val="004A0B3D"/>
    <w:rsid w:val="004A2F98"/>
    <w:rsid w:val="004A48A6"/>
    <w:rsid w:val="004B4B84"/>
    <w:rsid w:val="004C4829"/>
    <w:rsid w:val="004C503A"/>
    <w:rsid w:val="004C688D"/>
    <w:rsid w:val="004C721D"/>
    <w:rsid w:val="004D4154"/>
    <w:rsid w:val="004D713D"/>
    <w:rsid w:val="004E2985"/>
    <w:rsid w:val="004E7DDE"/>
    <w:rsid w:val="00504FB7"/>
    <w:rsid w:val="00506319"/>
    <w:rsid w:val="005100CF"/>
    <w:rsid w:val="005115E2"/>
    <w:rsid w:val="00511AD3"/>
    <w:rsid w:val="0051787E"/>
    <w:rsid w:val="00522749"/>
    <w:rsid w:val="00524DAB"/>
    <w:rsid w:val="005264C8"/>
    <w:rsid w:val="00527157"/>
    <w:rsid w:val="0053036A"/>
    <w:rsid w:val="0053258B"/>
    <w:rsid w:val="00537EA7"/>
    <w:rsid w:val="00543C1D"/>
    <w:rsid w:val="00543CC4"/>
    <w:rsid w:val="0054453B"/>
    <w:rsid w:val="00544906"/>
    <w:rsid w:val="00545404"/>
    <w:rsid w:val="0054557D"/>
    <w:rsid w:val="00547FC9"/>
    <w:rsid w:val="00550171"/>
    <w:rsid w:val="00551F18"/>
    <w:rsid w:val="00553291"/>
    <w:rsid w:val="00555437"/>
    <w:rsid w:val="005603A3"/>
    <w:rsid w:val="00563FD5"/>
    <w:rsid w:val="005672D4"/>
    <w:rsid w:val="005673FD"/>
    <w:rsid w:val="0056794F"/>
    <w:rsid w:val="00581BDC"/>
    <w:rsid w:val="00583A41"/>
    <w:rsid w:val="00592E5C"/>
    <w:rsid w:val="005931B0"/>
    <w:rsid w:val="00593D47"/>
    <w:rsid w:val="005A28D1"/>
    <w:rsid w:val="005A2BB1"/>
    <w:rsid w:val="005A353A"/>
    <w:rsid w:val="005A4291"/>
    <w:rsid w:val="005A5A57"/>
    <w:rsid w:val="005A620D"/>
    <w:rsid w:val="005B00E3"/>
    <w:rsid w:val="005B252C"/>
    <w:rsid w:val="005B2CF4"/>
    <w:rsid w:val="005B3DAE"/>
    <w:rsid w:val="005B7B34"/>
    <w:rsid w:val="005C0B35"/>
    <w:rsid w:val="005C3B63"/>
    <w:rsid w:val="005C4E3C"/>
    <w:rsid w:val="005C66C9"/>
    <w:rsid w:val="005E0CB8"/>
    <w:rsid w:val="005E12FB"/>
    <w:rsid w:val="005E3870"/>
    <w:rsid w:val="005E64D9"/>
    <w:rsid w:val="005F216E"/>
    <w:rsid w:val="005F301C"/>
    <w:rsid w:val="005F6156"/>
    <w:rsid w:val="006025E4"/>
    <w:rsid w:val="006031AE"/>
    <w:rsid w:val="006046DC"/>
    <w:rsid w:val="0061276E"/>
    <w:rsid w:val="00616670"/>
    <w:rsid w:val="00620AB4"/>
    <w:rsid w:val="00620FBD"/>
    <w:rsid w:val="00622EF9"/>
    <w:rsid w:val="00627F5A"/>
    <w:rsid w:val="006317AB"/>
    <w:rsid w:val="00634DDC"/>
    <w:rsid w:val="0063596D"/>
    <w:rsid w:val="00635EB2"/>
    <w:rsid w:val="0064115C"/>
    <w:rsid w:val="0064191C"/>
    <w:rsid w:val="00641FE9"/>
    <w:rsid w:val="006439E0"/>
    <w:rsid w:val="006463F1"/>
    <w:rsid w:val="00651614"/>
    <w:rsid w:val="006532B6"/>
    <w:rsid w:val="0065507F"/>
    <w:rsid w:val="00663353"/>
    <w:rsid w:val="00666DCD"/>
    <w:rsid w:val="0066738D"/>
    <w:rsid w:val="00670504"/>
    <w:rsid w:val="00673914"/>
    <w:rsid w:val="00674FFB"/>
    <w:rsid w:val="00675CC2"/>
    <w:rsid w:val="0068064E"/>
    <w:rsid w:val="00681504"/>
    <w:rsid w:val="006A00DF"/>
    <w:rsid w:val="006A3511"/>
    <w:rsid w:val="006A5C01"/>
    <w:rsid w:val="006A7EDF"/>
    <w:rsid w:val="006B13E6"/>
    <w:rsid w:val="006B206B"/>
    <w:rsid w:val="006B48B4"/>
    <w:rsid w:val="006B4A4A"/>
    <w:rsid w:val="006B72C7"/>
    <w:rsid w:val="006B7388"/>
    <w:rsid w:val="006B7721"/>
    <w:rsid w:val="006C0F64"/>
    <w:rsid w:val="006C2EAD"/>
    <w:rsid w:val="006C32D6"/>
    <w:rsid w:val="006C58FE"/>
    <w:rsid w:val="006C77F4"/>
    <w:rsid w:val="006C780A"/>
    <w:rsid w:val="006D13D5"/>
    <w:rsid w:val="006D4768"/>
    <w:rsid w:val="006D656A"/>
    <w:rsid w:val="006D744C"/>
    <w:rsid w:val="006E40E7"/>
    <w:rsid w:val="006E5CF2"/>
    <w:rsid w:val="006F07A1"/>
    <w:rsid w:val="006F2BBF"/>
    <w:rsid w:val="006F354B"/>
    <w:rsid w:val="006F35FB"/>
    <w:rsid w:val="006F4A05"/>
    <w:rsid w:val="00701E81"/>
    <w:rsid w:val="00710884"/>
    <w:rsid w:val="007146E9"/>
    <w:rsid w:val="00716DD1"/>
    <w:rsid w:val="007204B5"/>
    <w:rsid w:val="00725664"/>
    <w:rsid w:val="00727F24"/>
    <w:rsid w:val="007351F3"/>
    <w:rsid w:val="00740B3B"/>
    <w:rsid w:val="00743510"/>
    <w:rsid w:val="00745252"/>
    <w:rsid w:val="0074699E"/>
    <w:rsid w:val="00747C19"/>
    <w:rsid w:val="00755CC9"/>
    <w:rsid w:val="00757846"/>
    <w:rsid w:val="00760A0F"/>
    <w:rsid w:val="00761F71"/>
    <w:rsid w:val="00762E56"/>
    <w:rsid w:val="0076606D"/>
    <w:rsid w:val="007718F8"/>
    <w:rsid w:val="007747CE"/>
    <w:rsid w:val="0077565E"/>
    <w:rsid w:val="00777247"/>
    <w:rsid w:val="00781B8A"/>
    <w:rsid w:val="007846EC"/>
    <w:rsid w:val="00784F0F"/>
    <w:rsid w:val="00785EA4"/>
    <w:rsid w:val="00786F4E"/>
    <w:rsid w:val="00792628"/>
    <w:rsid w:val="0079359F"/>
    <w:rsid w:val="007943BE"/>
    <w:rsid w:val="00794963"/>
    <w:rsid w:val="00794F4B"/>
    <w:rsid w:val="007A159B"/>
    <w:rsid w:val="007A5CDA"/>
    <w:rsid w:val="007A5E69"/>
    <w:rsid w:val="007A6225"/>
    <w:rsid w:val="007A644F"/>
    <w:rsid w:val="007B2C33"/>
    <w:rsid w:val="007B3DBC"/>
    <w:rsid w:val="007B4F59"/>
    <w:rsid w:val="007B55E6"/>
    <w:rsid w:val="007B7904"/>
    <w:rsid w:val="007C0725"/>
    <w:rsid w:val="007C0A38"/>
    <w:rsid w:val="007C13AF"/>
    <w:rsid w:val="007C14B9"/>
    <w:rsid w:val="007C3FF4"/>
    <w:rsid w:val="007C4557"/>
    <w:rsid w:val="007C4B40"/>
    <w:rsid w:val="007C5109"/>
    <w:rsid w:val="007D39DD"/>
    <w:rsid w:val="007D46F0"/>
    <w:rsid w:val="007D5001"/>
    <w:rsid w:val="007D6A3C"/>
    <w:rsid w:val="007D7051"/>
    <w:rsid w:val="007D7922"/>
    <w:rsid w:val="007D7C3E"/>
    <w:rsid w:val="007D7D45"/>
    <w:rsid w:val="007E00B1"/>
    <w:rsid w:val="007E1C93"/>
    <w:rsid w:val="007E2220"/>
    <w:rsid w:val="007E46F1"/>
    <w:rsid w:val="007E6556"/>
    <w:rsid w:val="007E7F94"/>
    <w:rsid w:val="007F630E"/>
    <w:rsid w:val="00800F5E"/>
    <w:rsid w:val="008023F1"/>
    <w:rsid w:val="00803CBD"/>
    <w:rsid w:val="00804637"/>
    <w:rsid w:val="00804FCF"/>
    <w:rsid w:val="0080746F"/>
    <w:rsid w:val="00810F42"/>
    <w:rsid w:val="008130B2"/>
    <w:rsid w:val="00813554"/>
    <w:rsid w:val="00816CD2"/>
    <w:rsid w:val="00817965"/>
    <w:rsid w:val="00837A74"/>
    <w:rsid w:val="00844F6F"/>
    <w:rsid w:val="00845012"/>
    <w:rsid w:val="00846E95"/>
    <w:rsid w:val="00851121"/>
    <w:rsid w:val="00854067"/>
    <w:rsid w:val="00860BDB"/>
    <w:rsid w:val="00862041"/>
    <w:rsid w:val="0086219C"/>
    <w:rsid w:val="00864615"/>
    <w:rsid w:val="00864986"/>
    <w:rsid w:val="00867C41"/>
    <w:rsid w:val="008726A7"/>
    <w:rsid w:val="00873FC0"/>
    <w:rsid w:val="00875A05"/>
    <w:rsid w:val="00875B90"/>
    <w:rsid w:val="00875F20"/>
    <w:rsid w:val="00880F58"/>
    <w:rsid w:val="0088314C"/>
    <w:rsid w:val="008854BE"/>
    <w:rsid w:val="008866FA"/>
    <w:rsid w:val="00886DC9"/>
    <w:rsid w:val="00887CBA"/>
    <w:rsid w:val="0089279A"/>
    <w:rsid w:val="008A2841"/>
    <w:rsid w:val="008B17F6"/>
    <w:rsid w:val="008B39D6"/>
    <w:rsid w:val="008B74A0"/>
    <w:rsid w:val="008C0201"/>
    <w:rsid w:val="008D2B2A"/>
    <w:rsid w:val="008D3033"/>
    <w:rsid w:val="008D4A01"/>
    <w:rsid w:val="008D4E93"/>
    <w:rsid w:val="008D562C"/>
    <w:rsid w:val="008D6DD6"/>
    <w:rsid w:val="008E69C4"/>
    <w:rsid w:val="008F043B"/>
    <w:rsid w:val="008F7C49"/>
    <w:rsid w:val="0090257D"/>
    <w:rsid w:val="009042C5"/>
    <w:rsid w:val="009115B6"/>
    <w:rsid w:val="009140C4"/>
    <w:rsid w:val="009144C4"/>
    <w:rsid w:val="009168B3"/>
    <w:rsid w:val="00917355"/>
    <w:rsid w:val="00917CEB"/>
    <w:rsid w:val="0092079F"/>
    <w:rsid w:val="009209AF"/>
    <w:rsid w:val="0092206E"/>
    <w:rsid w:val="00922710"/>
    <w:rsid w:val="00923F1D"/>
    <w:rsid w:val="00924259"/>
    <w:rsid w:val="009252EE"/>
    <w:rsid w:val="009268E4"/>
    <w:rsid w:val="009279A9"/>
    <w:rsid w:val="00930710"/>
    <w:rsid w:val="00932703"/>
    <w:rsid w:val="00933C7E"/>
    <w:rsid w:val="009348FC"/>
    <w:rsid w:val="00935D5C"/>
    <w:rsid w:val="00937882"/>
    <w:rsid w:val="00946A0D"/>
    <w:rsid w:val="00950094"/>
    <w:rsid w:val="009543CD"/>
    <w:rsid w:val="0096056D"/>
    <w:rsid w:val="00960876"/>
    <w:rsid w:val="00960C13"/>
    <w:rsid w:val="009650F5"/>
    <w:rsid w:val="00970721"/>
    <w:rsid w:val="00970E45"/>
    <w:rsid w:val="009713AD"/>
    <w:rsid w:val="00971DBC"/>
    <w:rsid w:val="009727AF"/>
    <w:rsid w:val="00973337"/>
    <w:rsid w:val="00974948"/>
    <w:rsid w:val="009750ED"/>
    <w:rsid w:val="009776D7"/>
    <w:rsid w:val="00983112"/>
    <w:rsid w:val="00985018"/>
    <w:rsid w:val="00985EB0"/>
    <w:rsid w:val="00991D9C"/>
    <w:rsid w:val="00992185"/>
    <w:rsid w:val="00993127"/>
    <w:rsid w:val="00994721"/>
    <w:rsid w:val="0099597C"/>
    <w:rsid w:val="009B3E18"/>
    <w:rsid w:val="009C1B66"/>
    <w:rsid w:val="009C66B0"/>
    <w:rsid w:val="009C7057"/>
    <w:rsid w:val="009D4C4F"/>
    <w:rsid w:val="009E01D7"/>
    <w:rsid w:val="009E06F9"/>
    <w:rsid w:val="009E1177"/>
    <w:rsid w:val="009E21E8"/>
    <w:rsid w:val="009E2518"/>
    <w:rsid w:val="009E2DED"/>
    <w:rsid w:val="009F59C9"/>
    <w:rsid w:val="009F603B"/>
    <w:rsid w:val="00A007A0"/>
    <w:rsid w:val="00A00D0B"/>
    <w:rsid w:val="00A0354D"/>
    <w:rsid w:val="00A06315"/>
    <w:rsid w:val="00A06883"/>
    <w:rsid w:val="00A077C1"/>
    <w:rsid w:val="00A10946"/>
    <w:rsid w:val="00A10E4E"/>
    <w:rsid w:val="00A11CDE"/>
    <w:rsid w:val="00A201B0"/>
    <w:rsid w:val="00A24144"/>
    <w:rsid w:val="00A305E7"/>
    <w:rsid w:val="00A32655"/>
    <w:rsid w:val="00A35FE8"/>
    <w:rsid w:val="00A420B8"/>
    <w:rsid w:val="00A462F3"/>
    <w:rsid w:val="00A47A57"/>
    <w:rsid w:val="00A51CDD"/>
    <w:rsid w:val="00A602ED"/>
    <w:rsid w:val="00A6118D"/>
    <w:rsid w:val="00A644D9"/>
    <w:rsid w:val="00A65702"/>
    <w:rsid w:val="00A729AD"/>
    <w:rsid w:val="00A73500"/>
    <w:rsid w:val="00A750A6"/>
    <w:rsid w:val="00A76CDF"/>
    <w:rsid w:val="00A80480"/>
    <w:rsid w:val="00A81729"/>
    <w:rsid w:val="00A83512"/>
    <w:rsid w:val="00A83821"/>
    <w:rsid w:val="00A83EB5"/>
    <w:rsid w:val="00A901FC"/>
    <w:rsid w:val="00AA14BC"/>
    <w:rsid w:val="00AA3CE7"/>
    <w:rsid w:val="00AA60CD"/>
    <w:rsid w:val="00AB1503"/>
    <w:rsid w:val="00AB2015"/>
    <w:rsid w:val="00AB4F58"/>
    <w:rsid w:val="00AB4FB4"/>
    <w:rsid w:val="00AC1AD4"/>
    <w:rsid w:val="00AC1CC8"/>
    <w:rsid w:val="00AC6966"/>
    <w:rsid w:val="00AD12C2"/>
    <w:rsid w:val="00AD27CA"/>
    <w:rsid w:val="00AD2FE4"/>
    <w:rsid w:val="00AE0D50"/>
    <w:rsid w:val="00AF01DA"/>
    <w:rsid w:val="00AF4E06"/>
    <w:rsid w:val="00B00725"/>
    <w:rsid w:val="00B05576"/>
    <w:rsid w:val="00B0581A"/>
    <w:rsid w:val="00B05A14"/>
    <w:rsid w:val="00B07B6D"/>
    <w:rsid w:val="00B104F8"/>
    <w:rsid w:val="00B11D28"/>
    <w:rsid w:val="00B12E28"/>
    <w:rsid w:val="00B13C55"/>
    <w:rsid w:val="00B15A1A"/>
    <w:rsid w:val="00B17AC9"/>
    <w:rsid w:val="00B2132A"/>
    <w:rsid w:val="00B2181F"/>
    <w:rsid w:val="00B22977"/>
    <w:rsid w:val="00B22AD7"/>
    <w:rsid w:val="00B23F8F"/>
    <w:rsid w:val="00B31463"/>
    <w:rsid w:val="00B3227D"/>
    <w:rsid w:val="00B32845"/>
    <w:rsid w:val="00B358C0"/>
    <w:rsid w:val="00B35F94"/>
    <w:rsid w:val="00B4021D"/>
    <w:rsid w:val="00B4036B"/>
    <w:rsid w:val="00B41544"/>
    <w:rsid w:val="00B42859"/>
    <w:rsid w:val="00B42E37"/>
    <w:rsid w:val="00B44FCA"/>
    <w:rsid w:val="00B50D58"/>
    <w:rsid w:val="00B56326"/>
    <w:rsid w:val="00B56640"/>
    <w:rsid w:val="00B64A98"/>
    <w:rsid w:val="00B6672E"/>
    <w:rsid w:val="00B66B99"/>
    <w:rsid w:val="00B6765E"/>
    <w:rsid w:val="00B67F80"/>
    <w:rsid w:val="00B710B8"/>
    <w:rsid w:val="00B75522"/>
    <w:rsid w:val="00B82B54"/>
    <w:rsid w:val="00B82CDB"/>
    <w:rsid w:val="00B841CC"/>
    <w:rsid w:val="00B84A87"/>
    <w:rsid w:val="00B8584D"/>
    <w:rsid w:val="00B85E71"/>
    <w:rsid w:val="00B865C6"/>
    <w:rsid w:val="00B86607"/>
    <w:rsid w:val="00B87BD5"/>
    <w:rsid w:val="00B901BB"/>
    <w:rsid w:val="00B92939"/>
    <w:rsid w:val="00B949BF"/>
    <w:rsid w:val="00B9601E"/>
    <w:rsid w:val="00BA3ABA"/>
    <w:rsid w:val="00BA7C3D"/>
    <w:rsid w:val="00BB0B17"/>
    <w:rsid w:val="00BB1211"/>
    <w:rsid w:val="00BB376B"/>
    <w:rsid w:val="00BB3B13"/>
    <w:rsid w:val="00BB4C59"/>
    <w:rsid w:val="00BB64C2"/>
    <w:rsid w:val="00BC157D"/>
    <w:rsid w:val="00BC31C6"/>
    <w:rsid w:val="00BC4169"/>
    <w:rsid w:val="00BC6233"/>
    <w:rsid w:val="00BC6B58"/>
    <w:rsid w:val="00BC7F90"/>
    <w:rsid w:val="00BD1A97"/>
    <w:rsid w:val="00BD5FC0"/>
    <w:rsid w:val="00BD6248"/>
    <w:rsid w:val="00BE0CC0"/>
    <w:rsid w:val="00BE2E05"/>
    <w:rsid w:val="00BE3250"/>
    <w:rsid w:val="00BE355C"/>
    <w:rsid w:val="00BE580E"/>
    <w:rsid w:val="00BE5B74"/>
    <w:rsid w:val="00BE7D2B"/>
    <w:rsid w:val="00BF208C"/>
    <w:rsid w:val="00BF3F1B"/>
    <w:rsid w:val="00BF5246"/>
    <w:rsid w:val="00C01A75"/>
    <w:rsid w:val="00C0244C"/>
    <w:rsid w:val="00C04678"/>
    <w:rsid w:val="00C04C32"/>
    <w:rsid w:val="00C1223D"/>
    <w:rsid w:val="00C1291D"/>
    <w:rsid w:val="00C134A6"/>
    <w:rsid w:val="00C14702"/>
    <w:rsid w:val="00C14CB1"/>
    <w:rsid w:val="00C15F49"/>
    <w:rsid w:val="00C163AA"/>
    <w:rsid w:val="00C16E5B"/>
    <w:rsid w:val="00C17448"/>
    <w:rsid w:val="00C17DF4"/>
    <w:rsid w:val="00C20854"/>
    <w:rsid w:val="00C20FBC"/>
    <w:rsid w:val="00C21B48"/>
    <w:rsid w:val="00C31452"/>
    <w:rsid w:val="00C3406A"/>
    <w:rsid w:val="00C34D77"/>
    <w:rsid w:val="00C35CA1"/>
    <w:rsid w:val="00C43A3C"/>
    <w:rsid w:val="00C44C19"/>
    <w:rsid w:val="00C45FA4"/>
    <w:rsid w:val="00C463DC"/>
    <w:rsid w:val="00C5504D"/>
    <w:rsid w:val="00C5642C"/>
    <w:rsid w:val="00C56A5A"/>
    <w:rsid w:val="00C65303"/>
    <w:rsid w:val="00C70415"/>
    <w:rsid w:val="00C72F47"/>
    <w:rsid w:val="00C74645"/>
    <w:rsid w:val="00C77658"/>
    <w:rsid w:val="00C832AC"/>
    <w:rsid w:val="00C8597B"/>
    <w:rsid w:val="00C93E09"/>
    <w:rsid w:val="00C95105"/>
    <w:rsid w:val="00C95908"/>
    <w:rsid w:val="00C96886"/>
    <w:rsid w:val="00CA76D1"/>
    <w:rsid w:val="00CB31AB"/>
    <w:rsid w:val="00CB3AD1"/>
    <w:rsid w:val="00CB410A"/>
    <w:rsid w:val="00CB444C"/>
    <w:rsid w:val="00CB763E"/>
    <w:rsid w:val="00CC4325"/>
    <w:rsid w:val="00CC60C9"/>
    <w:rsid w:val="00CC75DB"/>
    <w:rsid w:val="00CD01EC"/>
    <w:rsid w:val="00CD383C"/>
    <w:rsid w:val="00CD705F"/>
    <w:rsid w:val="00CE2CD8"/>
    <w:rsid w:val="00CE2F8C"/>
    <w:rsid w:val="00CE6690"/>
    <w:rsid w:val="00CF2F1A"/>
    <w:rsid w:val="00CF746C"/>
    <w:rsid w:val="00CF7624"/>
    <w:rsid w:val="00CF766E"/>
    <w:rsid w:val="00CF7F11"/>
    <w:rsid w:val="00D003F4"/>
    <w:rsid w:val="00D01365"/>
    <w:rsid w:val="00D013E6"/>
    <w:rsid w:val="00D01746"/>
    <w:rsid w:val="00D05D56"/>
    <w:rsid w:val="00D074E9"/>
    <w:rsid w:val="00D114EA"/>
    <w:rsid w:val="00D13472"/>
    <w:rsid w:val="00D15D2B"/>
    <w:rsid w:val="00D209C9"/>
    <w:rsid w:val="00D21DA4"/>
    <w:rsid w:val="00D2363F"/>
    <w:rsid w:val="00D2432D"/>
    <w:rsid w:val="00D2542E"/>
    <w:rsid w:val="00D274FC"/>
    <w:rsid w:val="00D33FD9"/>
    <w:rsid w:val="00D42276"/>
    <w:rsid w:val="00D47F27"/>
    <w:rsid w:val="00D50707"/>
    <w:rsid w:val="00D5688F"/>
    <w:rsid w:val="00D57C66"/>
    <w:rsid w:val="00D62021"/>
    <w:rsid w:val="00D62294"/>
    <w:rsid w:val="00D646FB"/>
    <w:rsid w:val="00D648A6"/>
    <w:rsid w:val="00D65349"/>
    <w:rsid w:val="00D67E3D"/>
    <w:rsid w:val="00D70DED"/>
    <w:rsid w:val="00D7199E"/>
    <w:rsid w:val="00D72B90"/>
    <w:rsid w:val="00D75B67"/>
    <w:rsid w:val="00D807F4"/>
    <w:rsid w:val="00D81A96"/>
    <w:rsid w:val="00D81B89"/>
    <w:rsid w:val="00D8478F"/>
    <w:rsid w:val="00D86ED2"/>
    <w:rsid w:val="00D90FF2"/>
    <w:rsid w:val="00D91BCE"/>
    <w:rsid w:val="00D920F7"/>
    <w:rsid w:val="00D927B6"/>
    <w:rsid w:val="00D966A0"/>
    <w:rsid w:val="00DA2126"/>
    <w:rsid w:val="00DA5A2A"/>
    <w:rsid w:val="00DA616E"/>
    <w:rsid w:val="00DA69A7"/>
    <w:rsid w:val="00DB0882"/>
    <w:rsid w:val="00DB113F"/>
    <w:rsid w:val="00DB3915"/>
    <w:rsid w:val="00DB70A3"/>
    <w:rsid w:val="00DC05F3"/>
    <w:rsid w:val="00DC1665"/>
    <w:rsid w:val="00DC31EF"/>
    <w:rsid w:val="00DC6D3F"/>
    <w:rsid w:val="00DC7DD5"/>
    <w:rsid w:val="00DD041C"/>
    <w:rsid w:val="00DD309A"/>
    <w:rsid w:val="00DD7C6C"/>
    <w:rsid w:val="00DE011E"/>
    <w:rsid w:val="00DE3311"/>
    <w:rsid w:val="00DE48DB"/>
    <w:rsid w:val="00DE4B77"/>
    <w:rsid w:val="00DE5539"/>
    <w:rsid w:val="00DE6BA1"/>
    <w:rsid w:val="00DF2739"/>
    <w:rsid w:val="00DF570B"/>
    <w:rsid w:val="00DF5A82"/>
    <w:rsid w:val="00DF6EDB"/>
    <w:rsid w:val="00E023DE"/>
    <w:rsid w:val="00E04139"/>
    <w:rsid w:val="00E059C2"/>
    <w:rsid w:val="00E13053"/>
    <w:rsid w:val="00E226F9"/>
    <w:rsid w:val="00E321EB"/>
    <w:rsid w:val="00E35B35"/>
    <w:rsid w:val="00E35EE9"/>
    <w:rsid w:val="00E376D7"/>
    <w:rsid w:val="00E407DE"/>
    <w:rsid w:val="00E4557D"/>
    <w:rsid w:val="00E45AFA"/>
    <w:rsid w:val="00E474A6"/>
    <w:rsid w:val="00E514F2"/>
    <w:rsid w:val="00E60779"/>
    <w:rsid w:val="00E703E5"/>
    <w:rsid w:val="00E75A44"/>
    <w:rsid w:val="00E7625E"/>
    <w:rsid w:val="00E778DA"/>
    <w:rsid w:val="00E802F5"/>
    <w:rsid w:val="00E80FD0"/>
    <w:rsid w:val="00E81291"/>
    <w:rsid w:val="00E84F48"/>
    <w:rsid w:val="00E85B0E"/>
    <w:rsid w:val="00E870DD"/>
    <w:rsid w:val="00E951FC"/>
    <w:rsid w:val="00EA1C61"/>
    <w:rsid w:val="00EB53BB"/>
    <w:rsid w:val="00EB5E0B"/>
    <w:rsid w:val="00EC5CBC"/>
    <w:rsid w:val="00ED0770"/>
    <w:rsid w:val="00ED11EE"/>
    <w:rsid w:val="00ED25CC"/>
    <w:rsid w:val="00ED5D21"/>
    <w:rsid w:val="00ED6F10"/>
    <w:rsid w:val="00EE5D66"/>
    <w:rsid w:val="00EF0D6F"/>
    <w:rsid w:val="00EF3218"/>
    <w:rsid w:val="00EF3630"/>
    <w:rsid w:val="00EF3D77"/>
    <w:rsid w:val="00EF50E7"/>
    <w:rsid w:val="00EF5746"/>
    <w:rsid w:val="00EF57F1"/>
    <w:rsid w:val="00F00094"/>
    <w:rsid w:val="00F00397"/>
    <w:rsid w:val="00F00CB5"/>
    <w:rsid w:val="00F0138F"/>
    <w:rsid w:val="00F0150A"/>
    <w:rsid w:val="00F01F2C"/>
    <w:rsid w:val="00F022CE"/>
    <w:rsid w:val="00F022FB"/>
    <w:rsid w:val="00F06E2D"/>
    <w:rsid w:val="00F12592"/>
    <w:rsid w:val="00F156B9"/>
    <w:rsid w:val="00F23C4A"/>
    <w:rsid w:val="00F33E53"/>
    <w:rsid w:val="00F40A54"/>
    <w:rsid w:val="00F42E0D"/>
    <w:rsid w:val="00F43F0E"/>
    <w:rsid w:val="00F4498B"/>
    <w:rsid w:val="00F45E9A"/>
    <w:rsid w:val="00F47073"/>
    <w:rsid w:val="00F502E6"/>
    <w:rsid w:val="00F5060C"/>
    <w:rsid w:val="00F50F17"/>
    <w:rsid w:val="00F514E7"/>
    <w:rsid w:val="00F53833"/>
    <w:rsid w:val="00F54249"/>
    <w:rsid w:val="00F60C2E"/>
    <w:rsid w:val="00F65E79"/>
    <w:rsid w:val="00F6699B"/>
    <w:rsid w:val="00F716E6"/>
    <w:rsid w:val="00F7289E"/>
    <w:rsid w:val="00F72921"/>
    <w:rsid w:val="00F73531"/>
    <w:rsid w:val="00F75F9C"/>
    <w:rsid w:val="00F76A16"/>
    <w:rsid w:val="00F81E9B"/>
    <w:rsid w:val="00F826EE"/>
    <w:rsid w:val="00F8334D"/>
    <w:rsid w:val="00F858B7"/>
    <w:rsid w:val="00F8668D"/>
    <w:rsid w:val="00F9604A"/>
    <w:rsid w:val="00FA4207"/>
    <w:rsid w:val="00FB17EC"/>
    <w:rsid w:val="00FB4399"/>
    <w:rsid w:val="00FB4C46"/>
    <w:rsid w:val="00FB4D66"/>
    <w:rsid w:val="00FD019C"/>
    <w:rsid w:val="00FD4B1F"/>
    <w:rsid w:val="00FE101A"/>
    <w:rsid w:val="00FE2B67"/>
    <w:rsid w:val="00FE3E1A"/>
    <w:rsid w:val="00FE64CF"/>
    <w:rsid w:val="00FF1989"/>
    <w:rsid w:val="00FF1BF0"/>
    <w:rsid w:val="00FF3465"/>
    <w:rsid w:val="00FF3C2C"/>
    <w:rsid w:val="01133309"/>
    <w:rsid w:val="015F2538"/>
    <w:rsid w:val="01711768"/>
    <w:rsid w:val="01A7146D"/>
    <w:rsid w:val="01A7419A"/>
    <w:rsid w:val="01AF5332"/>
    <w:rsid w:val="01DB29C3"/>
    <w:rsid w:val="01F1594A"/>
    <w:rsid w:val="020531A4"/>
    <w:rsid w:val="0253632B"/>
    <w:rsid w:val="025F4662"/>
    <w:rsid w:val="027475EC"/>
    <w:rsid w:val="02DB675D"/>
    <w:rsid w:val="030B1BBC"/>
    <w:rsid w:val="03B60BF9"/>
    <w:rsid w:val="03DE3CAC"/>
    <w:rsid w:val="03DF2269"/>
    <w:rsid w:val="03EC3B5B"/>
    <w:rsid w:val="04140CC2"/>
    <w:rsid w:val="043E4837"/>
    <w:rsid w:val="04635B1F"/>
    <w:rsid w:val="04787C5D"/>
    <w:rsid w:val="04F3258B"/>
    <w:rsid w:val="051931EE"/>
    <w:rsid w:val="055E32F7"/>
    <w:rsid w:val="056203C5"/>
    <w:rsid w:val="05834F35"/>
    <w:rsid w:val="05A221EF"/>
    <w:rsid w:val="05DA6884"/>
    <w:rsid w:val="05DE1D42"/>
    <w:rsid w:val="060406CC"/>
    <w:rsid w:val="061272DC"/>
    <w:rsid w:val="06477D96"/>
    <w:rsid w:val="066C42C1"/>
    <w:rsid w:val="067F62C0"/>
    <w:rsid w:val="0692726E"/>
    <w:rsid w:val="0695044F"/>
    <w:rsid w:val="06E23C76"/>
    <w:rsid w:val="06ED4932"/>
    <w:rsid w:val="06F50E80"/>
    <w:rsid w:val="071C67F5"/>
    <w:rsid w:val="07B558B3"/>
    <w:rsid w:val="07CA4C73"/>
    <w:rsid w:val="081F3EE6"/>
    <w:rsid w:val="08502D15"/>
    <w:rsid w:val="085B3405"/>
    <w:rsid w:val="08AE604D"/>
    <w:rsid w:val="0912480C"/>
    <w:rsid w:val="09381F46"/>
    <w:rsid w:val="095030E5"/>
    <w:rsid w:val="096604D7"/>
    <w:rsid w:val="09795E21"/>
    <w:rsid w:val="099F1AF8"/>
    <w:rsid w:val="09BF1E8A"/>
    <w:rsid w:val="09D771D4"/>
    <w:rsid w:val="0A110F86"/>
    <w:rsid w:val="0A2C0C06"/>
    <w:rsid w:val="0A300E42"/>
    <w:rsid w:val="0A330730"/>
    <w:rsid w:val="0A384FB4"/>
    <w:rsid w:val="0A432ABB"/>
    <w:rsid w:val="0A9B28F7"/>
    <w:rsid w:val="0ABF3AFC"/>
    <w:rsid w:val="0AC10A17"/>
    <w:rsid w:val="0AC35DF4"/>
    <w:rsid w:val="0B234873"/>
    <w:rsid w:val="0B46544F"/>
    <w:rsid w:val="0B5D7BAD"/>
    <w:rsid w:val="0BD7734D"/>
    <w:rsid w:val="0BE52524"/>
    <w:rsid w:val="0BF33110"/>
    <w:rsid w:val="0BFE7C41"/>
    <w:rsid w:val="0C8278CB"/>
    <w:rsid w:val="0CAC2B9A"/>
    <w:rsid w:val="0CBE5183"/>
    <w:rsid w:val="0CC21A13"/>
    <w:rsid w:val="0D1653DE"/>
    <w:rsid w:val="0DA90E87"/>
    <w:rsid w:val="0DC6482F"/>
    <w:rsid w:val="0DC874AD"/>
    <w:rsid w:val="0E046315"/>
    <w:rsid w:val="0E1E7AC7"/>
    <w:rsid w:val="0E377BE4"/>
    <w:rsid w:val="0EAB2800"/>
    <w:rsid w:val="0EC016BC"/>
    <w:rsid w:val="0EF9251C"/>
    <w:rsid w:val="0F000F7B"/>
    <w:rsid w:val="0F0309B4"/>
    <w:rsid w:val="0F8F1045"/>
    <w:rsid w:val="0FD84CED"/>
    <w:rsid w:val="0FE95EB3"/>
    <w:rsid w:val="0FF30ADF"/>
    <w:rsid w:val="10060813"/>
    <w:rsid w:val="100F5919"/>
    <w:rsid w:val="10255E83"/>
    <w:rsid w:val="1045133B"/>
    <w:rsid w:val="10840D8C"/>
    <w:rsid w:val="10FC41E2"/>
    <w:rsid w:val="111812AE"/>
    <w:rsid w:val="11360927"/>
    <w:rsid w:val="113A4ED7"/>
    <w:rsid w:val="11531CE4"/>
    <w:rsid w:val="116612E6"/>
    <w:rsid w:val="116E041E"/>
    <w:rsid w:val="117B201C"/>
    <w:rsid w:val="11984014"/>
    <w:rsid w:val="11B147AE"/>
    <w:rsid w:val="121C4A29"/>
    <w:rsid w:val="124961E8"/>
    <w:rsid w:val="12A47CE1"/>
    <w:rsid w:val="12B313AB"/>
    <w:rsid w:val="12B50A41"/>
    <w:rsid w:val="13053844"/>
    <w:rsid w:val="130D4122"/>
    <w:rsid w:val="13264F38"/>
    <w:rsid w:val="135B1DF2"/>
    <w:rsid w:val="13B5774E"/>
    <w:rsid w:val="14105E9D"/>
    <w:rsid w:val="1423284F"/>
    <w:rsid w:val="14C45667"/>
    <w:rsid w:val="15361653"/>
    <w:rsid w:val="15362340"/>
    <w:rsid w:val="15697F96"/>
    <w:rsid w:val="157E0040"/>
    <w:rsid w:val="158C3568"/>
    <w:rsid w:val="159F5385"/>
    <w:rsid w:val="15E97B91"/>
    <w:rsid w:val="162E1DE6"/>
    <w:rsid w:val="164A2778"/>
    <w:rsid w:val="165E31EC"/>
    <w:rsid w:val="16662719"/>
    <w:rsid w:val="16664EBF"/>
    <w:rsid w:val="16687023"/>
    <w:rsid w:val="16774218"/>
    <w:rsid w:val="1690325C"/>
    <w:rsid w:val="16A42B33"/>
    <w:rsid w:val="16D26FCD"/>
    <w:rsid w:val="183879D7"/>
    <w:rsid w:val="183F0D66"/>
    <w:rsid w:val="18773193"/>
    <w:rsid w:val="189568B9"/>
    <w:rsid w:val="189E3F01"/>
    <w:rsid w:val="18C66D91"/>
    <w:rsid w:val="18E66DF6"/>
    <w:rsid w:val="19701552"/>
    <w:rsid w:val="19F422B4"/>
    <w:rsid w:val="1A2C3DA5"/>
    <w:rsid w:val="1A383CBF"/>
    <w:rsid w:val="1A5D165D"/>
    <w:rsid w:val="1A675FAA"/>
    <w:rsid w:val="1A914BF0"/>
    <w:rsid w:val="1ABE7436"/>
    <w:rsid w:val="1ACB7F93"/>
    <w:rsid w:val="1ADF238C"/>
    <w:rsid w:val="1B002AE6"/>
    <w:rsid w:val="1B277A2C"/>
    <w:rsid w:val="1B2B0CE1"/>
    <w:rsid w:val="1B447AD8"/>
    <w:rsid w:val="1B795803"/>
    <w:rsid w:val="1BCC5DD4"/>
    <w:rsid w:val="1C1918CE"/>
    <w:rsid w:val="1C1E45C2"/>
    <w:rsid w:val="1C6751E3"/>
    <w:rsid w:val="1C8C16B0"/>
    <w:rsid w:val="1CAA358D"/>
    <w:rsid w:val="1CE86CF3"/>
    <w:rsid w:val="1CEB2D4B"/>
    <w:rsid w:val="1CF23A83"/>
    <w:rsid w:val="1D6D3BC8"/>
    <w:rsid w:val="1D7148B4"/>
    <w:rsid w:val="1D9B5B7E"/>
    <w:rsid w:val="1DD73294"/>
    <w:rsid w:val="1DFC3255"/>
    <w:rsid w:val="1E0E3BDF"/>
    <w:rsid w:val="1E1E31CB"/>
    <w:rsid w:val="1E2D3D58"/>
    <w:rsid w:val="1E4E6C73"/>
    <w:rsid w:val="1EAD5651"/>
    <w:rsid w:val="1EB01574"/>
    <w:rsid w:val="1F34423D"/>
    <w:rsid w:val="1F746485"/>
    <w:rsid w:val="1FC859EA"/>
    <w:rsid w:val="1FCB2FA5"/>
    <w:rsid w:val="1FE71F67"/>
    <w:rsid w:val="1FEFB789"/>
    <w:rsid w:val="1FF14334"/>
    <w:rsid w:val="1FFF3F38"/>
    <w:rsid w:val="20126D60"/>
    <w:rsid w:val="20AC3579"/>
    <w:rsid w:val="20C04058"/>
    <w:rsid w:val="211F0C9C"/>
    <w:rsid w:val="214A6A99"/>
    <w:rsid w:val="217704BA"/>
    <w:rsid w:val="217A2058"/>
    <w:rsid w:val="218849EB"/>
    <w:rsid w:val="21D42ADE"/>
    <w:rsid w:val="2250146B"/>
    <w:rsid w:val="22837AA1"/>
    <w:rsid w:val="22A14BE8"/>
    <w:rsid w:val="22A55CF9"/>
    <w:rsid w:val="22BC09C1"/>
    <w:rsid w:val="22E744D4"/>
    <w:rsid w:val="23476663"/>
    <w:rsid w:val="23494ECF"/>
    <w:rsid w:val="235250F9"/>
    <w:rsid w:val="235356C5"/>
    <w:rsid w:val="23BC7CCF"/>
    <w:rsid w:val="23D53F3E"/>
    <w:rsid w:val="241039C4"/>
    <w:rsid w:val="244420C5"/>
    <w:rsid w:val="24BB786B"/>
    <w:rsid w:val="24F07CDA"/>
    <w:rsid w:val="255B05DC"/>
    <w:rsid w:val="256A4F48"/>
    <w:rsid w:val="256E7B84"/>
    <w:rsid w:val="25934A2F"/>
    <w:rsid w:val="25E831B5"/>
    <w:rsid w:val="26024DD2"/>
    <w:rsid w:val="260676FF"/>
    <w:rsid w:val="26B1342E"/>
    <w:rsid w:val="275E1797"/>
    <w:rsid w:val="27642382"/>
    <w:rsid w:val="278B4FAD"/>
    <w:rsid w:val="27934C2A"/>
    <w:rsid w:val="27D651B6"/>
    <w:rsid w:val="27EA3965"/>
    <w:rsid w:val="27F04AA6"/>
    <w:rsid w:val="28064EF1"/>
    <w:rsid w:val="281A2BF4"/>
    <w:rsid w:val="283B692E"/>
    <w:rsid w:val="28694B8B"/>
    <w:rsid w:val="28942A08"/>
    <w:rsid w:val="28E138C1"/>
    <w:rsid w:val="28F848C3"/>
    <w:rsid w:val="2907270B"/>
    <w:rsid w:val="292F01A1"/>
    <w:rsid w:val="292F5C81"/>
    <w:rsid w:val="293314AE"/>
    <w:rsid w:val="294259F3"/>
    <w:rsid w:val="294C6CCF"/>
    <w:rsid w:val="295126A7"/>
    <w:rsid w:val="29695C42"/>
    <w:rsid w:val="2975638C"/>
    <w:rsid w:val="29802F8C"/>
    <w:rsid w:val="29CE281C"/>
    <w:rsid w:val="2A103570"/>
    <w:rsid w:val="2A286C31"/>
    <w:rsid w:val="2A2B2D49"/>
    <w:rsid w:val="2A4636B4"/>
    <w:rsid w:val="2A6603D4"/>
    <w:rsid w:val="2A827805"/>
    <w:rsid w:val="2A970922"/>
    <w:rsid w:val="2B911481"/>
    <w:rsid w:val="2BA74274"/>
    <w:rsid w:val="2BDA781B"/>
    <w:rsid w:val="2C1A1808"/>
    <w:rsid w:val="2C333DA6"/>
    <w:rsid w:val="2C4B72F3"/>
    <w:rsid w:val="2CA8035F"/>
    <w:rsid w:val="2CA82C41"/>
    <w:rsid w:val="2CE82D08"/>
    <w:rsid w:val="2D4349FC"/>
    <w:rsid w:val="2DD27913"/>
    <w:rsid w:val="2DF63DC2"/>
    <w:rsid w:val="2E150147"/>
    <w:rsid w:val="2E423E4A"/>
    <w:rsid w:val="2E6C4E63"/>
    <w:rsid w:val="2E762475"/>
    <w:rsid w:val="2EA81940"/>
    <w:rsid w:val="2F03774E"/>
    <w:rsid w:val="2F1F12B6"/>
    <w:rsid w:val="2F6649D2"/>
    <w:rsid w:val="2F685560"/>
    <w:rsid w:val="2F8B550A"/>
    <w:rsid w:val="2F9C03F4"/>
    <w:rsid w:val="2FBC3019"/>
    <w:rsid w:val="2FBD1AC5"/>
    <w:rsid w:val="2FD310A4"/>
    <w:rsid w:val="2FD765F7"/>
    <w:rsid w:val="2FF7387C"/>
    <w:rsid w:val="302F1268"/>
    <w:rsid w:val="303D03EF"/>
    <w:rsid w:val="305135E1"/>
    <w:rsid w:val="305E05E5"/>
    <w:rsid w:val="306A72A7"/>
    <w:rsid w:val="30A532D8"/>
    <w:rsid w:val="30B904E8"/>
    <w:rsid w:val="31046251"/>
    <w:rsid w:val="312B4939"/>
    <w:rsid w:val="3199108F"/>
    <w:rsid w:val="31F91B2E"/>
    <w:rsid w:val="32391293"/>
    <w:rsid w:val="32822E26"/>
    <w:rsid w:val="32830D83"/>
    <w:rsid w:val="32F228D0"/>
    <w:rsid w:val="330B1F0D"/>
    <w:rsid w:val="33576B0C"/>
    <w:rsid w:val="33816B5D"/>
    <w:rsid w:val="33861354"/>
    <w:rsid w:val="34035E79"/>
    <w:rsid w:val="34111C62"/>
    <w:rsid w:val="34836DF1"/>
    <w:rsid w:val="34892D79"/>
    <w:rsid w:val="351F139A"/>
    <w:rsid w:val="353815D5"/>
    <w:rsid w:val="35460218"/>
    <w:rsid w:val="35773071"/>
    <w:rsid w:val="35834798"/>
    <w:rsid w:val="35992020"/>
    <w:rsid w:val="35AF0E81"/>
    <w:rsid w:val="35F1755E"/>
    <w:rsid w:val="35F72828"/>
    <w:rsid w:val="3638438B"/>
    <w:rsid w:val="36443E2B"/>
    <w:rsid w:val="365262FE"/>
    <w:rsid w:val="365D08DD"/>
    <w:rsid w:val="36C721FA"/>
    <w:rsid w:val="37AE6338"/>
    <w:rsid w:val="37BE1DBD"/>
    <w:rsid w:val="37DF2D75"/>
    <w:rsid w:val="37FEFFB7"/>
    <w:rsid w:val="383403D7"/>
    <w:rsid w:val="386E2DF5"/>
    <w:rsid w:val="38795776"/>
    <w:rsid w:val="388D7DEC"/>
    <w:rsid w:val="389E6F8B"/>
    <w:rsid w:val="38AE6B51"/>
    <w:rsid w:val="39186D3D"/>
    <w:rsid w:val="39264B2C"/>
    <w:rsid w:val="39842F41"/>
    <w:rsid w:val="398D26CB"/>
    <w:rsid w:val="39BC6079"/>
    <w:rsid w:val="39C44E4C"/>
    <w:rsid w:val="39C81811"/>
    <w:rsid w:val="3AA80595"/>
    <w:rsid w:val="3AD75321"/>
    <w:rsid w:val="3B314F27"/>
    <w:rsid w:val="3B3C265B"/>
    <w:rsid w:val="3B8A37F6"/>
    <w:rsid w:val="3BA703AE"/>
    <w:rsid w:val="3BC25334"/>
    <w:rsid w:val="3C4A202E"/>
    <w:rsid w:val="3C787F51"/>
    <w:rsid w:val="3CB5A68A"/>
    <w:rsid w:val="3CB74CCB"/>
    <w:rsid w:val="3D1574A9"/>
    <w:rsid w:val="3D6A596E"/>
    <w:rsid w:val="3D7E86D5"/>
    <w:rsid w:val="3D804EB1"/>
    <w:rsid w:val="3D9C3FA0"/>
    <w:rsid w:val="3DD669F3"/>
    <w:rsid w:val="3DFF056D"/>
    <w:rsid w:val="3E223FA4"/>
    <w:rsid w:val="3E437BFD"/>
    <w:rsid w:val="3E612F34"/>
    <w:rsid w:val="3F8073EA"/>
    <w:rsid w:val="3FB03D98"/>
    <w:rsid w:val="3FB795D0"/>
    <w:rsid w:val="3FCC262F"/>
    <w:rsid w:val="3FD16A6A"/>
    <w:rsid w:val="3FFF1C38"/>
    <w:rsid w:val="4040300C"/>
    <w:rsid w:val="4059611F"/>
    <w:rsid w:val="408B24EB"/>
    <w:rsid w:val="40F97D2A"/>
    <w:rsid w:val="413E2B63"/>
    <w:rsid w:val="414B74E4"/>
    <w:rsid w:val="423600B0"/>
    <w:rsid w:val="425964DC"/>
    <w:rsid w:val="425E1C47"/>
    <w:rsid w:val="425F1C78"/>
    <w:rsid w:val="42DE0178"/>
    <w:rsid w:val="42F5057E"/>
    <w:rsid w:val="43432C09"/>
    <w:rsid w:val="43897DFE"/>
    <w:rsid w:val="43CF0C8E"/>
    <w:rsid w:val="43DD6575"/>
    <w:rsid w:val="442247E5"/>
    <w:rsid w:val="444655B8"/>
    <w:rsid w:val="44BD7696"/>
    <w:rsid w:val="452A2817"/>
    <w:rsid w:val="453865E3"/>
    <w:rsid w:val="45561EC6"/>
    <w:rsid w:val="45817B3D"/>
    <w:rsid w:val="4586730A"/>
    <w:rsid w:val="460A2779"/>
    <w:rsid w:val="463A5C0C"/>
    <w:rsid w:val="464C6278"/>
    <w:rsid w:val="46536D83"/>
    <w:rsid w:val="46832EC4"/>
    <w:rsid w:val="469350EE"/>
    <w:rsid w:val="46FF1D97"/>
    <w:rsid w:val="473E32C5"/>
    <w:rsid w:val="47442249"/>
    <w:rsid w:val="47BE3BBD"/>
    <w:rsid w:val="47CA58D6"/>
    <w:rsid w:val="4828061F"/>
    <w:rsid w:val="48517B76"/>
    <w:rsid w:val="48567212"/>
    <w:rsid w:val="48881269"/>
    <w:rsid w:val="488A2AAD"/>
    <w:rsid w:val="48934632"/>
    <w:rsid w:val="48DB1B35"/>
    <w:rsid w:val="494B0A69"/>
    <w:rsid w:val="49BE748D"/>
    <w:rsid w:val="4A0D5D1E"/>
    <w:rsid w:val="4A3961AC"/>
    <w:rsid w:val="4A7F6A61"/>
    <w:rsid w:val="4AC452CF"/>
    <w:rsid w:val="4AF8654A"/>
    <w:rsid w:val="4AFA2ADD"/>
    <w:rsid w:val="4B103D18"/>
    <w:rsid w:val="4B373BB2"/>
    <w:rsid w:val="4B547872"/>
    <w:rsid w:val="4B876DDC"/>
    <w:rsid w:val="4BA266CF"/>
    <w:rsid w:val="4BAC12C9"/>
    <w:rsid w:val="4C81581A"/>
    <w:rsid w:val="4C8B3FD7"/>
    <w:rsid w:val="4D1617DC"/>
    <w:rsid w:val="4D1C7928"/>
    <w:rsid w:val="4D346B60"/>
    <w:rsid w:val="4D882DB8"/>
    <w:rsid w:val="4DA97930"/>
    <w:rsid w:val="4DBA7B4A"/>
    <w:rsid w:val="4E0B7CFE"/>
    <w:rsid w:val="4E22224F"/>
    <w:rsid w:val="4E423B9F"/>
    <w:rsid w:val="4E7E71EB"/>
    <w:rsid w:val="4E9827FD"/>
    <w:rsid w:val="4EA604F0"/>
    <w:rsid w:val="4ED04FA7"/>
    <w:rsid w:val="4F0040A4"/>
    <w:rsid w:val="4F6F68C5"/>
    <w:rsid w:val="4F80799B"/>
    <w:rsid w:val="4FDF21A9"/>
    <w:rsid w:val="4FF275F0"/>
    <w:rsid w:val="4FF621C9"/>
    <w:rsid w:val="4FFD4B3F"/>
    <w:rsid w:val="501B5A7D"/>
    <w:rsid w:val="50242319"/>
    <w:rsid w:val="503E1D00"/>
    <w:rsid w:val="50800B85"/>
    <w:rsid w:val="5083276B"/>
    <w:rsid w:val="50845C84"/>
    <w:rsid w:val="509D7191"/>
    <w:rsid w:val="50AB003F"/>
    <w:rsid w:val="50C20FD8"/>
    <w:rsid w:val="50E61077"/>
    <w:rsid w:val="50EC3E2B"/>
    <w:rsid w:val="514175DC"/>
    <w:rsid w:val="514F1402"/>
    <w:rsid w:val="5153495F"/>
    <w:rsid w:val="51593C71"/>
    <w:rsid w:val="515941AA"/>
    <w:rsid w:val="51BFF150"/>
    <w:rsid w:val="51E76A25"/>
    <w:rsid w:val="51FD2B1C"/>
    <w:rsid w:val="521072FC"/>
    <w:rsid w:val="52416547"/>
    <w:rsid w:val="5289317B"/>
    <w:rsid w:val="52C24D66"/>
    <w:rsid w:val="52F75A5A"/>
    <w:rsid w:val="531554D6"/>
    <w:rsid w:val="53756577"/>
    <w:rsid w:val="538E6835"/>
    <w:rsid w:val="53A276CC"/>
    <w:rsid w:val="53D53D51"/>
    <w:rsid w:val="53F73EEB"/>
    <w:rsid w:val="53F817ED"/>
    <w:rsid w:val="541A3860"/>
    <w:rsid w:val="54240834"/>
    <w:rsid w:val="5472094E"/>
    <w:rsid w:val="549C3935"/>
    <w:rsid w:val="5532492B"/>
    <w:rsid w:val="559B2602"/>
    <w:rsid w:val="56010E2D"/>
    <w:rsid w:val="560426CB"/>
    <w:rsid w:val="56084582"/>
    <w:rsid w:val="56091A90"/>
    <w:rsid w:val="565E1509"/>
    <w:rsid w:val="567EE5A8"/>
    <w:rsid w:val="56972055"/>
    <w:rsid w:val="56A242D8"/>
    <w:rsid w:val="5701548F"/>
    <w:rsid w:val="5763265F"/>
    <w:rsid w:val="57BDAE69"/>
    <w:rsid w:val="580B6EA0"/>
    <w:rsid w:val="5833777F"/>
    <w:rsid w:val="58687D64"/>
    <w:rsid w:val="58823924"/>
    <w:rsid w:val="58BF28DA"/>
    <w:rsid w:val="59104B28"/>
    <w:rsid w:val="593B54BB"/>
    <w:rsid w:val="593B6E59"/>
    <w:rsid w:val="59484D08"/>
    <w:rsid w:val="59796F2C"/>
    <w:rsid w:val="59D73559"/>
    <w:rsid w:val="59E960E1"/>
    <w:rsid w:val="59F36CDF"/>
    <w:rsid w:val="5A2E5F69"/>
    <w:rsid w:val="5A594592"/>
    <w:rsid w:val="5A71581A"/>
    <w:rsid w:val="5AA57F32"/>
    <w:rsid w:val="5AA7141C"/>
    <w:rsid w:val="5AB0759F"/>
    <w:rsid w:val="5AC17227"/>
    <w:rsid w:val="5AC53A88"/>
    <w:rsid w:val="5AF1A9D4"/>
    <w:rsid w:val="5B8461C7"/>
    <w:rsid w:val="5BF07B73"/>
    <w:rsid w:val="5BF55D2F"/>
    <w:rsid w:val="5C143087"/>
    <w:rsid w:val="5C1967A5"/>
    <w:rsid w:val="5C1E3DBB"/>
    <w:rsid w:val="5C757C47"/>
    <w:rsid w:val="5CF797D6"/>
    <w:rsid w:val="5D26150E"/>
    <w:rsid w:val="5D4A130C"/>
    <w:rsid w:val="5D7F14D8"/>
    <w:rsid w:val="5E1E282E"/>
    <w:rsid w:val="5E7D6112"/>
    <w:rsid w:val="5EB6482A"/>
    <w:rsid w:val="5EE634FC"/>
    <w:rsid w:val="5F0637AB"/>
    <w:rsid w:val="5F3A445A"/>
    <w:rsid w:val="5F443E10"/>
    <w:rsid w:val="5F7FB8F9"/>
    <w:rsid w:val="5FA81693"/>
    <w:rsid w:val="5FA96C13"/>
    <w:rsid w:val="5FAD43F9"/>
    <w:rsid w:val="5FAF18FA"/>
    <w:rsid w:val="5FBEE89C"/>
    <w:rsid w:val="5FBF725D"/>
    <w:rsid w:val="5FEA46E0"/>
    <w:rsid w:val="5FF0066D"/>
    <w:rsid w:val="5FFD58A8"/>
    <w:rsid w:val="601C0B63"/>
    <w:rsid w:val="61163B8E"/>
    <w:rsid w:val="6142679E"/>
    <w:rsid w:val="61720E31"/>
    <w:rsid w:val="619A2989"/>
    <w:rsid w:val="61DD6D15"/>
    <w:rsid w:val="62175AE9"/>
    <w:rsid w:val="62544CF6"/>
    <w:rsid w:val="625C52AD"/>
    <w:rsid w:val="62712E97"/>
    <w:rsid w:val="62D624E1"/>
    <w:rsid w:val="63174F6D"/>
    <w:rsid w:val="631B33AD"/>
    <w:rsid w:val="63381BDE"/>
    <w:rsid w:val="63452393"/>
    <w:rsid w:val="63753981"/>
    <w:rsid w:val="638F7068"/>
    <w:rsid w:val="63E61662"/>
    <w:rsid w:val="648275DD"/>
    <w:rsid w:val="6515446A"/>
    <w:rsid w:val="651D7306"/>
    <w:rsid w:val="653FE6E5"/>
    <w:rsid w:val="65406E27"/>
    <w:rsid w:val="66240220"/>
    <w:rsid w:val="668A677D"/>
    <w:rsid w:val="67010561"/>
    <w:rsid w:val="67566AFF"/>
    <w:rsid w:val="677AA7B2"/>
    <w:rsid w:val="677D5F20"/>
    <w:rsid w:val="67DA14DE"/>
    <w:rsid w:val="67ED2714"/>
    <w:rsid w:val="67F06AAB"/>
    <w:rsid w:val="67FB4FB8"/>
    <w:rsid w:val="690C02F8"/>
    <w:rsid w:val="691E0BE4"/>
    <w:rsid w:val="695A2F3F"/>
    <w:rsid w:val="69D9685E"/>
    <w:rsid w:val="69EE74C3"/>
    <w:rsid w:val="69FC398E"/>
    <w:rsid w:val="6A087F68"/>
    <w:rsid w:val="6A250594"/>
    <w:rsid w:val="6A485535"/>
    <w:rsid w:val="6AF6048D"/>
    <w:rsid w:val="6B3756C0"/>
    <w:rsid w:val="6B9E278C"/>
    <w:rsid w:val="6BAD2A66"/>
    <w:rsid w:val="6BEB4305"/>
    <w:rsid w:val="6C0E7642"/>
    <w:rsid w:val="6CEC3EDB"/>
    <w:rsid w:val="6D1F31F0"/>
    <w:rsid w:val="6D4F6A24"/>
    <w:rsid w:val="6D5E04BB"/>
    <w:rsid w:val="6D825D40"/>
    <w:rsid w:val="6D8725FB"/>
    <w:rsid w:val="6DAC0641"/>
    <w:rsid w:val="6DB611F3"/>
    <w:rsid w:val="6DC0711C"/>
    <w:rsid w:val="6DC16ABA"/>
    <w:rsid w:val="6DD36663"/>
    <w:rsid w:val="6DFB0400"/>
    <w:rsid w:val="6E1B015A"/>
    <w:rsid w:val="6E2D6D68"/>
    <w:rsid w:val="6E4C62C7"/>
    <w:rsid w:val="6E9A7350"/>
    <w:rsid w:val="6E9FF0F8"/>
    <w:rsid w:val="6EA57E47"/>
    <w:rsid w:val="6ECC2152"/>
    <w:rsid w:val="6F420D90"/>
    <w:rsid w:val="6F441EB0"/>
    <w:rsid w:val="6F6D70DC"/>
    <w:rsid w:val="6F8F0216"/>
    <w:rsid w:val="6F991C7F"/>
    <w:rsid w:val="6FA16A8E"/>
    <w:rsid w:val="6FA940EC"/>
    <w:rsid w:val="701D01BA"/>
    <w:rsid w:val="70853504"/>
    <w:rsid w:val="70973B4F"/>
    <w:rsid w:val="70AC4C34"/>
    <w:rsid w:val="70D640F0"/>
    <w:rsid w:val="70F25AEA"/>
    <w:rsid w:val="70F63CDB"/>
    <w:rsid w:val="715C7408"/>
    <w:rsid w:val="716167CC"/>
    <w:rsid w:val="716A0DD5"/>
    <w:rsid w:val="71864485"/>
    <w:rsid w:val="718A7AD1"/>
    <w:rsid w:val="718D598E"/>
    <w:rsid w:val="71A54AD6"/>
    <w:rsid w:val="71BD5254"/>
    <w:rsid w:val="71E8768A"/>
    <w:rsid w:val="71F04A47"/>
    <w:rsid w:val="71F968CE"/>
    <w:rsid w:val="72171289"/>
    <w:rsid w:val="725D5377"/>
    <w:rsid w:val="7290454D"/>
    <w:rsid w:val="72A92216"/>
    <w:rsid w:val="73040CC8"/>
    <w:rsid w:val="73543652"/>
    <w:rsid w:val="73905147"/>
    <w:rsid w:val="73C34EDB"/>
    <w:rsid w:val="73C6005F"/>
    <w:rsid w:val="73C6500C"/>
    <w:rsid w:val="73E92787"/>
    <w:rsid w:val="74026155"/>
    <w:rsid w:val="74405604"/>
    <w:rsid w:val="7443665D"/>
    <w:rsid w:val="74582108"/>
    <w:rsid w:val="746F1200"/>
    <w:rsid w:val="747B3DCF"/>
    <w:rsid w:val="74D53164"/>
    <w:rsid w:val="74F5A90D"/>
    <w:rsid w:val="751229A2"/>
    <w:rsid w:val="75154EE4"/>
    <w:rsid w:val="754B1743"/>
    <w:rsid w:val="75526FC2"/>
    <w:rsid w:val="756D4946"/>
    <w:rsid w:val="758701A0"/>
    <w:rsid w:val="75B83648"/>
    <w:rsid w:val="75CC778F"/>
    <w:rsid w:val="75FA5601"/>
    <w:rsid w:val="76577F82"/>
    <w:rsid w:val="76BF021D"/>
    <w:rsid w:val="773060A3"/>
    <w:rsid w:val="773879D3"/>
    <w:rsid w:val="775147EA"/>
    <w:rsid w:val="77AA6536"/>
    <w:rsid w:val="77B151DD"/>
    <w:rsid w:val="77D71596"/>
    <w:rsid w:val="78120820"/>
    <w:rsid w:val="782A3DBC"/>
    <w:rsid w:val="78350415"/>
    <w:rsid w:val="78D6184E"/>
    <w:rsid w:val="791904BC"/>
    <w:rsid w:val="79772E1A"/>
    <w:rsid w:val="79972A30"/>
    <w:rsid w:val="79A90D10"/>
    <w:rsid w:val="79DA2DAC"/>
    <w:rsid w:val="79F70FF7"/>
    <w:rsid w:val="7A223C8E"/>
    <w:rsid w:val="7A634490"/>
    <w:rsid w:val="7A75577E"/>
    <w:rsid w:val="7A821A83"/>
    <w:rsid w:val="7A985ED8"/>
    <w:rsid w:val="7ABF4279"/>
    <w:rsid w:val="7B073F40"/>
    <w:rsid w:val="7BA536E0"/>
    <w:rsid w:val="7C15268D"/>
    <w:rsid w:val="7C190B73"/>
    <w:rsid w:val="7C29688D"/>
    <w:rsid w:val="7C3419F3"/>
    <w:rsid w:val="7C4F69FA"/>
    <w:rsid w:val="7C9267C8"/>
    <w:rsid w:val="7D18237A"/>
    <w:rsid w:val="7D3D5563"/>
    <w:rsid w:val="7D5D0E29"/>
    <w:rsid w:val="7D857C0F"/>
    <w:rsid w:val="7D932432"/>
    <w:rsid w:val="7DB67947"/>
    <w:rsid w:val="7DBB0FCA"/>
    <w:rsid w:val="7DCFB955"/>
    <w:rsid w:val="7DD705BD"/>
    <w:rsid w:val="7DFBE526"/>
    <w:rsid w:val="7DFF5C2C"/>
    <w:rsid w:val="7E003FFF"/>
    <w:rsid w:val="7E106DE4"/>
    <w:rsid w:val="7E1471A4"/>
    <w:rsid w:val="7E487111"/>
    <w:rsid w:val="7E72342E"/>
    <w:rsid w:val="7ECE2A5D"/>
    <w:rsid w:val="7ED22AB7"/>
    <w:rsid w:val="7ED51726"/>
    <w:rsid w:val="7F5475AB"/>
    <w:rsid w:val="7F5758A8"/>
    <w:rsid w:val="7F5F6057"/>
    <w:rsid w:val="7F77BDF0"/>
    <w:rsid w:val="7FC7482E"/>
    <w:rsid w:val="7FF37EF3"/>
    <w:rsid w:val="7FF58042"/>
    <w:rsid w:val="7FF713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6690"/>
    <w:pPr>
      <w:widowControl w:val="0"/>
      <w:jc w:val="both"/>
    </w:pPr>
    <w:rPr>
      <w:rFonts w:ascii="Calibri" w:eastAsia="仿宋" w:hAnsi="Calibri" w:cs="仿宋"/>
      <w:kern w:val="2"/>
      <w:sz w:val="32"/>
      <w:szCs w:val="32"/>
    </w:rPr>
  </w:style>
  <w:style w:type="paragraph" w:styleId="1">
    <w:name w:val="heading 1"/>
    <w:basedOn w:val="a"/>
    <w:next w:val="a"/>
    <w:qFormat/>
    <w:rsid w:val="00CE6690"/>
    <w:pPr>
      <w:spacing w:line="590" w:lineRule="exact"/>
      <w:ind w:firstLineChars="200" w:firstLine="624"/>
      <w:outlineLvl w:val="0"/>
    </w:pPr>
    <w:rPr>
      <w:rFonts w:ascii="黑体" w:eastAsia="黑体" w:hAnsi="黑体"/>
      <w:spacing w:val="-4"/>
    </w:rPr>
  </w:style>
  <w:style w:type="paragraph" w:styleId="2">
    <w:name w:val="heading 2"/>
    <w:basedOn w:val="a"/>
    <w:next w:val="a"/>
    <w:link w:val="2Char"/>
    <w:unhideWhenUsed/>
    <w:qFormat/>
    <w:rsid w:val="00CE6690"/>
    <w:pPr>
      <w:spacing w:line="590" w:lineRule="exact"/>
      <w:ind w:firstLineChars="200" w:firstLine="627"/>
      <w:outlineLvl w:val="1"/>
    </w:pPr>
    <w:rPr>
      <w:rFonts w:ascii="楷体" w:eastAsia="楷体" w:hAnsi="楷体"/>
      <w:b/>
      <w:bCs/>
      <w:spacing w:val="-4"/>
    </w:rPr>
  </w:style>
  <w:style w:type="paragraph" w:styleId="3">
    <w:name w:val="heading 3"/>
    <w:basedOn w:val="a"/>
    <w:next w:val="a"/>
    <w:link w:val="3Char"/>
    <w:uiPriority w:val="9"/>
    <w:unhideWhenUsed/>
    <w:qFormat/>
    <w:rsid w:val="00CE6690"/>
    <w:pPr>
      <w:spacing w:line="590" w:lineRule="exact"/>
      <w:ind w:firstLineChars="200" w:firstLine="640"/>
      <w:outlineLvl w:val="2"/>
    </w:pPr>
    <w:rPr>
      <w:rFonts w:ascii="Times New Roman" w:eastAsia="仿宋_GB2312" w:hAnsi="Times New Roman"/>
      <w:bCs/>
    </w:rPr>
  </w:style>
  <w:style w:type="paragraph" w:styleId="4">
    <w:name w:val="heading 4"/>
    <w:basedOn w:val="a"/>
    <w:next w:val="a"/>
    <w:link w:val="4Char"/>
    <w:unhideWhenUsed/>
    <w:qFormat/>
    <w:rsid w:val="00CE6690"/>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E6690"/>
    <w:pPr>
      <w:spacing w:line="440" w:lineRule="exact"/>
      <w:ind w:firstLine="420"/>
    </w:pPr>
    <w:rPr>
      <w:rFonts w:cs="Times New Roman"/>
      <w:sz w:val="28"/>
      <w:szCs w:val="24"/>
    </w:rPr>
  </w:style>
  <w:style w:type="paragraph" w:styleId="a4">
    <w:name w:val="annotation text"/>
    <w:basedOn w:val="a"/>
    <w:link w:val="Char"/>
    <w:qFormat/>
    <w:rsid w:val="00CE6690"/>
    <w:pPr>
      <w:jc w:val="left"/>
    </w:pPr>
  </w:style>
  <w:style w:type="paragraph" w:styleId="a5">
    <w:name w:val="Body Text"/>
    <w:basedOn w:val="a"/>
    <w:next w:val="20"/>
    <w:link w:val="Char0"/>
    <w:uiPriority w:val="99"/>
    <w:unhideWhenUsed/>
    <w:qFormat/>
    <w:rsid w:val="00CE6690"/>
    <w:pPr>
      <w:spacing w:after="120"/>
    </w:pPr>
    <w:rPr>
      <w:rFonts w:eastAsia="宋体" w:cs="Times New Roman"/>
      <w:sz w:val="21"/>
      <w:szCs w:val="24"/>
    </w:rPr>
  </w:style>
  <w:style w:type="paragraph" w:styleId="20">
    <w:name w:val="Body Text First Indent 2"/>
    <w:basedOn w:val="a6"/>
    <w:next w:val="a"/>
    <w:link w:val="2Char0"/>
    <w:qFormat/>
    <w:rsid w:val="00CE6690"/>
    <w:pPr>
      <w:ind w:firstLineChars="200" w:firstLine="420"/>
    </w:pPr>
  </w:style>
  <w:style w:type="paragraph" w:styleId="a6">
    <w:name w:val="Body Text Indent"/>
    <w:basedOn w:val="a"/>
    <w:link w:val="Char1"/>
    <w:qFormat/>
    <w:rsid w:val="00CE6690"/>
    <w:pPr>
      <w:spacing w:after="120"/>
      <w:ind w:leftChars="200" w:left="420"/>
    </w:pPr>
  </w:style>
  <w:style w:type="paragraph" w:styleId="a7">
    <w:name w:val="Balloon Text"/>
    <w:basedOn w:val="a"/>
    <w:link w:val="Char2"/>
    <w:qFormat/>
    <w:rsid w:val="00CE6690"/>
    <w:rPr>
      <w:sz w:val="18"/>
      <w:szCs w:val="18"/>
    </w:rPr>
  </w:style>
  <w:style w:type="paragraph" w:styleId="a8">
    <w:name w:val="footer"/>
    <w:basedOn w:val="a"/>
    <w:link w:val="Char3"/>
    <w:uiPriority w:val="99"/>
    <w:qFormat/>
    <w:rsid w:val="00CE6690"/>
    <w:pPr>
      <w:tabs>
        <w:tab w:val="center" w:pos="4153"/>
        <w:tab w:val="right" w:pos="8306"/>
      </w:tabs>
      <w:snapToGrid w:val="0"/>
      <w:jc w:val="left"/>
    </w:pPr>
    <w:rPr>
      <w:sz w:val="18"/>
      <w:szCs w:val="18"/>
    </w:rPr>
  </w:style>
  <w:style w:type="paragraph" w:styleId="a9">
    <w:name w:val="header"/>
    <w:basedOn w:val="a"/>
    <w:link w:val="Char4"/>
    <w:qFormat/>
    <w:rsid w:val="00CE6690"/>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rsid w:val="00CE6690"/>
    <w:pPr>
      <w:snapToGrid w:val="0"/>
      <w:jc w:val="left"/>
    </w:pPr>
    <w:rPr>
      <w:sz w:val="18"/>
    </w:rPr>
  </w:style>
  <w:style w:type="paragraph" w:styleId="ab">
    <w:name w:val="Normal (Web)"/>
    <w:basedOn w:val="a"/>
    <w:uiPriority w:val="99"/>
    <w:unhideWhenUsed/>
    <w:qFormat/>
    <w:rsid w:val="00CE6690"/>
    <w:pPr>
      <w:widowControl/>
      <w:spacing w:before="100" w:beforeAutospacing="1" w:after="100" w:afterAutospacing="1" w:line="600" w:lineRule="exact"/>
      <w:jc w:val="left"/>
    </w:pPr>
    <w:rPr>
      <w:rFonts w:ascii="宋体" w:hAnsi="宋体" w:cs="宋体"/>
      <w:kern w:val="0"/>
      <w:szCs w:val="24"/>
    </w:rPr>
  </w:style>
  <w:style w:type="paragraph" w:styleId="ac">
    <w:name w:val="annotation subject"/>
    <w:basedOn w:val="a4"/>
    <w:next w:val="a4"/>
    <w:link w:val="Char5"/>
    <w:qFormat/>
    <w:rsid w:val="00CE6690"/>
    <w:rPr>
      <w:b/>
      <w:bCs/>
    </w:rPr>
  </w:style>
  <w:style w:type="table" w:styleId="ad">
    <w:name w:val="Table Grid"/>
    <w:basedOn w:val="a1"/>
    <w:uiPriority w:val="39"/>
    <w:qFormat/>
    <w:rsid w:val="00CE6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qFormat/>
    <w:rsid w:val="00CE6690"/>
    <w:rPr>
      <w:sz w:val="21"/>
      <w:szCs w:val="21"/>
    </w:rPr>
  </w:style>
  <w:style w:type="character" w:styleId="af">
    <w:name w:val="footnote reference"/>
    <w:basedOn w:val="a0"/>
    <w:qFormat/>
    <w:rsid w:val="00CE6690"/>
    <w:rPr>
      <w:vertAlign w:val="superscript"/>
    </w:rPr>
  </w:style>
  <w:style w:type="character" w:customStyle="1" w:styleId="font41">
    <w:name w:val="font41"/>
    <w:basedOn w:val="a0"/>
    <w:qFormat/>
    <w:rsid w:val="00CE6690"/>
    <w:rPr>
      <w:rFonts w:ascii="宋体" w:eastAsia="宋体" w:hAnsi="宋体" w:cs="宋体" w:hint="eastAsia"/>
      <w:b/>
      <w:bCs/>
      <w:color w:val="000000"/>
      <w:sz w:val="24"/>
      <w:szCs w:val="24"/>
      <w:u w:val="none"/>
    </w:rPr>
  </w:style>
  <w:style w:type="character" w:customStyle="1" w:styleId="font21">
    <w:name w:val="font21"/>
    <w:basedOn w:val="a0"/>
    <w:qFormat/>
    <w:rsid w:val="00CE6690"/>
    <w:rPr>
      <w:rFonts w:ascii="Times New Roman" w:hAnsi="Times New Roman" w:cs="Times New Roman" w:hint="default"/>
      <w:color w:val="000000"/>
      <w:sz w:val="24"/>
      <w:szCs w:val="24"/>
      <w:u w:val="none"/>
    </w:rPr>
  </w:style>
  <w:style w:type="character" w:customStyle="1" w:styleId="font31">
    <w:name w:val="font31"/>
    <w:basedOn w:val="a0"/>
    <w:qFormat/>
    <w:rsid w:val="00CE6690"/>
    <w:rPr>
      <w:rFonts w:ascii="等线" w:eastAsia="等线" w:hAnsi="等线" w:cs="等线" w:hint="default"/>
      <w:color w:val="000000"/>
      <w:sz w:val="24"/>
      <w:szCs w:val="24"/>
      <w:u w:val="none"/>
    </w:rPr>
  </w:style>
  <w:style w:type="character" w:customStyle="1" w:styleId="Char4">
    <w:name w:val="页眉 Char"/>
    <w:basedOn w:val="a0"/>
    <w:link w:val="a9"/>
    <w:qFormat/>
    <w:rsid w:val="00CE6690"/>
    <w:rPr>
      <w:rFonts w:ascii="Calibri" w:eastAsia="仿宋" w:hAnsi="Calibri" w:cs="仿宋"/>
      <w:kern w:val="2"/>
      <w:sz w:val="18"/>
      <w:szCs w:val="18"/>
    </w:rPr>
  </w:style>
  <w:style w:type="character" w:customStyle="1" w:styleId="Char3">
    <w:name w:val="页脚 Char"/>
    <w:basedOn w:val="a0"/>
    <w:link w:val="a8"/>
    <w:uiPriority w:val="99"/>
    <w:qFormat/>
    <w:rsid w:val="00CE6690"/>
    <w:rPr>
      <w:rFonts w:ascii="Calibri" w:eastAsia="仿宋" w:hAnsi="Calibri" w:cs="仿宋"/>
      <w:kern w:val="2"/>
      <w:sz w:val="18"/>
      <w:szCs w:val="18"/>
    </w:rPr>
  </w:style>
  <w:style w:type="paragraph" w:customStyle="1" w:styleId="10">
    <w:name w:val="修订1"/>
    <w:hidden/>
    <w:uiPriority w:val="99"/>
    <w:unhideWhenUsed/>
    <w:qFormat/>
    <w:rsid w:val="00CE6690"/>
    <w:rPr>
      <w:rFonts w:ascii="Calibri" w:eastAsia="仿宋" w:hAnsi="Calibri" w:cs="仿宋"/>
      <w:kern w:val="2"/>
      <w:sz w:val="32"/>
      <w:szCs w:val="32"/>
    </w:rPr>
  </w:style>
  <w:style w:type="character" w:customStyle="1" w:styleId="Char">
    <w:name w:val="批注文字 Char"/>
    <w:basedOn w:val="a0"/>
    <w:link w:val="a4"/>
    <w:qFormat/>
    <w:rsid w:val="00CE6690"/>
    <w:rPr>
      <w:rFonts w:ascii="Calibri" w:eastAsia="仿宋" w:hAnsi="Calibri" w:cs="仿宋"/>
      <w:kern w:val="2"/>
      <w:sz w:val="32"/>
      <w:szCs w:val="32"/>
    </w:rPr>
  </w:style>
  <w:style w:type="character" w:customStyle="1" w:styleId="Char5">
    <w:name w:val="批注主题 Char"/>
    <w:basedOn w:val="Char"/>
    <w:link w:val="ac"/>
    <w:qFormat/>
    <w:rsid w:val="00CE6690"/>
    <w:rPr>
      <w:rFonts w:ascii="Calibri" w:eastAsia="仿宋" w:hAnsi="Calibri" w:cs="仿宋"/>
      <w:b/>
      <w:bCs/>
      <w:kern w:val="2"/>
      <w:sz w:val="32"/>
      <w:szCs w:val="32"/>
    </w:rPr>
  </w:style>
  <w:style w:type="paragraph" w:styleId="af0">
    <w:name w:val="List Paragraph"/>
    <w:basedOn w:val="a"/>
    <w:uiPriority w:val="34"/>
    <w:unhideWhenUsed/>
    <w:qFormat/>
    <w:rsid w:val="00CE6690"/>
    <w:pPr>
      <w:ind w:firstLineChars="200" w:firstLine="420"/>
    </w:pPr>
  </w:style>
  <w:style w:type="character" w:customStyle="1" w:styleId="Char0">
    <w:name w:val="正文文本 Char"/>
    <w:basedOn w:val="a0"/>
    <w:link w:val="a5"/>
    <w:uiPriority w:val="99"/>
    <w:qFormat/>
    <w:rsid w:val="00CE6690"/>
    <w:rPr>
      <w:rFonts w:ascii="Calibri" w:hAnsi="Calibri"/>
      <w:kern w:val="2"/>
      <w:sz w:val="21"/>
      <w:szCs w:val="24"/>
    </w:rPr>
  </w:style>
  <w:style w:type="character" w:customStyle="1" w:styleId="Char1">
    <w:name w:val="正文文本缩进 Char"/>
    <w:basedOn w:val="a0"/>
    <w:link w:val="a6"/>
    <w:qFormat/>
    <w:rsid w:val="00CE6690"/>
    <w:rPr>
      <w:rFonts w:ascii="Calibri" w:eastAsia="仿宋" w:hAnsi="Calibri" w:cs="仿宋"/>
      <w:kern w:val="2"/>
      <w:sz w:val="32"/>
      <w:szCs w:val="32"/>
    </w:rPr>
  </w:style>
  <w:style w:type="character" w:customStyle="1" w:styleId="2Char0">
    <w:name w:val="正文首行缩进 2 Char"/>
    <w:basedOn w:val="Char1"/>
    <w:link w:val="20"/>
    <w:qFormat/>
    <w:rsid w:val="00CE6690"/>
    <w:rPr>
      <w:rFonts w:ascii="Calibri" w:eastAsia="仿宋" w:hAnsi="Calibri" w:cs="仿宋"/>
      <w:kern w:val="2"/>
      <w:sz w:val="32"/>
      <w:szCs w:val="32"/>
    </w:rPr>
  </w:style>
  <w:style w:type="character" w:customStyle="1" w:styleId="font51">
    <w:name w:val="font51"/>
    <w:basedOn w:val="a0"/>
    <w:qFormat/>
    <w:rsid w:val="00CE6690"/>
    <w:rPr>
      <w:rFonts w:ascii="Times New Roman" w:hAnsi="Times New Roman" w:cs="Times New Roman" w:hint="default"/>
      <w:color w:val="000000"/>
      <w:sz w:val="21"/>
      <w:szCs w:val="21"/>
      <w:u w:val="none"/>
      <w:vertAlign w:val="superscript"/>
    </w:rPr>
  </w:style>
  <w:style w:type="character" w:customStyle="1" w:styleId="font11">
    <w:name w:val="font11"/>
    <w:basedOn w:val="a0"/>
    <w:qFormat/>
    <w:rsid w:val="00CE6690"/>
    <w:rPr>
      <w:rFonts w:ascii="Times New Roman" w:hAnsi="Times New Roman" w:cs="Times New Roman" w:hint="default"/>
      <w:color w:val="000000"/>
      <w:sz w:val="21"/>
      <w:szCs w:val="21"/>
      <w:u w:val="none"/>
      <w:vertAlign w:val="subscript"/>
    </w:rPr>
  </w:style>
  <w:style w:type="character" w:customStyle="1" w:styleId="font61">
    <w:name w:val="font61"/>
    <w:basedOn w:val="a0"/>
    <w:qFormat/>
    <w:rsid w:val="00CE6690"/>
    <w:rPr>
      <w:rFonts w:ascii="Times New Roman" w:hAnsi="Times New Roman" w:cs="Times New Roman" w:hint="default"/>
      <w:b/>
      <w:bCs/>
      <w:color w:val="000000"/>
      <w:sz w:val="22"/>
      <w:szCs w:val="22"/>
      <w:u w:val="none"/>
    </w:rPr>
  </w:style>
  <w:style w:type="character" w:customStyle="1" w:styleId="font91">
    <w:name w:val="font91"/>
    <w:basedOn w:val="a0"/>
    <w:qFormat/>
    <w:rsid w:val="00CE6690"/>
    <w:rPr>
      <w:rFonts w:ascii="宋体" w:eastAsia="宋体" w:hAnsi="宋体" w:hint="eastAsia"/>
      <w:color w:val="000000"/>
      <w:sz w:val="22"/>
      <w:szCs w:val="22"/>
      <w:u w:val="none"/>
    </w:rPr>
  </w:style>
  <w:style w:type="character" w:customStyle="1" w:styleId="font01">
    <w:name w:val="font01"/>
    <w:basedOn w:val="a0"/>
    <w:qFormat/>
    <w:rsid w:val="00CE6690"/>
    <w:rPr>
      <w:rFonts w:ascii="Times New Roman" w:hAnsi="Times New Roman" w:cs="Times New Roman" w:hint="default"/>
      <w:color w:val="000000"/>
      <w:sz w:val="22"/>
      <w:szCs w:val="22"/>
      <w:u w:val="none"/>
    </w:rPr>
  </w:style>
  <w:style w:type="character" w:customStyle="1" w:styleId="font81">
    <w:name w:val="font81"/>
    <w:basedOn w:val="a0"/>
    <w:qFormat/>
    <w:rsid w:val="00CE6690"/>
    <w:rPr>
      <w:rFonts w:ascii="Times New Roman" w:hAnsi="Times New Roman" w:cs="Times New Roman" w:hint="default"/>
      <w:b/>
      <w:bCs/>
      <w:color w:val="000000"/>
      <w:sz w:val="22"/>
      <w:szCs w:val="22"/>
      <w:u w:val="none"/>
    </w:rPr>
  </w:style>
  <w:style w:type="character" w:customStyle="1" w:styleId="Char2">
    <w:name w:val="批注框文本 Char"/>
    <w:basedOn w:val="a0"/>
    <w:link w:val="a7"/>
    <w:qFormat/>
    <w:rsid w:val="00CE6690"/>
    <w:rPr>
      <w:rFonts w:ascii="Calibri" w:eastAsia="仿宋" w:hAnsi="Calibri" w:cs="仿宋"/>
      <w:kern w:val="2"/>
      <w:sz w:val="18"/>
      <w:szCs w:val="18"/>
    </w:rPr>
  </w:style>
  <w:style w:type="paragraph" w:customStyle="1" w:styleId="21">
    <w:name w:val="修订2"/>
    <w:hidden/>
    <w:uiPriority w:val="99"/>
    <w:unhideWhenUsed/>
    <w:qFormat/>
    <w:rsid w:val="00CE6690"/>
    <w:rPr>
      <w:rFonts w:ascii="Calibri" w:eastAsia="仿宋" w:hAnsi="Calibri" w:cs="仿宋"/>
      <w:kern w:val="2"/>
      <w:sz w:val="32"/>
      <w:szCs w:val="32"/>
    </w:rPr>
  </w:style>
  <w:style w:type="paragraph" w:customStyle="1" w:styleId="Bodytext3">
    <w:name w:val="Body text|3"/>
    <w:basedOn w:val="a"/>
    <w:qFormat/>
    <w:rsid w:val="00CE6690"/>
    <w:pPr>
      <w:spacing w:after="220"/>
      <w:ind w:left="690" w:firstLine="740"/>
    </w:pPr>
    <w:rPr>
      <w:rFonts w:eastAsia="宋体" w:cs="Times New Roman"/>
      <w:b/>
      <w:bCs/>
      <w:sz w:val="22"/>
      <w:szCs w:val="22"/>
    </w:rPr>
  </w:style>
  <w:style w:type="paragraph" w:customStyle="1" w:styleId="30">
    <w:name w:val="修订3"/>
    <w:hidden/>
    <w:uiPriority w:val="99"/>
    <w:unhideWhenUsed/>
    <w:qFormat/>
    <w:rsid w:val="00CE6690"/>
    <w:rPr>
      <w:rFonts w:ascii="Calibri" w:eastAsia="仿宋" w:hAnsi="Calibri" w:cs="仿宋"/>
      <w:kern w:val="2"/>
      <w:sz w:val="32"/>
      <w:szCs w:val="32"/>
    </w:rPr>
  </w:style>
  <w:style w:type="paragraph" w:customStyle="1" w:styleId="40">
    <w:name w:val="修订4"/>
    <w:hidden/>
    <w:uiPriority w:val="99"/>
    <w:semiHidden/>
    <w:qFormat/>
    <w:rsid w:val="00CE6690"/>
    <w:rPr>
      <w:rFonts w:ascii="Calibri" w:eastAsia="仿宋" w:hAnsi="Calibri" w:cs="仿宋"/>
      <w:kern w:val="2"/>
      <w:sz w:val="32"/>
      <w:szCs w:val="32"/>
    </w:rPr>
  </w:style>
  <w:style w:type="character" w:customStyle="1" w:styleId="2Char">
    <w:name w:val="标题 2 Char"/>
    <w:basedOn w:val="a0"/>
    <w:link w:val="2"/>
    <w:qFormat/>
    <w:rsid w:val="00CE6690"/>
    <w:rPr>
      <w:rFonts w:ascii="楷体" w:eastAsia="楷体" w:hAnsi="楷体" w:cs="仿宋"/>
      <w:b/>
      <w:bCs/>
      <w:spacing w:val="-4"/>
      <w:kern w:val="2"/>
      <w:sz w:val="32"/>
      <w:szCs w:val="32"/>
    </w:rPr>
  </w:style>
  <w:style w:type="character" w:customStyle="1" w:styleId="3Char">
    <w:name w:val="标题 3 Char"/>
    <w:basedOn w:val="a0"/>
    <w:link w:val="3"/>
    <w:uiPriority w:val="9"/>
    <w:qFormat/>
    <w:rsid w:val="00CE6690"/>
    <w:rPr>
      <w:rFonts w:ascii="Times New Roman" w:eastAsia="仿宋_GB2312" w:hAnsi="Times New Roman" w:cs="仿宋"/>
      <w:bCs/>
      <w:kern w:val="2"/>
      <w:sz w:val="32"/>
      <w:szCs w:val="32"/>
    </w:rPr>
  </w:style>
  <w:style w:type="character" w:customStyle="1" w:styleId="4Char">
    <w:name w:val="标题 4 Char"/>
    <w:basedOn w:val="a0"/>
    <w:link w:val="4"/>
    <w:qFormat/>
    <w:rsid w:val="00CE6690"/>
    <w:rPr>
      <w:rFonts w:ascii="Calibri Light" w:eastAsia="宋体" w:hAnsi="Calibri Light" w:cs="Times New Roman"/>
      <w:b/>
      <w:bCs/>
      <w:kern w:val="2"/>
      <w:sz w:val="28"/>
      <w:szCs w:val="28"/>
    </w:rPr>
  </w:style>
  <w:style w:type="paragraph" w:customStyle="1" w:styleId="41">
    <w:name w:val="标题4"/>
    <w:basedOn w:val="3"/>
    <w:link w:val="42"/>
    <w:qFormat/>
    <w:rsid w:val="00CE6690"/>
    <w:pPr>
      <w:ind w:firstLine="200"/>
      <w:outlineLvl w:val="3"/>
    </w:pPr>
  </w:style>
  <w:style w:type="character" w:customStyle="1" w:styleId="42">
    <w:name w:val="标题4 字符"/>
    <w:basedOn w:val="3Char"/>
    <w:link w:val="41"/>
    <w:qFormat/>
    <w:rsid w:val="00CE6690"/>
    <w:rPr>
      <w:rFonts w:ascii="Times New Roman" w:eastAsia="仿宋_GB2312" w:hAnsi="Times New Roman" w:cs="仿宋"/>
      <w:kern w:val="2"/>
      <w:sz w:val="32"/>
      <w:szCs w:val="32"/>
    </w:rPr>
  </w:style>
  <w:style w:type="paragraph" w:customStyle="1" w:styleId="5">
    <w:name w:val="修订5"/>
    <w:hidden/>
    <w:uiPriority w:val="99"/>
    <w:unhideWhenUsed/>
    <w:qFormat/>
    <w:rsid w:val="00CE6690"/>
    <w:rPr>
      <w:rFonts w:ascii="Calibri" w:eastAsia="仿宋" w:hAnsi="Calibri" w:cs="仿宋"/>
      <w:kern w:val="2"/>
      <w:sz w:val="32"/>
      <w:szCs w:val="32"/>
    </w:rPr>
  </w:style>
  <w:style w:type="paragraph" w:customStyle="1" w:styleId="6">
    <w:name w:val="修订6"/>
    <w:hidden/>
    <w:uiPriority w:val="99"/>
    <w:unhideWhenUsed/>
    <w:qFormat/>
    <w:rsid w:val="00CE6690"/>
    <w:rPr>
      <w:rFonts w:ascii="Calibri" w:eastAsia="仿宋" w:hAnsi="Calibri" w:cs="仿宋"/>
      <w:kern w:val="2"/>
      <w:sz w:val="32"/>
      <w:szCs w:val="32"/>
    </w:rPr>
  </w:style>
  <w:style w:type="paragraph" w:customStyle="1" w:styleId="7">
    <w:name w:val="修订7"/>
    <w:hidden/>
    <w:uiPriority w:val="99"/>
    <w:unhideWhenUsed/>
    <w:qFormat/>
    <w:rsid w:val="00CE6690"/>
    <w:rPr>
      <w:rFonts w:ascii="Calibri" w:eastAsia="仿宋" w:hAnsi="Calibri" w:cs="仿宋"/>
      <w:kern w:val="2"/>
      <w:sz w:val="32"/>
      <w:szCs w:val="32"/>
    </w:rPr>
  </w:style>
  <w:style w:type="paragraph" w:customStyle="1" w:styleId="8">
    <w:name w:val="修订8"/>
    <w:hidden/>
    <w:uiPriority w:val="99"/>
    <w:unhideWhenUsed/>
    <w:qFormat/>
    <w:rsid w:val="00CE6690"/>
    <w:rPr>
      <w:rFonts w:ascii="Calibri" w:eastAsia="仿宋" w:hAnsi="Calibri" w:cs="仿宋"/>
      <w:kern w:val="2"/>
      <w:sz w:val="32"/>
      <w:szCs w:val="32"/>
    </w:rPr>
  </w:style>
  <w:style w:type="paragraph" w:customStyle="1" w:styleId="9">
    <w:name w:val="修订9"/>
    <w:hidden/>
    <w:uiPriority w:val="99"/>
    <w:unhideWhenUsed/>
    <w:qFormat/>
    <w:rsid w:val="00CE6690"/>
    <w:rPr>
      <w:rFonts w:ascii="Calibri" w:eastAsia="仿宋" w:hAnsi="Calibri" w:cs="仿宋"/>
      <w:kern w:val="2"/>
      <w:sz w:val="32"/>
      <w:szCs w:val="32"/>
    </w:rPr>
  </w:style>
  <w:style w:type="paragraph" w:customStyle="1" w:styleId="100">
    <w:name w:val="修订10"/>
    <w:hidden/>
    <w:uiPriority w:val="99"/>
    <w:unhideWhenUsed/>
    <w:qFormat/>
    <w:rsid w:val="00CE6690"/>
    <w:rPr>
      <w:rFonts w:ascii="Calibri" w:eastAsia="仿宋" w:hAnsi="Calibri" w:cs="仿宋"/>
      <w:kern w:val="2"/>
      <w:sz w:val="32"/>
      <w:szCs w:val="32"/>
    </w:rPr>
  </w:style>
  <w:style w:type="paragraph" w:customStyle="1" w:styleId="11">
    <w:name w:val="修订11"/>
    <w:hidden/>
    <w:uiPriority w:val="99"/>
    <w:unhideWhenUsed/>
    <w:qFormat/>
    <w:rsid w:val="00CE6690"/>
    <w:rPr>
      <w:rFonts w:ascii="Calibri" w:eastAsia="仿宋" w:hAnsi="Calibri" w:cs="仿宋"/>
      <w:kern w:val="2"/>
      <w:sz w:val="32"/>
      <w:szCs w:val="32"/>
    </w:rPr>
  </w:style>
  <w:style w:type="paragraph" w:customStyle="1" w:styleId="12">
    <w:name w:val="修订12"/>
    <w:hidden/>
    <w:uiPriority w:val="99"/>
    <w:unhideWhenUsed/>
    <w:qFormat/>
    <w:rsid w:val="00CE6690"/>
    <w:rPr>
      <w:rFonts w:ascii="Calibri" w:eastAsia="仿宋" w:hAnsi="Calibri" w:cs="仿宋"/>
      <w:kern w:val="2"/>
      <w:sz w:val="32"/>
      <w:szCs w:val="32"/>
    </w:rPr>
  </w:style>
  <w:style w:type="paragraph" w:customStyle="1" w:styleId="13">
    <w:name w:val="修订13"/>
    <w:hidden/>
    <w:uiPriority w:val="99"/>
    <w:unhideWhenUsed/>
    <w:qFormat/>
    <w:rsid w:val="00CE6690"/>
    <w:rPr>
      <w:rFonts w:ascii="Calibri" w:eastAsia="仿宋" w:hAnsi="Calibri" w:cs="仿宋"/>
      <w:kern w:val="2"/>
      <w:sz w:val="32"/>
      <w:szCs w:val="32"/>
    </w:rPr>
  </w:style>
  <w:style w:type="paragraph" w:customStyle="1" w:styleId="14">
    <w:name w:val="修订14"/>
    <w:hidden/>
    <w:uiPriority w:val="99"/>
    <w:unhideWhenUsed/>
    <w:qFormat/>
    <w:rsid w:val="00CE6690"/>
    <w:rPr>
      <w:rFonts w:ascii="Calibri" w:eastAsia="仿宋" w:hAnsi="Calibri" w:cs="仿宋"/>
      <w:kern w:val="2"/>
      <w:sz w:val="32"/>
      <w:szCs w:val="32"/>
    </w:rPr>
  </w:style>
  <w:style w:type="paragraph" w:customStyle="1" w:styleId="15">
    <w:name w:val="修订15"/>
    <w:hidden/>
    <w:uiPriority w:val="99"/>
    <w:unhideWhenUsed/>
    <w:qFormat/>
    <w:rsid w:val="00CE6690"/>
    <w:rPr>
      <w:rFonts w:ascii="Calibri" w:eastAsia="仿宋" w:hAnsi="Calibri" w:cs="仿宋"/>
      <w:kern w:val="2"/>
      <w:sz w:val="32"/>
      <w:szCs w:val="32"/>
    </w:rPr>
  </w:style>
  <w:style w:type="paragraph" w:customStyle="1" w:styleId="16">
    <w:name w:val="修订16"/>
    <w:hidden/>
    <w:uiPriority w:val="99"/>
    <w:unhideWhenUsed/>
    <w:qFormat/>
    <w:rsid w:val="00CE6690"/>
    <w:rPr>
      <w:rFonts w:ascii="Calibri" w:eastAsia="仿宋" w:hAnsi="Calibri" w:cs="仿宋"/>
      <w:kern w:val="2"/>
      <w:sz w:val="32"/>
      <w:szCs w:val="32"/>
    </w:rPr>
  </w:style>
  <w:style w:type="paragraph" w:customStyle="1" w:styleId="17">
    <w:name w:val="修订17"/>
    <w:hidden/>
    <w:uiPriority w:val="99"/>
    <w:unhideWhenUsed/>
    <w:qFormat/>
    <w:rsid w:val="00CE6690"/>
    <w:rPr>
      <w:rFonts w:ascii="Calibri" w:eastAsia="仿宋" w:hAnsi="Calibri" w:cs="仿宋"/>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33610</TotalTime>
  <Pages>9</Pages>
  <Words>4062</Words>
  <Characters>87</Characters>
  <Application>Microsoft Office Word</Application>
  <DocSecurity>0</DocSecurity>
  <Lines>1</Lines>
  <Paragraphs>8</Paragraphs>
  <ScaleCrop>false</ScaleCrop>
  <Company>user</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song-zhw</dc:creator>
  <cp:keywords/>
  <dc:description/>
  <cp:lastModifiedBy>Li-Zhen</cp:lastModifiedBy>
  <cp:revision>29</cp:revision>
  <cp:lastPrinted>2023-12-14T04:42:00Z</cp:lastPrinted>
  <dcterms:created xsi:type="dcterms:W3CDTF">2023-10-19T01:32:00Z</dcterms:created>
  <dcterms:modified xsi:type="dcterms:W3CDTF">2024-10-30T07:42:00Z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5A66882379504A22B1FAE311A12C4F49_13</vt:lpwstr>
  </property>
</Properties>
</file>