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18" w:rsidRDefault="00C73D49">
      <w:pPr>
        <w:widowControl/>
        <w:jc w:val="left"/>
        <w:rPr>
          <w:rFonts w:ascii="黑体" w:eastAsia="黑体" w:hAnsi="Times New Roman" w:hint="eastAsia"/>
          <w:sz w:val="32"/>
          <w:szCs w:val="28"/>
        </w:rPr>
      </w:pPr>
      <w:r>
        <w:rPr>
          <w:rFonts w:ascii="黑体" w:eastAsia="黑体" w:hAnsi="Times New Roman" w:hint="eastAsia"/>
          <w:sz w:val="32"/>
          <w:szCs w:val="28"/>
        </w:rPr>
        <w:t>附件1</w:t>
      </w:r>
    </w:p>
    <w:p w:rsidR="009E601D" w:rsidRDefault="009E601D">
      <w:pPr>
        <w:widowControl/>
        <w:jc w:val="left"/>
        <w:rPr>
          <w:rFonts w:ascii="黑体" w:eastAsia="黑体" w:hAnsi="Times New Roman"/>
          <w:sz w:val="32"/>
          <w:szCs w:val="28"/>
        </w:rPr>
      </w:pPr>
    </w:p>
    <w:p w:rsidR="00D42B18" w:rsidRPr="009E601D" w:rsidRDefault="00C73D49">
      <w:pPr>
        <w:spacing w:line="480" w:lineRule="auto"/>
        <w:jc w:val="center"/>
        <w:outlineLvl w:val="0"/>
        <w:rPr>
          <w:rFonts w:ascii="方正小标宋简体" w:eastAsia="方正小标宋简体" w:hAnsi="宋体" w:hint="eastAsia"/>
          <w:bCs/>
          <w:kern w:val="0"/>
          <w:sz w:val="36"/>
          <w:szCs w:val="36"/>
        </w:rPr>
      </w:pPr>
      <w:r w:rsidRPr="009E601D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2022年度上海市节约用水示范（标杆）企业名单</w:t>
      </w:r>
    </w:p>
    <w:p w:rsidR="007854BF" w:rsidRDefault="007854BF">
      <w:pPr>
        <w:widowControl/>
        <w:jc w:val="center"/>
        <w:rPr>
          <w:rFonts w:ascii="仿宋_GB2312" w:eastAsia="仿宋_GB2312" w:hAnsi="宋体"/>
          <w:sz w:val="32"/>
          <w:szCs w:val="32"/>
        </w:rPr>
      </w:pPr>
    </w:p>
    <w:p w:rsidR="007854BF" w:rsidRPr="007854BF" w:rsidRDefault="007854BF" w:rsidP="007854BF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7854BF">
        <w:rPr>
          <w:rFonts w:ascii="仿宋_GB2312" w:eastAsia="仿宋_GB2312" w:hAnsi="宋体" w:hint="eastAsia"/>
          <w:sz w:val="32"/>
          <w:szCs w:val="32"/>
        </w:rPr>
        <w:t>上海中航光电子有限公司</w:t>
      </w:r>
    </w:p>
    <w:p w:rsidR="007854BF" w:rsidRPr="007854BF" w:rsidRDefault="007854BF" w:rsidP="007854BF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7854BF">
        <w:rPr>
          <w:rFonts w:ascii="仿宋_GB2312" w:eastAsia="仿宋_GB2312" w:hAnsi="宋体" w:hint="eastAsia"/>
          <w:sz w:val="32"/>
          <w:szCs w:val="32"/>
        </w:rPr>
        <w:t>上海紫泉饮料工业有限公司</w:t>
      </w:r>
    </w:p>
    <w:p w:rsidR="007854BF" w:rsidRPr="007854BF" w:rsidRDefault="007854BF" w:rsidP="007854BF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7854BF">
        <w:rPr>
          <w:rFonts w:ascii="仿宋_GB2312" w:eastAsia="仿宋_GB2312" w:hAnsi="宋体" w:hint="eastAsia"/>
          <w:sz w:val="32"/>
          <w:szCs w:val="32"/>
        </w:rPr>
        <w:t>上海新金桥能源科技有限公司</w:t>
      </w:r>
    </w:p>
    <w:p w:rsidR="007854BF" w:rsidRPr="007854BF" w:rsidRDefault="007854BF" w:rsidP="007854BF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7854BF">
        <w:rPr>
          <w:rFonts w:ascii="仿宋_GB2312" w:eastAsia="仿宋_GB2312" w:hAnsi="宋体" w:hint="eastAsia"/>
          <w:sz w:val="32"/>
          <w:szCs w:val="32"/>
        </w:rPr>
        <w:t>上海城投污水处理有限公司白龙港污水处理厂</w:t>
      </w:r>
    </w:p>
    <w:p w:rsidR="00D42B18" w:rsidRPr="007854BF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 w:rsidRPr="007854BF">
        <w:rPr>
          <w:rFonts w:ascii="仿宋_GB2312" w:eastAsia="仿宋_GB2312" w:hAnsi="宋体" w:hint="eastAsia"/>
          <w:sz w:val="32"/>
          <w:szCs w:val="32"/>
        </w:rPr>
        <w:t>科思创</w:t>
      </w:r>
      <w:proofErr w:type="gramEnd"/>
      <w:r w:rsidRPr="007854BF">
        <w:rPr>
          <w:rFonts w:ascii="仿宋_GB2312" w:eastAsia="仿宋_GB2312" w:hAnsi="宋体" w:hint="eastAsia"/>
          <w:sz w:val="32"/>
          <w:szCs w:val="32"/>
        </w:rPr>
        <w:t>聚合物(中国)有限公司</w:t>
      </w:r>
    </w:p>
    <w:p w:rsidR="00D42B18" w:rsidRPr="007854BF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 w:rsidRPr="007854BF">
        <w:rPr>
          <w:rFonts w:ascii="仿宋_GB2312" w:eastAsia="仿宋_GB2312" w:hAnsi="宋体" w:hint="eastAsia"/>
          <w:sz w:val="32"/>
          <w:szCs w:val="32"/>
        </w:rPr>
        <w:t>上海朕芯微电子</w:t>
      </w:r>
      <w:proofErr w:type="gramEnd"/>
      <w:r w:rsidRPr="007854BF">
        <w:rPr>
          <w:rFonts w:ascii="仿宋_GB2312" w:eastAsia="仿宋_GB2312" w:hAnsi="宋体" w:hint="eastAsia"/>
          <w:sz w:val="32"/>
          <w:szCs w:val="32"/>
        </w:rPr>
        <w:t>科技有限公司</w:t>
      </w:r>
    </w:p>
    <w:p w:rsidR="00D42B18" w:rsidRPr="007854BF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7854BF">
        <w:rPr>
          <w:rFonts w:ascii="仿宋_GB2312" w:eastAsia="仿宋_GB2312" w:hAnsi="宋体" w:hint="eastAsia"/>
          <w:sz w:val="32"/>
          <w:szCs w:val="32"/>
        </w:rPr>
        <w:t>特斯拉上海超级工厂</w:t>
      </w:r>
    </w:p>
    <w:p w:rsidR="007346A0" w:rsidRPr="007854BF" w:rsidRDefault="007346A0" w:rsidP="007346A0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7854BF">
        <w:rPr>
          <w:rFonts w:ascii="仿宋_GB2312" w:eastAsia="仿宋_GB2312" w:hAnsi="宋体" w:hint="eastAsia"/>
          <w:sz w:val="32"/>
          <w:szCs w:val="32"/>
        </w:rPr>
        <w:t>上海新昇半导体科技有限公司</w:t>
      </w:r>
    </w:p>
    <w:p w:rsidR="008D51A1" w:rsidRPr="007854BF" w:rsidRDefault="008D51A1" w:rsidP="008D51A1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7854BF">
        <w:rPr>
          <w:rFonts w:ascii="仿宋_GB2312" w:eastAsia="仿宋_GB2312" w:hAnsi="宋体" w:hint="eastAsia"/>
          <w:sz w:val="32"/>
          <w:szCs w:val="32"/>
        </w:rPr>
        <w:t>上海新康电子有限公司</w:t>
      </w:r>
    </w:p>
    <w:p w:rsidR="008D51A1" w:rsidRPr="0082147D" w:rsidRDefault="008D51A1" w:rsidP="008D51A1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 w:rsidRPr="007854BF">
        <w:rPr>
          <w:rFonts w:ascii="仿宋_GB2312" w:eastAsia="仿宋_GB2312" w:hAnsi="宋体" w:hint="eastAsia"/>
          <w:sz w:val="32"/>
          <w:szCs w:val="32"/>
        </w:rPr>
        <w:t>威派格</w:t>
      </w:r>
      <w:proofErr w:type="gramEnd"/>
      <w:r w:rsidRPr="007854BF">
        <w:rPr>
          <w:rFonts w:ascii="仿宋_GB2312" w:eastAsia="仿宋_GB2312" w:hAnsi="宋体" w:hint="eastAsia"/>
          <w:sz w:val="32"/>
          <w:szCs w:val="32"/>
        </w:rPr>
        <w:t>智慧水</w:t>
      </w:r>
      <w:proofErr w:type="gramStart"/>
      <w:r w:rsidRPr="007854BF">
        <w:rPr>
          <w:rFonts w:ascii="仿宋_GB2312" w:eastAsia="仿宋_GB2312" w:hAnsi="宋体" w:hint="eastAsia"/>
          <w:sz w:val="32"/>
          <w:szCs w:val="32"/>
        </w:rPr>
        <w:t>务</w:t>
      </w:r>
      <w:proofErr w:type="gramEnd"/>
      <w:r w:rsidRPr="007854BF">
        <w:rPr>
          <w:rFonts w:ascii="仿宋_GB2312" w:eastAsia="仿宋_GB2312" w:hAnsi="宋体" w:hint="eastAsia"/>
          <w:sz w:val="32"/>
          <w:szCs w:val="32"/>
        </w:rPr>
        <w:t>股份有限公司</w:t>
      </w:r>
    </w:p>
    <w:p w:rsidR="00500C7D" w:rsidRDefault="00500C7D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500C7D" w:rsidRDefault="00500C7D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500C7D" w:rsidRDefault="00500C7D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500C7D" w:rsidRDefault="00500C7D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500C7D" w:rsidRDefault="00500C7D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500C7D" w:rsidRDefault="00500C7D">
      <w:pPr>
        <w:widowControl/>
        <w:jc w:val="left"/>
        <w:rPr>
          <w:rFonts w:ascii="仿宋_GB2312" w:eastAsia="仿宋_GB2312" w:hAnsi="宋体" w:hint="eastAsia"/>
          <w:sz w:val="32"/>
          <w:szCs w:val="32"/>
        </w:rPr>
      </w:pPr>
    </w:p>
    <w:p w:rsidR="009E601D" w:rsidRDefault="009E601D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D42B18" w:rsidRDefault="00C73D49">
      <w:pPr>
        <w:widowControl/>
        <w:jc w:val="left"/>
        <w:rPr>
          <w:rFonts w:ascii="黑体" w:eastAsia="黑体" w:hAnsi="Times New Roman" w:hint="eastAsia"/>
          <w:sz w:val="32"/>
          <w:szCs w:val="28"/>
        </w:rPr>
      </w:pPr>
      <w:r>
        <w:rPr>
          <w:rFonts w:ascii="黑体" w:eastAsia="黑体" w:hAnsi="Times New Roman" w:hint="eastAsia"/>
          <w:sz w:val="32"/>
          <w:szCs w:val="28"/>
        </w:rPr>
        <w:lastRenderedPageBreak/>
        <w:t>附件2</w:t>
      </w:r>
    </w:p>
    <w:p w:rsidR="009E601D" w:rsidRDefault="009E601D">
      <w:pPr>
        <w:widowControl/>
        <w:jc w:val="left"/>
        <w:rPr>
          <w:rFonts w:ascii="黑体" w:eastAsia="黑体" w:hAnsi="Times New Roman"/>
          <w:sz w:val="32"/>
          <w:szCs w:val="28"/>
        </w:rPr>
      </w:pPr>
    </w:p>
    <w:p w:rsidR="00D42B18" w:rsidRPr="009E601D" w:rsidRDefault="00C73D49" w:rsidP="00C73D49">
      <w:pPr>
        <w:spacing w:line="480" w:lineRule="auto"/>
        <w:jc w:val="center"/>
        <w:outlineLvl w:val="0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9E601D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2022年度上海市节水型企业名单</w:t>
      </w:r>
    </w:p>
    <w:p w:rsidR="004630FA" w:rsidRDefault="004630FA" w:rsidP="00C73D49">
      <w:pPr>
        <w:spacing w:line="480" w:lineRule="auto"/>
        <w:jc w:val="center"/>
        <w:outlineLvl w:val="0"/>
        <w:rPr>
          <w:rFonts w:ascii="方正小标宋简体" w:eastAsia="方正小标宋简体" w:hAnsi="宋体"/>
          <w:b/>
          <w:bCs/>
          <w:kern w:val="0"/>
          <w:sz w:val="44"/>
          <w:szCs w:val="44"/>
        </w:rPr>
      </w:pP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上海上药信谊药厂有限公司</w:t>
      </w: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上海新亚药业闵行有限公司</w:t>
      </w:r>
    </w:p>
    <w:p w:rsidR="00AC2DD9" w:rsidRP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上海克隆生物高技术有限公司</w:t>
      </w: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上海药明康德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新药开发有限公司</w:t>
      </w: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2757BC">
        <w:rPr>
          <w:rFonts w:ascii="仿宋_GB2312" w:eastAsia="仿宋_GB2312" w:hAnsi="宋体" w:hint="eastAsia"/>
          <w:sz w:val="32"/>
          <w:szCs w:val="32"/>
        </w:rPr>
        <w:t>上海城投污水处理有限公司虹桥污水处理厂</w:t>
      </w: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2757BC">
        <w:rPr>
          <w:rFonts w:ascii="仿宋_GB2312" w:eastAsia="仿宋_GB2312" w:hAnsi="宋体" w:hint="eastAsia"/>
          <w:sz w:val="32"/>
          <w:szCs w:val="32"/>
        </w:rPr>
        <w:t>上海东方泵业（集团）有限公司</w:t>
      </w: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6A49BA">
        <w:rPr>
          <w:rFonts w:ascii="仿宋_GB2312" w:eastAsia="仿宋_GB2312" w:hAnsi="宋体" w:hint="eastAsia"/>
          <w:sz w:val="32"/>
          <w:szCs w:val="32"/>
        </w:rPr>
        <w:t>上海市张江高科技园区新能源技术有限公司</w:t>
      </w:r>
    </w:p>
    <w:p w:rsidR="00AC2DD9" w:rsidRP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6A49BA">
        <w:rPr>
          <w:rFonts w:ascii="仿宋_GB2312" w:eastAsia="仿宋_GB2312" w:hAnsi="宋体" w:hint="eastAsia"/>
          <w:sz w:val="32"/>
          <w:szCs w:val="32"/>
        </w:rPr>
        <w:t>上海电气电站设备有限公司</w:t>
      </w: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中石化（上海）石油化工研究院有限公司</w:t>
      </w: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上海国际机场股份有限公司(浦东机场卫星厅)</w:t>
      </w: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上海大展投资管理有限公司</w:t>
      </w: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上海长泰商业经营管理有限公司</w:t>
      </w: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上海鼎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祺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物业管理有限公司（徐汇日月光中心）</w:t>
      </w:r>
    </w:p>
    <w:p w:rsidR="00AC2DD9" w:rsidRDefault="00AC2DD9" w:rsidP="00AC2DD9">
      <w:pPr>
        <w:widowControl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6A49BA">
        <w:rPr>
          <w:rFonts w:ascii="仿宋_GB2312" w:eastAsia="仿宋_GB2312" w:hAnsi="宋体" w:hint="eastAsia"/>
          <w:sz w:val="32"/>
          <w:szCs w:val="32"/>
        </w:rPr>
        <w:t>上海融光寰</w:t>
      </w:r>
      <w:r w:rsidRPr="009E601D">
        <w:rPr>
          <w:rFonts w:ascii="宋体" w:hAnsi="宋体" w:cs="微软雅黑" w:hint="eastAsia"/>
          <w:sz w:val="32"/>
          <w:szCs w:val="32"/>
        </w:rPr>
        <w:t>芃</w:t>
      </w:r>
      <w:r w:rsidRPr="006A49BA">
        <w:rPr>
          <w:rFonts w:ascii="仿宋_GB2312" w:eastAsia="仿宋_GB2312" w:hAnsi="仿宋_GB2312" w:cs="仿宋_GB2312" w:hint="eastAsia"/>
          <w:sz w:val="32"/>
          <w:szCs w:val="32"/>
        </w:rPr>
        <w:t>房地产开发有限公司</w:t>
      </w:r>
    </w:p>
    <w:p w:rsidR="00AC2DD9" w:rsidRP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 w:rsidRPr="006A49BA">
        <w:rPr>
          <w:rFonts w:ascii="仿宋_GB2312" w:eastAsia="仿宋_GB2312" w:hAnsi="宋体" w:hint="eastAsia"/>
          <w:sz w:val="32"/>
          <w:szCs w:val="32"/>
        </w:rPr>
        <w:t>福建中庚物业管理</w:t>
      </w:r>
      <w:proofErr w:type="gramEnd"/>
      <w:r w:rsidRPr="006A49BA">
        <w:rPr>
          <w:rFonts w:ascii="仿宋_GB2312" w:eastAsia="仿宋_GB2312" w:hAnsi="宋体" w:hint="eastAsia"/>
          <w:sz w:val="32"/>
          <w:szCs w:val="32"/>
        </w:rPr>
        <w:t>有限公司上海分公司</w:t>
      </w:r>
    </w:p>
    <w:p w:rsidR="00AC2DD9" w:rsidRDefault="00AC2DD9" w:rsidP="00A40CBE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9E601D">
        <w:rPr>
          <w:rFonts w:ascii="仿宋_GB2312" w:eastAsia="仿宋_GB2312" w:hAnsi="宋体" w:hint="eastAsia"/>
          <w:sz w:val="32"/>
          <w:szCs w:val="32"/>
        </w:rPr>
        <w:t>圆通速递有限公司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上海中石化三井弹性体有限公司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上海中石化三井化工有限公司</w:t>
      </w:r>
    </w:p>
    <w:p w:rsid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上海华林工业气体有限公司</w:t>
      </w:r>
    </w:p>
    <w:p w:rsidR="00AC2DD9" w:rsidRPr="00AC2DD9" w:rsidRDefault="00AC2DD9" w:rsidP="00AC2DD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赢创特种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化学(上海)有限公司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上海天源植物制品有限公司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上海大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禺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预制构件有限公司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上海昫禾农业科技有限公司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上海亿兆食品有限公司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上海交运汽车精密冲压件有限公司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上海根莱食品有限公司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上海申鹤构件有限公司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上海豪臣企业发展有限公司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上海护理佳实业有限公司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上海海陆丰船用阀门有限公司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上海味宜美食品科技有限责任公司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上海青平药业有限公司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上海同灿食品有限公司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辉光电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股份有限公司(一厂)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辉光电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股份有限公司(二厂)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上海艾录包装股份有限公司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上海宝润食品有限公司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上海百联利安食品有限公司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上海稻咏食品有限公司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上海津力药业股份有限公司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上海凯茂生物医药有限公司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光明牧业有限公司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宜瑞安食品配料有限公司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陶氏有机硅(上海)有限公司</w:t>
      </w:r>
    </w:p>
    <w:p w:rsidR="00C20680" w:rsidRDefault="00C20680" w:rsidP="00C20680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扬子江药业集团上海海尼药业有限公司</w:t>
      </w:r>
    </w:p>
    <w:p w:rsidR="00C20680" w:rsidRPr="005E7962" w:rsidRDefault="00C20680" w:rsidP="00C20680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5E7962">
        <w:rPr>
          <w:rFonts w:ascii="仿宋_GB2312" w:eastAsia="仿宋_GB2312" w:hAnsi="宋体" w:hint="eastAsia"/>
          <w:sz w:val="32"/>
          <w:szCs w:val="32"/>
        </w:rPr>
        <w:t>上汽大众汽车有限公司新能源汽车分公司</w:t>
      </w:r>
    </w:p>
    <w:p w:rsidR="00C20680" w:rsidRPr="005E7962" w:rsidRDefault="00C20680" w:rsidP="00C20680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5E7962">
        <w:rPr>
          <w:rFonts w:ascii="仿宋_GB2312" w:eastAsia="仿宋_GB2312" w:hAnsi="宋体" w:hint="eastAsia"/>
          <w:sz w:val="32"/>
          <w:szCs w:val="32"/>
        </w:rPr>
        <w:t>上海造币有限公司(封</w:t>
      </w:r>
      <w:proofErr w:type="gramStart"/>
      <w:r w:rsidRPr="005E7962">
        <w:rPr>
          <w:rFonts w:ascii="仿宋_GB2312" w:eastAsia="仿宋_GB2312" w:hAnsi="宋体" w:hint="eastAsia"/>
          <w:sz w:val="32"/>
          <w:szCs w:val="32"/>
        </w:rPr>
        <w:t>浜</w:t>
      </w:r>
      <w:proofErr w:type="gramEnd"/>
      <w:r w:rsidRPr="005E7962">
        <w:rPr>
          <w:rFonts w:ascii="仿宋_GB2312" w:eastAsia="仿宋_GB2312" w:hAnsi="宋体" w:hint="eastAsia"/>
          <w:sz w:val="32"/>
          <w:szCs w:val="32"/>
        </w:rPr>
        <w:t>厂区)</w:t>
      </w:r>
    </w:p>
    <w:p w:rsidR="00C20680" w:rsidRDefault="00C20680" w:rsidP="00C20680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9E601D">
        <w:rPr>
          <w:rFonts w:ascii="仿宋_GB2312" w:eastAsia="仿宋_GB2312" w:hAnsi="宋体" w:hint="eastAsia"/>
          <w:sz w:val="32"/>
          <w:szCs w:val="32"/>
        </w:rPr>
        <w:t>上海申能奉贤热电有限公司(应急热源工厂)</w:t>
      </w:r>
    </w:p>
    <w:p w:rsidR="00C20680" w:rsidRDefault="001818E5" w:rsidP="001818E5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上海生物制品研究所有限责任公司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上海海通国际汽车码头有限公司</w:t>
      </w:r>
    </w:p>
    <w:p w:rsidR="00B2223A" w:rsidRPr="009E601D" w:rsidRDefault="00B2223A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9E601D">
        <w:rPr>
          <w:rFonts w:ascii="仿宋_GB2312" w:eastAsia="仿宋_GB2312" w:hAnsi="宋体" w:hint="eastAsia"/>
          <w:sz w:val="32"/>
          <w:szCs w:val="32"/>
        </w:rPr>
        <w:t>上海</w:t>
      </w:r>
      <w:proofErr w:type="gramStart"/>
      <w:r w:rsidRPr="009E601D">
        <w:rPr>
          <w:rFonts w:ascii="仿宋_GB2312" w:eastAsia="仿宋_GB2312" w:hAnsi="宋体" w:hint="eastAsia"/>
          <w:sz w:val="32"/>
          <w:szCs w:val="32"/>
        </w:rPr>
        <w:t>明珠湖生猪</w:t>
      </w:r>
      <w:proofErr w:type="gramEnd"/>
      <w:r w:rsidRPr="009E601D">
        <w:rPr>
          <w:rFonts w:ascii="仿宋_GB2312" w:eastAsia="仿宋_GB2312" w:hAnsi="宋体" w:hint="eastAsia"/>
          <w:sz w:val="32"/>
          <w:szCs w:val="32"/>
        </w:rPr>
        <w:t>专业合作社</w:t>
      </w:r>
    </w:p>
    <w:p w:rsidR="001818E5" w:rsidRDefault="001818E5">
      <w:pPr>
        <w:widowControl/>
        <w:jc w:val="left"/>
        <w:rPr>
          <w:rFonts w:ascii="黑体" w:eastAsia="黑体" w:hAnsi="Times New Roman"/>
          <w:sz w:val="32"/>
          <w:szCs w:val="28"/>
        </w:rPr>
      </w:pPr>
    </w:p>
    <w:p w:rsidR="001818E5" w:rsidRDefault="001818E5">
      <w:pPr>
        <w:widowControl/>
        <w:jc w:val="left"/>
        <w:rPr>
          <w:rFonts w:ascii="黑体" w:eastAsia="黑体" w:hAnsi="Times New Roman"/>
          <w:sz w:val="32"/>
          <w:szCs w:val="28"/>
        </w:rPr>
      </w:pPr>
    </w:p>
    <w:p w:rsidR="001818E5" w:rsidRDefault="001818E5">
      <w:pPr>
        <w:widowControl/>
        <w:jc w:val="left"/>
        <w:rPr>
          <w:rFonts w:ascii="黑体" w:eastAsia="黑体" w:hAnsi="Times New Roman"/>
          <w:sz w:val="32"/>
          <w:szCs w:val="28"/>
        </w:rPr>
      </w:pPr>
    </w:p>
    <w:p w:rsidR="001818E5" w:rsidRDefault="001818E5">
      <w:pPr>
        <w:widowControl/>
        <w:jc w:val="left"/>
        <w:rPr>
          <w:rFonts w:ascii="黑体" w:eastAsia="黑体" w:hAnsi="Times New Roman"/>
          <w:sz w:val="32"/>
          <w:szCs w:val="28"/>
        </w:rPr>
      </w:pPr>
    </w:p>
    <w:p w:rsidR="001818E5" w:rsidRDefault="001818E5">
      <w:pPr>
        <w:widowControl/>
        <w:jc w:val="left"/>
        <w:rPr>
          <w:rFonts w:ascii="黑体" w:eastAsia="黑体" w:hAnsi="Times New Roman"/>
          <w:sz w:val="32"/>
          <w:szCs w:val="28"/>
        </w:rPr>
      </w:pPr>
    </w:p>
    <w:p w:rsidR="001818E5" w:rsidRDefault="001818E5">
      <w:pPr>
        <w:widowControl/>
        <w:jc w:val="left"/>
        <w:rPr>
          <w:rFonts w:ascii="黑体" w:eastAsia="黑体" w:hAnsi="Times New Roman"/>
          <w:sz w:val="32"/>
          <w:szCs w:val="28"/>
        </w:rPr>
      </w:pPr>
    </w:p>
    <w:p w:rsidR="001818E5" w:rsidRDefault="001818E5">
      <w:pPr>
        <w:widowControl/>
        <w:jc w:val="left"/>
        <w:rPr>
          <w:rFonts w:ascii="黑体" w:eastAsia="黑体" w:hAnsi="Times New Roman"/>
          <w:sz w:val="32"/>
          <w:szCs w:val="28"/>
        </w:rPr>
      </w:pPr>
    </w:p>
    <w:p w:rsidR="001818E5" w:rsidRDefault="001818E5">
      <w:pPr>
        <w:widowControl/>
        <w:jc w:val="left"/>
        <w:rPr>
          <w:rFonts w:ascii="黑体" w:eastAsia="黑体" w:hAnsi="Times New Roman"/>
          <w:sz w:val="32"/>
          <w:szCs w:val="28"/>
        </w:rPr>
      </w:pPr>
    </w:p>
    <w:p w:rsidR="00D42B18" w:rsidRDefault="00C73D49">
      <w:pPr>
        <w:widowControl/>
        <w:jc w:val="left"/>
        <w:rPr>
          <w:rFonts w:ascii="黑体" w:eastAsia="黑体" w:hAnsi="Times New Roman" w:hint="eastAsia"/>
          <w:sz w:val="32"/>
          <w:szCs w:val="28"/>
        </w:rPr>
      </w:pPr>
      <w:r>
        <w:rPr>
          <w:rFonts w:ascii="黑体" w:eastAsia="黑体" w:hAnsi="Times New Roman" w:hint="eastAsia"/>
          <w:sz w:val="32"/>
          <w:szCs w:val="28"/>
        </w:rPr>
        <w:lastRenderedPageBreak/>
        <w:t>附件3</w:t>
      </w:r>
    </w:p>
    <w:p w:rsidR="009E601D" w:rsidRDefault="009E601D">
      <w:pPr>
        <w:widowControl/>
        <w:jc w:val="left"/>
        <w:rPr>
          <w:rFonts w:ascii="黑体" w:eastAsia="黑体" w:hAnsi="Times New Roman"/>
          <w:sz w:val="32"/>
          <w:szCs w:val="28"/>
        </w:rPr>
      </w:pPr>
    </w:p>
    <w:p w:rsidR="00D42B18" w:rsidRPr="009E601D" w:rsidRDefault="00C73D49">
      <w:pPr>
        <w:widowControl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9E601D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2022年度上海市节水型企业复评通过名单</w:t>
      </w:r>
      <w:r w:rsidR="00023A25" w:rsidRPr="009E601D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 xml:space="preserve"> </w:t>
      </w:r>
    </w:p>
    <w:p w:rsidR="00023A25" w:rsidRDefault="00023A25">
      <w:pPr>
        <w:widowControl/>
        <w:jc w:val="center"/>
        <w:rPr>
          <w:rFonts w:ascii="方正小标宋简体" w:eastAsia="方正小标宋简体" w:hAnsi="宋体"/>
          <w:b/>
          <w:bCs/>
          <w:kern w:val="0"/>
          <w:sz w:val="44"/>
          <w:szCs w:val="44"/>
        </w:rPr>
      </w:pPr>
    </w:p>
    <w:p w:rsidR="00D42B18" w:rsidRPr="009E601D" w:rsidRDefault="00C73D49">
      <w:pPr>
        <w:widowControl/>
        <w:jc w:val="center"/>
        <w:rPr>
          <w:rFonts w:ascii="黑体" w:eastAsia="黑体" w:hAnsi="宋体" w:hint="eastAsia"/>
          <w:bCs/>
          <w:kern w:val="0"/>
          <w:sz w:val="32"/>
          <w:szCs w:val="32"/>
        </w:rPr>
      </w:pPr>
      <w:r w:rsidRPr="009E601D">
        <w:rPr>
          <w:rFonts w:ascii="黑体" w:eastAsia="黑体" w:hAnsi="宋体" w:hint="eastAsia"/>
          <w:bCs/>
          <w:kern w:val="0"/>
          <w:sz w:val="32"/>
          <w:szCs w:val="32"/>
        </w:rPr>
        <w:t>上海市节约用水示范（标杆）企业</w:t>
      </w:r>
    </w:p>
    <w:p w:rsidR="00184B8C" w:rsidRPr="00184B8C" w:rsidRDefault="00184B8C" w:rsidP="00184B8C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BB7FAA">
        <w:rPr>
          <w:rFonts w:ascii="仿宋_GB2312" w:eastAsia="仿宋_GB2312" w:hAnsi="宋体" w:hint="eastAsia"/>
          <w:sz w:val="32"/>
          <w:szCs w:val="32"/>
        </w:rPr>
        <w:t>上海申美饮料食品有限公司</w:t>
      </w:r>
    </w:p>
    <w:p w:rsidR="00D42B18" w:rsidRDefault="00C73D49">
      <w:pPr>
        <w:widowControl/>
        <w:jc w:val="center"/>
        <w:rPr>
          <w:rFonts w:ascii="仿宋_GB2312" w:eastAsia="仿宋_GB2312" w:hAnsi="宋体" w:hint="eastAsia"/>
          <w:sz w:val="32"/>
          <w:szCs w:val="32"/>
        </w:rPr>
      </w:pPr>
      <w:r w:rsidRPr="00BB7FAA">
        <w:rPr>
          <w:rFonts w:ascii="仿宋_GB2312" w:eastAsia="仿宋_GB2312" w:hAnsi="宋体" w:hint="eastAsia"/>
          <w:sz w:val="32"/>
          <w:szCs w:val="32"/>
        </w:rPr>
        <w:t>远纺工业(上海)有限公司</w:t>
      </w:r>
    </w:p>
    <w:p w:rsidR="009E601D" w:rsidRPr="00BB7FAA" w:rsidRDefault="009E601D">
      <w:pPr>
        <w:widowControl/>
        <w:jc w:val="center"/>
        <w:rPr>
          <w:rFonts w:ascii="仿宋_GB2312" w:eastAsia="仿宋_GB2312" w:hAnsi="宋体"/>
          <w:sz w:val="32"/>
          <w:szCs w:val="32"/>
        </w:rPr>
      </w:pPr>
    </w:p>
    <w:p w:rsidR="00D42B18" w:rsidRPr="009E601D" w:rsidRDefault="00C73D49">
      <w:pPr>
        <w:widowControl/>
        <w:jc w:val="center"/>
        <w:rPr>
          <w:rFonts w:ascii="黑体" w:eastAsia="黑体" w:hAnsi="宋体"/>
          <w:bCs/>
          <w:kern w:val="0"/>
          <w:sz w:val="32"/>
          <w:szCs w:val="32"/>
        </w:rPr>
      </w:pPr>
      <w:r w:rsidRPr="009E601D">
        <w:rPr>
          <w:rFonts w:ascii="黑体" w:eastAsia="黑体" w:hAnsi="宋体" w:hint="eastAsia"/>
          <w:bCs/>
          <w:kern w:val="0"/>
          <w:sz w:val="32"/>
          <w:szCs w:val="32"/>
        </w:rPr>
        <w:t>上海市节水型企业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上海罗氏制药有限公司</w:t>
      </w:r>
    </w:p>
    <w:p w:rsidR="00767161" w:rsidRDefault="00767161" w:rsidP="00767161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安靠封装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测试（上海）技术有限公司</w:t>
      </w:r>
    </w:p>
    <w:p w:rsidR="00767161" w:rsidRDefault="00767161" w:rsidP="00767161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日月光半导体(上海)有限公司</w:t>
      </w:r>
    </w:p>
    <w:p w:rsidR="00767161" w:rsidRDefault="00767161" w:rsidP="00767161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BB7FAA">
        <w:rPr>
          <w:rFonts w:ascii="仿宋_GB2312" w:eastAsia="仿宋_GB2312" w:hAnsi="宋体" w:hint="eastAsia"/>
          <w:sz w:val="32"/>
          <w:szCs w:val="32"/>
        </w:rPr>
        <w:t>上海申美闵发饮料食品有限公司</w:t>
      </w:r>
    </w:p>
    <w:p w:rsidR="00767161" w:rsidRPr="00767161" w:rsidRDefault="00767161" w:rsidP="00767161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 w:rsidRPr="002757BC">
        <w:rPr>
          <w:rFonts w:ascii="仿宋_GB2312" w:eastAsia="仿宋_GB2312" w:hAnsi="宋体" w:hint="eastAsia"/>
          <w:sz w:val="32"/>
          <w:szCs w:val="32"/>
        </w:rPr>
        <w:t>上海吉田拉链有限公司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百岳特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生物技术(上海)有限公司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上海派瑞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塑业有限公司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上海华峰超纤科技股份有限公司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上海万仕诚药业有限公司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卓悦环保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新材料（上海）有限公司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上海金山枫泾水质净化有限公司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上海欣年石化助剂有限公司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上海嘉乐股份有限公司第一分公司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上海长征富民金山制药有限公司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宏远发展（上海）有限公司</w:t>
      </w:r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上海特强汽车紧固件有限公司</w:t>
      </w:r>
      <w:bookmarkStart w:id="0" w:name="_GoBack"/>
      <w:bookmarkEnd w:id="0"/>
    </w:p>
    <w:p w:rsidR="00D42B18" w:rsidRDefault="00C73D49">
      <w:pPr>
        <w:widowControl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上海恩梯恩精密机电有限公司</w:t>
      </w:r>
    </w:p>
    <w:p w:rsidR="00577F53" w:rsidRDefault="00577F53" w:rsidP="00577F53">
      <w:pPr>
        <w:widowControl/>
        <w:jc w:val="center"/>
        <w:rPr>
          <w:rFonts w:ascii="仿宋_GB2312" w:eastAsia="仿宋_GB2312" w:hAnsi="宋体"/>
          <w:sz w:val="32"/>
          <w:szCs w:val="32"/>
        </w:rPr>
      </w:pPr>
    </w:p>
    <w:sectPr w:rsidR="00577F53" w:rsidSect="009E601D">
      <w:footerReference w:type="even" r:id="rId6"/>
      <w:footerReference w:type="default" r:id="rId7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2EF" w:rsidRDefault="00BE62EF" w:rsidP="00DA75F7">
      <w:r>
        <w:separator/>
      </w:r>
    </w:p>
  </w:endnote>
  <w:endnote w:type="continuationSeparator" w:id="0">
    <w:p w:rsidR="00BE62EF" w:rsidRDefault="00BE62EF" w:rsidP="00DA7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09F2BD9A-E4F5-49F0-965A-48E7ACBC77A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AA1485D-DDDD-46EC-99A8-ECD90684889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FA71F372-D797-414F-963A-6F5CE3643DBB}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C5C7A433-3609-40E8-94FD-665618648AB0}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9940"/>
      <w:docPartObj>
        <w:docPartGallery w:val="Page Numbers (Bottom of Page)"/>
        <w:docPartUnique/>
      </w:docPartObj>
    </w:sdtPr>
    <w:sdtContent>
      <w:p w:rsidR="009E601D" w:rsidRDefault="009E601D">
        <w:pPr>
          <w:pStyle w:val="a5"/>
          <w:jc w:val="center"/>
        </w:pPr>
        <w:fldSimple w:instr=" PAGE   \* MERGEFORMAT ">
          <w:r w:rsidRPr="009E601D">
            <w:rPr>
              <w:noProof/>
              <w:lang w:val="zh-CN"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9938"/>
      <w:docPartObj>
        <w:docPartGallery w:val="Page Numbers (Bottom of Page)"/>
        <w:docPartUnique/>
      </w:docPartObj>
    </w:sdtPr>
    <w:sdtContent>
      <w:p w:rsidR="009E601D" w:rsidRDefault="009E601D">
        <w:pPr>
          <w:pStyle w:val="a5"/>
          <w:jc w:val="center"/>
        </w:pPr>
        <w:fldSimple w:instr=" PAGE   \* MERGEFORMAT ">
          <w:r w:rsidRPr="009E601D">
            <w:rPr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2EF" w:rsidRDefault="00BE62EF" w:rsidP="00DA75F7">
      <w:r>
        <w:separator/>
      </w:r>
    </w:p>
  </w:footnote>
  <w:footnote w:type="continuationSeparator" w:id="0">
    <w:p w:rsidR="00BE62EF" w:rsidRDefault="00BE62EF" w:rsidP="00DA7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ViMzg1NzRjM2E3MjE4NGZiZTY3NWE4MGY3NTdmZmEifQ=="/>
  </w:docVars>
  <w:rsids>
    <w:rsidRoot w:val="00462929"/>
    <w:rsid w:val="00000B62"/>
    <w:rsid w:val="00005268"/>
    <w:rsid w:val="00005CF7"/>
    <w:rsid w:val="00012CB3"/>
    <w:rsid w:val="00023A25"/>
    <w:rsid w:val="00027770"/>
    <w:rsid w:val="000449C9"/>
    <w:rsid w:val="000452B1"/>
    <w:rsid w:val="0006145D"/>
    <w:rsid w:val="0008215C"/>
    <w:rsid w:val="00086061"/>
    <w:rsid w:val="00097ACF"/>
    <w:rsid w:val="000A2FD4"/>
    <w:rsid w:val="000A784D"/>
    <w:rsid w:val="000C1CCB"/>
    <w:rsid w:val="000E0E84"/>
    <w:rsid w:val="000E2B54"/>
    <w:rsid w:val="000E38A3"/>
    <w:rsid w:val="000F2C5D"/>
    <w:rsid w:val="000F383D"/>
    <w:rsid w:val="00130A38"/>
    <w:rsid w:val="001319F6"/>
    <w:rsid w:val="001321FF"/>
    <w:rsid w:val="001335FA"/>
    <w:rsid w:val="0013360E"/>
    <w:rsid w:val="001359FF"/>
    <w:rsid w:val="00140EAC"/>
    <w:rsid w:val="0014790E"/>
    <w:rsid w:val="00147B6E"/>
    <w:rsid w:val="001738B8"/>
    <w:rsid w:val="00180BDA"/>
    <w:rsid w:val="001818E5"/>
    <w:rsid w:val="00183931"/>
    <w:rsid w:val="00184B8C"/>
    <w:rsid w:val="001A0C61"/>
    <w:rsid w:val="001B0A87"/>
    <w:rsid w:val="001B1AE0"/>
    <w:rsid w:val="001B68EB"/>
    <w:rsid w:val="001C0CC0"/>
    <w:rsid w:val="001C6AED"/>
    <w:rsid w:val="001E491C"/>
    <w:rsid w:val="001F29AB"/>
    <w:rsid w:val="001F4B9B"/>
    <w:rsid w:val="00211909"/>
    <w:rsid w:val="002212C8"/>
    <w:rsid w:val="00245AC1"/>
    <w:rsid w:val="00250942"/>
    <w:rsid w:val="002757BC"/>
    <w:rsid w:val="002774C6"/>
    <w:rsid w:val="00285C57"/>
    <w:rsid w:val="002A24DF"/>
    <w:rsid w:val="002F3898"/>
    <w:rsid w:val="0030612E"/>
    <w:rsid w:val="00306356"/>
    <w:rsid w:val="00314953"/>
    <w:rsid w:val="00321DE6"/>
    <w:rsid w:val="0032465E"/>
    <w:rsid w:val="003263F9"/>
    <w:rsid w:val="00337E71"/>
    <w:rsid w:val="003417FA"/>
    <w:rsid w:val="00342B23"/>
    <w:rsid w:val="00344409"/>
    <w:rsid w:val="0034705C"/>
    <w:rsid w:val="00364B58"/>
    <w:rsid w:val="00364B5E"/>
    <w:rsid w:val="00373260"/>
    <w:rsid w:val="00386DD5"/>
    <w:rsid w:val="00390556"/>
    <w:rsid w:val="0039099C"/>
    <w:rsid w:val="003A4A82"/>
    <w:rsid w:val="003D2D35"/>
    <w:rsid w:val="003E116E"/>
    <w:rsid w:val="003F3C06"/>
    <w:rsid w:val="004042AA"/>
    <w:rsid w:val="00413324"/>
    <w:rsid w:val="00431B4E"/>
    <w:rsid w:val="00432E0A"/>
    <w:rsid w:val="0043306A"/>
    <w:rsid w:val="00434F17"/>
    <w:rsid w:val="00455D87"/>
    <w:rsid w:val="00462929"/>
    <w:rsid w:val="004630FA"/>
    <w:rsid w:val="00466289"/>
    <w:rsid w:val="00471C67"/>
    <w:rsid w:val="00473F93"/>
    <w:rsid w:val="0049167D"/>
    <w:rsid w:val="00496486"/>
    <w:rsid w:val="004A2D5E"/>
    <w:rsid w:val="004B4038"/>
    <w:rsid w:val="004E2BE8"/>
    <w:rsid w:val="004E5E99"/>
    <w:rsid w:val="00500C7D"/>
    <w:rsid w:val="00502891"/>
    <w:rsid w:val="0050325F"/>
    <w:rsid w:val="005238F3"/>
    <w:rsid w:val="00531AA8"/>
    <w:rsid w:val="00541B5E"/>
    <w:rsid w:val="00541E06"/>
    <w:rsid w:val="0055410F"/>
    <w:rsid w:val="00576D28"/>
    <w:rsid w:val="00577F53"/>
    <w:rsid w:val="005971E1"/>
    <w:rsid w:val="005A74E8"/>
    <w:rsid w:val="005D5306"/>
    <w:rsid w:val="005E7962"/>
    <w:rsid w:val="005F214B"/>
    <w:rsid w:val="00610A27"/>
    <w:rsid w:val="0061688E"/>
    <w:rsid w:val="006201C6"/>
    <w:rsid w:val="00620C8C"/>
    <w:rsid w:val="0062296E"/>
    <w:rsid w:val="00622A69"/>
    <w:rsid w:val="006330E6"/>
    <w:rsid w:val="006352CA"/>
    <w:rsid w:val="00641B5E"/>
    <w:rsid w:val="00645E77"/>
    <w:rsid w:val="00652D22"/>
    <w:rsid w:val="0066494B"/>
    <w:rsid w:val="006667D7"/>
    <w:rsid w:val="00667F8D"/>
    <w:rsid w:val="00681CEA"/>
    <w:rsid w:val="00697D71"/>
    <w:rsid w:val="006A49BA"/>
    <w:rsid w:val="006A5ABC"/>
    <w:rsid w:val="006A7A99"/>
    <w:rsid w:val="006C1E56"/>
    <w:rsid w:val="006C6842"/>
    <w:rsid w:val="006E2065"/>
    <w:rsid w:val="006E67E1"/>
    <w:rsid w:val="00712234"/>
    <w:rsid w:val="00712B26"/>
    <w:rsid w:val="00715994"/>
    <w:rsid w:val="0072353A"/>
    <w:rsid w:val="007317B5"/>
    <w:rsid w:val="007346A0"/>
    <w:rsid w:val="00737063"/>
    <w:rsid w:val="00743AFA"/>
    <w:rsid w:val="0075470C"/>
    <w:rsid w:val="00756E26"/>
    <w:rsid w:val="00767161"/>
    <w:rsid w:val="00774E1B"/>
    <w:rsid w:val="00775431"/>
    <w:rsid w:val="0077563B"/>
    <w:rsid w:val="007802B1"/>
    <w:rsid w:val="007854BF"/>
    <w:rsid w:val="0079369B"/>
    <w:rsid w:val="007B0258"/>
    <w:rsid w:val="007D310C"/>
    <w:rsid w:val="007D3E29"/>
    <w:rsid w:val="007D7598"/>
    <w:rsid w:val="007E3ED1"/>
    <w:rsid w:val="00805150"/>
    <w:rsid w:val="00817126"/>
    <w:rsid w:val="0082147D"/>
    <w:rsid w:val="00831EB8"/>
    <w:rsid w:val="00837290"/>
    <w:rsid w:val="00841EEB"/>
    <w:rsid w:val="00853E6F"/>
    <w:rsid w:val="00863C5F"/>
    <w:rsid w:val="008652E8"/>
    <w:rsid w:val="008662DF"/>
    <w:rsid w:val="00871766"/>
    <w:rsid w:val="00871A65"/>
    <w:rsid w:val="008A22B4"/>
    <w:rsid w:val="008A2515"/>
    <w:rsid w:val="008B296A"/>
    <w:rsid w:val="008B30C6"/>
    <w:rsid w:val="008D1E01"/>
    <w:rsid w:val="008D51A1"/>
    <w:rsid w:val="008E636C"/>
    <w:rsid w:val="008F4768"/>
    <w:rsid w:val="00901F60"/>
    <w:rsid w:val="0091115F"/>
    <w:rsid w:val="00962E87"/>
    <w:rsid w:val="00964D29"/>
    <w:rsid w:val="00991F3B"/>
    <w:rsid w:val="0099573F"/>
    <w:rsid w:val="009A74AA"/>
    <w:rsid w:val="009B1AE8"/>
    <w:rsid w:val="009C54CC"/>
    <w:rsid w:val="009D031B"/>
    <w:rsid w:val="009D7AE7"/>
    <w:rsid w:val="009E601D"/>
    <w:rsid w:val="009F031D"/>
    <w:rsid w:val="009F3A85"/>
    <w:rsid w:val="00A25267"/>
    <w:rsid w:val="00A40CBE"/>
    <w:rsid w:val="00A4149A"/>
    <w:rsid w:val="00A44B52"/>
    <w:rsid w:val="00A539A4"/>
    <w:rsid w:val="00A561B9"/>
    <w:rsid w:val="00A979DD"/>
    <w:rsid w:val="00AA1B48"/>
    <w:rsid w:val="00AA7957"/>
    <w:rsid w:val="00AB1F50"/>
    <w:rsid w:val="00AC19B1"/>
    <w:rsid w:val="00AC2DD9"/>
    <w:rsid w:val="00AD4704"/>
    <w:rsid w:val="00AD6179"/>
    <w:rsid w:val="00AE5ACB"/>
    <w:rsid w:val="00B0714D"/>
    <w:rsid w:val="00B137C0"/>
    <w:rsid w:val="00B15B21"/>
    <w:rsid w:val="00B2223A"/>
    <w:rsid w:val="00B26507"/>
    <w:rsid w:val="00B27AD0"/>
    <w:rsid w:val="00B6769C"/>
    <w:rsid w:val="00B96745"/>
    <w:rsid w:val="00BA256E"/>
    <w:rsid w:val="00BB7FAA"/>
    <w:rsid w:val="00BC338B"/>
    <w:rsid w:val="00BE62EF"/>
    <w:rsid w:val="00BE7F1F"/>
    <w:rsid w:val="00C20680"/>
    <w:rsid w:val="00C219DD"/>
    <w:rsid w:val="00C31B78"/>
    <w:rsid w:val="00C330BF"/>
    <w:rsid w:val="00C35B0A"/>
    <w:rsid w:val="00C37CE3"/>
    <w:rsid w:val="00C41E8F"/>
    <w:rsid w:val="00C6326C"/>
    <w:rsid w:val="00C73D49"/>
    <w:rsid w:val="00C73FCB"/>
    <w:rsid w:val="00C8014C"/>
    <w:rsid w:val="00C80857"/>
    <w:rsid w:val="00C92191"/>
    <w:rsid w:val="00C92E72"/>
    <w:rsid w:val="00C94DA6"/>
    <w:rsid w:val="00CA51D9"/>
    <w:rsid w:val="00CB4FEE"/>
    <w:rsid w:val="00CE6B6A"/>
    <w:rsid w:val="00D02096"/>
    <w:rsid w:val="00D215F1"/>
    <w:rsid w:val="00D34166"/>
    <w:rsid w:val="00D42528"/>
    <w:rsid w:val="00D42B18"/>
    <w:rsid w:val="00D614F7"/>
    <w:rsid w:val="00D72753"/>
    <w:rsid w:val="00D848DD"/>
    <w:rsid w:val="00DA75F7"/>
    <w:rsid w:val="00DC2E61"/>
    <w:rsid w:val="00DC4DA9"/>
    <w:rsid w:val="00DC4F16"/>
    <w:rsid w:val="00DC67FB"/>
    <w:rsid w:val="00DC74E6"/>
    <w:rsid w:val="00DE2AE0"/>
    <w:rsid w:val="00DF73B6"/>
    <w:rsid w:val="00E00A2B"/>
    <w:rsid w:val="00E04360"/>
    <w:rsid w:val="00E30A50"/>
    <w:rsid w:val="00E56A26"/>
    <w:rsid w:val="00E6081C"/>
    <w:rsid w:val="00E911B5"/>
    <w:rsid w:val="00E96300"/>
    <w:rsid w:val="00E97A22"/>
    <w:rsid w:val="00EA10F0"/>
    <w:rsid w:val="00EA362D"/>
    <w:rsid w:val="00EA69CA"/>
    <w:rsid w:val="00EB0704"/>
    <w:rsid w:val="00ED3FC9"/>
    <w:rsid w:val="00EE02D8"/>
    <w:rsid w:val="00EF0078"/>
    <w:rsid w:val="00F26168"/>
    <w:rsid w:val="00F40499"/>
    <w:rsid w:val="00F428FE"/>
    <w:rsid w:val="00F50D52"/>
    <w:rsid w:val="00F5659C"/>
    <w:rsid w:val="00F7358A"/>
    <w:rsid w:val="00F77C99"/>
    <w:rsid w:val="00F95869"/>
    <w:rsid w:val="00F9684F"/>
    <w:rsid w:val="00F97123"/>
    <w:rsid w:val="00FC2E2D"/>
    <w:rsid w:val="00FC3D40"/>
    <w:rsid w:val="0CD81BE1"/>
    <w:rsid w:val="20B6593D"/>
    <w:rsid w:val="24DF5664"/>
    <w:rsid w:val="488570E6"/>
    <w:rsid w:val="4DDA4E90"/>
    <w:rsid w:val="4EC71FC9"/>
    <w:rsid w:val="5D8B6A44"/>
    <w:rsid w:val="60063D8D"/>
    <w:rsid w:val="69931944"/>
    <w:rsid w:val="71F95A89"/>
    <w:rsid w:val="7F705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B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561B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561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56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A56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A561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A561B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561B9"/>
    <w:rPr>
      <w:b/>
      <w:bCs/>
    </w:rPr>
  </w:style>
  <w:style w:type="paragraph" w:customStyle="1" w:styleId="aa">
    <w:name w:val="发文正文"/>
    <w:basedOn w:val="a"/>
    <w:qFormat/>
    <w:rsid w:val="00A561B9"/>
    <w:pPr>
      <w:ind w:firstLineChars="200" w:firstLine="200"/>
    </w:pPr>
    <w:rPr>
      <w:rFonts w:ascii="仿宋_GB2312" w:eastAsia="仿宋_GB2312" w:hAnsi="Times New Roman"/>
      <w:sz w:val="32"/>
      <w:szCs w:val="20"/>
    </w:rPr>
  </w:style>
  <w:style w:type="paragraph" w:customStyle="1" w:styleId="ab">
    <w:name w:val="发文"/>
    <w:basedOn w:val="a"/>
    <w:qFormat/>
    <w:rsid w:val="00A561B9"/>
    <w:pPr>
      <w:spacing w:line="0" w:lineRule="atLeast"/>
      <w:jc w:val="center"/>
    </w:pPr>
    <w:rPr>
      <w:rFonts w:ascii="Times New Roman" w:eastAsia="方正小标宋简体" w:hAnsi="Times New Roman"/>
      <w:sz w:val="44"/>
      <w:szCs w:val="20"/>
    </w:rPr>
  </w:style>
  <w:style w:type="character" w:customStyle="1" w:styleId="Char2">
    <w:name w:val="页眉 Char"/>
    <w:basedOn w:val="a0"/>
    <w:link w:val="a6"/>
    <w:qFormat/>
    <w:rsid w:val="00A561B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561B9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561B9"/>
    <w:rPr>
      <w:rFonts w:ascii="Calibri" w:eastAsia="宋体" w:hAnsi="Calibri" w:cs="Times New Roman"/>
    </w:rPr>
  </w:style>
  <w:style w:type="character" w:customStyle="1" w:styleId="Char1">
    <w:name w:val="页脚 Char"/>
    <w:basedOn w:val="a0"/>
    <w:link w:val="a5"/>
    <w:uiPriority w:val="99"/>
    <w:qFormat/>
    <w:rsid w:val="00A561B9"/>
    <w:rPr>
      <w:rFonts w:ascii="Calibri" w:eastAsia="宋体" w:hAnsi="Calibri" w:cs="Times New Roman"/>
      <w:sz w:val="18"/>
      <w:szCs w:val="18"/>
    </w:rPr>
  </w:style>
  <w:style w:type="paragraph" w:customStyle="1" w:styleId="2">
    <w:name w:val="发文2号标题"/>
    <w:basedOn w:val="a"/>
    <w:link w:val="2Char"/>
    <w:qFormat/>
    <w:rsid w:val="00A561B9"/>
    <w:pPr>
      <w:spacing w:line="0" w:lineRule="atLeast"/>
      <w:jc w:val="center"/>
    </w:pPr>
    <w:rPr>
      <w:rFonts w:ascii="方正小标宋简体" w:eastAsia="方正小标宋简体" w:hAnsi="Times New Roman"/>
      <w:sz w:val="44"/>
      <w:szCs w:val="20"/>
    </w:rPr>
  </w:style>
  <w:style w:type="character" w:customStyle="1" w:styleId="2Char">
    <w:name w:val="发文2号标题 Char"/>
    <w:link w:val="2"/>
    <w:qFormat/>
    <w:rsid w:val="00A561B9"/>
    <w:rPr>
      <w:rFonts w:ascii="方正小标宋简体" w:eastAsia="方正小标宋简体" w:hAnsi="Times New Roman" w:cs="Times New Roman"/>
      <w:sz w:val="44"/>
      <w:szCs w:val="20"/>
    </w:rPr>
  </w:style>
  <w:style w:type="paragraph" w:styleId="ac">
    <w:name w:val="List Paragraph"/>
    <w:basedOn w:val="a"/>
    <w:uiPriority w:val="99"/>
    <w:rsid w:val="00023A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</Words>
  <Characters>1078</Characters>
  <Application>Microsoft Office Word</Application>
  <DocSecurity>0</DocSecurity>
  <Lines>8</Lines>
  <Paragraphs>2</Paragraphs>
  <ScaleCrop>false</ScaleCrop>
  <Company>user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俞榕森</cp:lastModifiedBy>
  <cp:revision>2</cp:revision>
  <cp:lastPrinted>2022-06-15T04:41:00Z</cp:lastPrinted>
  <dcterms:created xsi:type="dcterms:W3CDTF">2023-05-12T06:01:00Z</dcterms:created>
  <dcterms:modified xsi:type="dcterms:W3CDTF">2023-05-12T06:01:00Z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838C6F7E1F0E4926B55182EF6E071639</vt:lpwstr>
  </property>
</Properties>
</file>