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上海市水务局关于2026年“世界水</w:t>
      </w: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日”“中国水周”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宣传活动安排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2026年3月22日是第三十四届“世界水日”，3月22日—28日是第三十九届“中国水周”。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联合国2026年“世界水日”主题定为“Water and Gender”，译为“水与性别”。水利部确定2026年“中国水周”主题为“国家水网 世纪画卷”。本市将组织一系列纪念2026年“世界水日”“中国水周”宣传活动，具体安排如下：</w:t>
      </w:r>
    </w:p>
    <w:p>
      <w:pPr>
        <w:spacing w:line="60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一、主场活动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1.举办上海市纪念第三十四届“世界水日”和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第三十九届“中国水周”</w:t>
      </w:r>
      <w:r>
        <w:rPr>
          <w:rFonts w:hint="eastAsia" w:ascii="仿宋_GB2312" w:hAnsi="仿宋_GB2312" w:eastAsia="仿宋_GB2312" w:cs="仿宋_GB2312"/>
          <w:sz w:val="32"/>
          <w:szCs w:val="32"/>
        </w:rPr>
        <w:t>暨河湖现代化管养现场会。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时间：3月19日下午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活动地点：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徐汇区西岸国际会展中心</w:t>
      </w:r>
      <w:bookmarkEnd w:id="0"/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牵头部门：由市水务局、徐汇区人民政府共同组织实施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2.举办上海市纪念第三十四届“世界水日”和第三十九届“中国水周”2026年上海“节水中国行”主场宣传活动。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时间：3月24日下午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活动地点：半马苏河（长风湾码头）公园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牵头部门：由水利部太湖流域管理局、上海市水务局、普陀区人民政府共同组织实施</w:t>
      </w:r>
    </w:p>
    <w:p>
      <w:pPr>
        <w:spacing w:line="60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二、其他活动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开展“十四五”期间水务重大工程建设回顾宣传。按照供水、排水、水利、海洋四个重大工程类别，全面集中展示“十四五”期间上海水务重大工程的建设成果，以及建成水务重大工程在城市防汛防台、供水安全保障、生态环境建设、海洋综合管理等方面起到的重要作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时间：3月中旬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牵头部门：由建管处会同相关单位共同组织实施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4.市水务海洋行业党建工作领导小组发布2026年“治水管海先锋”党建品牌日倡议，开展“学思想 强作风 建新功”典型案例专题宣传，交流分享局系统基层党组织在落实“一个支部一件实事”机制、推动党建引领基层治理、深化行业党建等工作中的经验做法。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时间：3月20日-3月28日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牵头部门：由局机关党委会同相关单位共同组织实施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组织青春护水志愿行活动。依托“青春沪水人”宣讲品牌，组织青年走进社区、学校及福利院等场所，开展水务海洋政策法规宣讲和知识科普，围绕水旱灾害防御、水生态环境保护及水资源节约集约等方面讲好水务海洋故事，提供涉水热线咨询、小区排水管道疏通、涉水疑问解答及爱心物资捐赠等志愿服务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时间：3月5日-3月31日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牵头部门：由局团委会同相关单位共同组织实施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联合行业管理部门和相关区与涉砂项目建设单位、相关区重点排水户开展行政签约，联合相关区管理、执法部门对小餐饮、在建工地、医疗行业等相关单位开展普法宣传、集中培训等组团服务，联合相关区管理及养护单位对黄浦江防汛墙及码头开展联合检查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时间：3月18日-3月26日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牵头部门：由执法总队会同相关单位共同组织实施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以“樱花树下·水润民生”为主题开展水务海洋政策宣传打卡活动，以“审批提速优服务，为民办事零距离”为主题，开展新开业排水户排水许可“应办尽办”专项服务活动，集中开展“现场咨询一批、现场受理一批、现场踏勘一批、现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场发证一批”的“四个一批”服务活动。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时间：3月下旬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牵头部门：由行</w:t>
      </w:r>
      <w:r>
        <w:rPr>
          <w:rFonts w:hint="eastAsia" w:ascii="仿宋_GB2312" w:hAnsi="仿宋_GB2312" w:eastAsia="仿宋_GB2312" w:cs="仿宋_GB2312"/>
          <w:sz w:val="32"/>
          <w:szCs w:val="32"/>
        </w:rPr>
        <w:t>政服务中心会同相关单位共同组织实施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8.制作本市“十四五”期间314条（个）河湖健康评价成果手册，展示河湖健康评价工作成效，开展“水体清澈度提升试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点建设”市民走访志愿服务活动，走访社区、村庄，组织市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民开展座谈交流，引导居民参与爱水护水行动。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时间：3月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牵头部门：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水利中心会同相关单位共同组织实施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9.组织2026年上海“节水中国行”系列宣传活动。开展“上水杯”活力跑健康走、节水宣传“五进”、各区域“节水亮地标”、节水案例云展示等活动，并发动全行业参与全国“节水在身边”短视频大赛、节水知识大赛。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时间：3月18日-3月28日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牵头部门：由供水中心会同相关单位共同组织实施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10.举办2026年纪念“世界水日”“中国水周”宣传活动暨“排水改革强运维，混接整治惠民生”主题宣传活动启动仪式，开展“万名市民看排水”科普宣传以及排水志愿服务进社区活动。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时间：3月22日-3月28日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牵头部门：由排水中心会同相关单位共同组织实施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开展“以水为脉，绘就长三角绿色低碳人与自然共生新图景”“守护绿色堤防”系列宣传活动，结合黄浦江（一期）等重大工程开展主题活动，积极配合虹口区新时代文明实践中心开展“文明聚力，风尚虹口”主题活动，团员青年联合北外滩街道开展“楼宇宣讲团”专题活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时间：3月5日-3月28日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牵头部门：由堤防中心会同相关单位共同组织实施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12.以“护水安澜守初心 匠心监测逐碧水”为主题，举办水质自动监测比武竞赛，开展巡河活动，提升相关区河湖水质检测机构“监测-预警-评价”能力。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时间：3月24日下午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牵头部门：由水文总站会同相关单位共同组织实施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围绕“3·5”学雷锋日开展水文化公益宣传，结合“世界水日”组织走进愚园路故事商店进行主题宣传，依托上海旅游产业博览会推进“上海水务海洋水情教育”专题宣传，并积极开展“指尖‘政’能量”行动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时间：3月5日-4月2日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牵头部门：由防御技术中心会同相关单位共同组织实施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14.各区、临港管委会、城投水务集团结合实际，集中开展各类线上涉水科普互动和线下志愿服务活动（具体安排见附表），充分发挥主流媒体和系统政务新媒体作用，提高社会公众的爱水护水意识。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时间：3月22日-3月28日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牵头部门：由各涉水单位组织开展</w:t>
      </w:r>
    </w:p>
    <w:p>
      <w:pPr>
        <w:spacing w:line="60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三、活动要求</w:t>
      </w:r>
    </w:p>
    <w:p>
      <w:pPr>
        <w:pStyle w:val="2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部门要深入学习贯彻习近平总书记关于治水重要论述精神，以“世界水日”“中国水周”为契机，积极参与水利部开展的宣传海报征集、网络答题等活动，突出与民生密切相关、社会关注度高的重点领域，统筹运用主流媒体、新媒体和政务新媒体等阵地，充分发挥主题宣传资料、宣传品和公益宣传阵地作用，坚持勤俭节约原则，结合实际组织开展形式多样的宣传教育活动，吸引社会公众关心支持上海水务工作，为推动上海水务高质量发展营造良好氛围。</w:t>
      </w:r>
    </w:p>
    <w:p>
      <w:pPr>
        <w:spacing w:line="600" w:lineRule="exact"/>
        <w:ind w:right="3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</w:t>
      </w:r>
      <w:r>
        <w:rPr>
          <w:rFonts w:hint="eastAsia" w:hAnsi="仿宋_GB2312" w:cs="仿宋_GB2312"/>
          <w:szCs w:val="32"/>
          <w:lang w:val="en-US" w:eastAsia="zh"/>
        </w:rPr>
        <w:t>:</w:t>
      </w:r>
      <w:r>
        <w:rPr>
          <w:rFonts w:hint="eastAsia" w:ascii="仿宋_GB2312" w:hAnsi="仿宋_GB2312" w:eastAsia="仿宋_GB2312" w:cs="仿宋_GB2312"/>
          <w:szCs w:val="32"/>
        </w:rPr>
        <w:t>相关涉水单位2026年“世界水日”“中国水周”</w:t>
      </w:r>
    </w:p>
    <w:p>
      <w:pPr>
        <w:pStyle w:val="8"/>
        <w:spacing w:line="600" w:lineRule="exact"/>
        <w:ind w:left="0" w:leftChars="0" w:firstLine="1440" w:firstLineChars="45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活动汇总表</w:t>
      </w:r>
    </w:p>
    <w:p>
      <w:pPr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8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相关涉水单位2026年“世界水日”“中国水周”</w:t>
      </w:r>
    </w:p>
    <w:p>
      <w:pPr>
        <w:pStyle w:val="8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活动汇总表</w:t>
      </w:r>
    </w:p>
    <w:p>
      <w:pPr>
        <w:spacing w:line="300" w:lineRule="exact"/>
        <w:ind w:firstLine="0" w:firstLineChars="0"/>
        <w:rPr>
          <w:rFonts w:hint="eastAsia" w:ascii="仿宋_GB2312" w:hAnsi="仿宋_GB2312" w:eastAsia="仿宋_GB2312" w:cs="仿宋_GB2312"/>
          <w:color w:val="FF0000"/>
          <w:kern w:val="0"/>
          <w:sz w:val="24"/>
          <w:szCs w:val="24"/>
        </w:rPr>
      </w:pP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750"/>
        <w:gridCol w:w="3281"/>
        <w:gridCol w:w="194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活动组织方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活动方案汇总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活动周期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浦东新区水务局会同区相关部门、单位共同组织实施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浦东新区纪念第三十四届“世界水日”、第三十九届“中国水周”线上专题宣传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OLE_LINK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  <w:bookmarkEnd w:id="1"/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《浦东时报》、“生态浦东”微信公众号、视频号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“世界水日”“中国水周”科普宣传活动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区内相关街道、学校、公园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共织世纪水网·同植北蔡新绿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3月14日（暂定）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北蔡镇林御园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浦东新区“河清清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水粼粼”Water Hub Talks 高行专场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3月12日（暂定）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华高悦阅空间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“世界水日”“中国水周”暨“河清清，水粼粼”宣传活动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新场古镇（待定）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黄浦区水务局会同区相关部门、单位共同组织实施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黄浦区纪念第三十四届“世界水日”、第三十九届“中国水周”线上专题宣传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3月20日-28日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“上海黄浦”等媒体平台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发动各街道开展宣贯“世界水日”“中国水周”主题活动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3月23日-27日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联合区教育局开展“节水进学校”主题活动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待定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联合执法总队参观学习世博浦西片区公共空间提升项目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待定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黄浦滨江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开展节水进社区活动，落实节水宣传、宣传品和资料派发、党员志愿服务等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3月23日-27日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开展节水亮地标活动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新天地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开展学雷锋志愿服务集市节水宣传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3月5日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一大会址、新天地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参观青草沙水库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3月27日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青草沙水库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静安区水务局会同区相关部门、单位共同组织实施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绣绘Σ水韵静安主题活动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滨水党建活动中心（待定）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静安Σ生态绣带精英跑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大宁公园、彭越浦河（静安段）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水务“审管执”组团上门服务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3月18日-28日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江宁路社区等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节水宣传地标亮灯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静安寺、大宁、兴业太古汇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开展世界水日“三进”宣讲行动，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水资源保护宣传进学校、河长制、节约用水宣传进社区、爱水护水宣传进企业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3月1日-28日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学校、社区、市北园区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徐汇区水务局会同区相关部门、单位共同组织实施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徐汇区纪念</w:t>
            </w:r>
            <w:bookmarkStart w:id="2" w:name="OLE_LINK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第三十四届“世界水日”、第三十九届“中国水周”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线上专题宣传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上海徐汇、徐汇建管微信公众号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开展“创智共生，幸福河湖”水日主题宣传与现场展示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徐汇滨江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发布“我的节水小故事”短视频征集活动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徐汇建管微信公众号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城市地标建筑亮灯活动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太平洋、美罗城、正大乐城等城市地标建筑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“水岸+”主题圆桌论坛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3月26日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徐汇滨江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“清润徐汇，审计同行”联动护水行动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3月27日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蒲汇塘、漕河泾港-龙华港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“水岸蓝盾”护河志愿服务行动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徐汇滨江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“思源讲堂”水环境保护治理巡回宣讲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相关街镇、学校等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水岸巡游体验日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3月22日-23日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凌云街道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长宁区水务局会同区相关部门、单位共同组织实施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水环境科普宣传进校园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3月12日-28日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辅读学校、古北路小学、愚一小学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举办“世界水日”“中国水周”宣传活动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开展山川河流志愿者活动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河道、泵闸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开展“河·你在一起”志愿者活动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街镇居民志愿者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普陀区水务局会同区相关部门、单位共同组织实施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开展第三十四届“世界水日”、第三十九届“中国水周”</w:t>
            </w: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4"/>
                <w:szCs w:val="24"/>
                <w:shd w:val="clear" w:color="auto" w:fill="FFFFFF"/>
                <w:lang w:bidi="ar"/>
              </w:rPr>
              <w:t>主题宣传活动暨上海节水宣传主会场活动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3月18日（待定）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F1115"/>
                <w:kern w:val="0"/>
                <w:sz w:val="24"/>
                <w:szCs w:val="24"/>
                <w:shd w:val="clear" w:color="auto" w:fill="FFFFFF"/>
                <w:lang w:bidi="ar"/>
              </w:rPr>
              <w:t>半马苏河（长风湾码头）公园（待定）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普陀区纪念第三十四届“世界水日”、第三十九届“中国水周”线上专题宣传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3月18日-28日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上海普陀、普陀建设管理等微信公众号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“水韵真如，让生活更美好”——桃浦河治理与水质科普培训、节水倡议、志愿者授旗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3月12日-22日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真如：社区学校、桃浦河两岸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社区全覆盖宣传：张贴海报、播放视频、设置易拉宝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石泉：辖区内各小区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“苏河志愿巡查宣传”——沿岸环境整治、节水科普宣传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3月20日-22日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苏河沿岸、甘泉公园等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“水清岸绿·TOP先行”——“小小河长”体验、创意宣传、新媒体推广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桃浦：桃浦中央绿地公园或镇中心小学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“守护碧水清流，共建生态万里”——滨水带宣传、巡河护河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3月25日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万里：横港河、大场浦沿线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“普陀水世界 长寿三点水”——发放宣传材料、巡河活动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3月5日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长寿：待定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“守护身边的水资源”——国家水网路演、水生植物展示、小微水体共治座谈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长征：花香满径口袋公园、片区中心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“亲水爱水护水，共建美丽家园”——街头宣传、互动体验、签名承诺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宜川：社区服务中心广场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3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虹口区水务局会同区相关部门、单位共同组织实施</w:t>
            </w:r>
            <w:bookmarkEnd w:id="3"/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虹口区纪念第三十四届“世界水日”、第三十九届“中国水周”宣传活动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上海科学节能展示馆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排水志愿者进社区、进学校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3月25日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虹口区北外滩街道东大名路1062弄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开展节水供水低碳专题讲座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3月26日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上海科学节能展示馆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4" w:name="_Hlk223534461"/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地标点亮活动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3月22日-23日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SMP上海白玉兰广场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杨浦区水务局会同区相关部门、单位共同组织实施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“地标亮节水”宣传活动，组织区内的</w:t>
            </w:r>
            <w:bookmarkStart w:id="5" w:name="OLE_LINK8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商圈</w:t>
            </w:r>
            <w:bookmarkEnd w:id="5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等公共场所利用户外电子大屏播放节水公益视频、节水海报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6" w:name="OLE_LINK1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3月20日-23日</w:t>
            </w:r>
            <w:bookmarkEnd w:id="6"/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区内商圈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新开业排水户排水许可“应办尽办”专项服务活动；中心城排水户“审管执”党建联盟成立仪式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3月20日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沪东工人文化宫职工文体中心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节水宣传“进校园”、“进社区”，开展《上海市节约用水条例》宣传活动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各学校、街道社区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宝山区水务局会同区相关部门、单位共同组织实施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宝山区纪念第三十四届“世界水日”、第三十九届“中国水周”线上专题宣传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《上海宝山》发布、“宝山水务海洋”微信公众号等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纪念“世界水日”，创建“宝山幸福河湖”、护航“上海樱花节”志愿者活动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宝山区月浦党群服务中心、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顾村公园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闵行区水务局会同</w:t>
            </w:r>
            <w:bookmarkStart w:id="7" w:name="OLE_LINK1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区相关部门、单位共同组织实施</w:t>
            </w:r>
            <w:bookmarkEnd w:id="7"/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闵行区纪念第三十四届“世界水日”、第三十九届“中国水周”线上专题宣传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“闵行水务”微信公众号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为水而行，因水而兴，共建闵行幸福水岸活动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3月20日（暂定）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开展世界水日“五进”宣讲行动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居村、广场、商超、学校、工地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校园、企业等巡河活动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3月23日-27日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各街镇（莘庄工业区）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“水润锦北 绘聚美好”社区节水护水亲子主题活动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锦北街区活动室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“守护水生态普法零距离”上门宣讲活动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“水韵梅陇，桨护清波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——世界水日亲水科普活动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3月20日（暂定）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丰盛河许泾村段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保护母亲河及水文化宣传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吴泾公园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“治水联学联建，聚力攻坚破难题”主题党日活动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3月23日（暂定）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华漕镇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嘉定区水务局会同局属各单位共同组织实施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嘉定区纪念第三十四届“世界水日”、第三十九届“中国水周”线上专题宣传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局门户网站、“嘉定水务”“嘉定河长”微信公众号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会同育兰社区、汇龙潭社区等结对社区赴党群服务中心、社区广场等处开展现场宣传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育兰社区、汇龙潭社区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会同区城管执法局水务执法中队赴外冈工业园区，开展集中咨询和政策培训活动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外冈工业园区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开展排水知识、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防汛救灾安全知识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宣讲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区行政服务中心、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嘉定镇街道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联合护河志愿服务队共同开展志愿巡河活动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走访辖区内重点取水企业，水务宣传进企业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相关取水企业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选点下辖水文测站，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悬挂宣传横幅、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播放宣传口号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黄渡站、蕴藻浜西闸（闸外）两个站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参观嘉定档案馆，沿环城河开展巡河活动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嘉定档案馆、环城河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开展水法宣传与案例普法宣传活动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水务工程在建项目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开展节水知识与相关设施维护宣讲，普及水法规定与安全隐患，发放节水爱水物料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金沙湾社区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金山区水务局会同区相关部门、街镇共同组织实施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水漾金山，活力金山——开展金山区纪念第三十四届“世界水日”、第三十九届“中国水周”主题宣传活动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枫泾镇白牛塘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举办“水文开放日”，开展未成年人水文水资源知识科普宣传教育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金山相关水文测站、金山区水文站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“世界水日”“中国水周”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预热及纪念宣传，发布节水护水、水法科普等各类宣传稿件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金山水务海洋等新媒体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“节水在身边”系列活动优秀作品、案例宣传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金山水务海洋公众号、视频号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节水亮地标活动，在金山万达等广场以景观灯光播放节水标语、海报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3月下旬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金山万达广场、百联广场、朱泾紫金广场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松江区水务局会同区相关部门、单位共同组织实施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松江区纪念第三十四届“世界水日”、第三十九届“中国水周”专题宣传活动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米市渡松南郊野公园、黄浦江中上游堤防防洪能力提升工程（一期）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开展植树活动、宣传介绍优化水资源配置、水土保持等内容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3月12日、22日-28日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松江区相关河道、街道社区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联合区交通委执法大队二中队，向船户科普水安全等相关知识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松江区内各水闸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与市水文总站松浦监测中队联合开展水环境保护宣传活动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新浜镇南杨村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开展“节水护水我出力，清理通波塘”活动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通波塘亲水步道、各在建工地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开展“爱蓝色海洋、绘美丽中国”宣传活动、美丽幸福河湖建设宣传学习交流活动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英郡别苑居委会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世界水日宣传进工地、进社区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各在建工地、新浜镇、井凌桥村等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开展“水润童心 绿动未来”2026年世界水日亲子职工节水主题宣传活动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九科绿洲公园科普馆及东园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开展“市民看防汛，人人懂排水”活动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人民南路雨水防汛泵站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青浦区水务局会同区相关部门、单位共同组织实施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青浦区纪念第三十四届“世界水日”、第三十九届“中国水周”专题宣传活动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3月26日（暂定）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青浦区商圈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联合街镇污水厂，邀请中小学生及家长，开展污水资源化利用实践活动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3月下旬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街镇污水厂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开展线上水务知识、水务法律法规、节水知识等有奖竞赛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3月22日-23日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“绿色青浦”微信公众号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OLE_LINK1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开展世界水日“五进”宣讲行动</w:t>
            </w:r>
            <w:bookmarkEnd w:id="8"/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街镇、村居、学校、企业、工地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利用商圈、政府机关大厅、系统各单位电子宣传屏滚动播出宣传标语、宣传视频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商圈、政府机关、系统各单位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巩固节水型社会建设成果，为区内部分学校提供供水管网漏损控制上门服务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3月中下旬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青浦区部分学校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开展小区内部排水管道义务疏通，普及宣传相关业务知识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居民小区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与结对村居、社区共同开展宣传活动，开展讲座、联合巡河等活动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村居、社区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组织节水知识有奖问答活动，提高居民的节水意识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村居、社区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开展美丽幸福河湖联合巡河活动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村居、社区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奉贤区水务局会同区相关部门、单位共同组织实施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奉贤区纪念第三十四届“世界水日”、第三十九届“中国水周”线上专题宣传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上海奉贤、奉贤水务微信公众号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开展“河湖共治，同绘生态新画卷”护河巡河活动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浦南运河（待定）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举行“节水公交”启动揭牌仪式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奉贤巴士公共交通有限公司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9" w:name="OLE_LINK9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开展世界水日“五进”宣讲行动</w:t>
            </w:r>
            <w:bookmarkEnd w:id="9"/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各街镇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开展“河畔徒步亲水行，齐心协力生态美”徒步活动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生态清洁小流域示范点或上海市首批美丽幸福河湖点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开展线上河湖展示，做好水新闻动态发布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区管、镇管河道长效管理成果展示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开展水务堤防保护宣讲、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安全生产专项培训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奉贤海塘、黄浦江防汛墙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组织“守护江河安澜”堤防徒步及清洁活动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“黄二期”党建联建单位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开展“七彩课堂”志愿服务活动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全年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各街镇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崇明区水务局会同区相关部门、单位共同组织实施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“水美崇明 共护家园”水日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水周主题调研行暨冬春镇村</w:t>
            </w:r>
          </w:p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级河道疏浚活动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向化镇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“世界水日”“中国水周”嘉年华活动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“从源头到龙头”——水滴寻源之旅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崇明本岛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开展世界水日“五进”宣讲行动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社区、村庄、学校、工地、景区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开展“守护碧水”小课堂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东门小学、区科技馆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开展护河植树联建活动、“护塘行动”、“蓝秀带”净滩行动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崇明岛南沿沿线重点滩涂，横沙岛共青圩、小白塔周边、长兴岛果园圩岸段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河畔光影 水韵风华——“最美水瞬间”影像征集活动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“大手牵小手·共护家乡水”亲子实践活动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港水闸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爱水护河联动宣传、植绿护河联建宣传活动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部分乡镇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水润初心 智水先锋——第38期道德讲堂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区海塘所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临港新片区管委会生态处会同管委会相关部门、单位共同组织实施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河长制科普、幸福河湖线上宣传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线上（公众号）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开展高校志愿者巡河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3月22日-28日（选一天）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南汇新城镇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爱水护水进社区进楼宇活动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3月22日-28日（选一天）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南汇新城镇各社区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“世界水日”“中国水周”滴水湖主题光影烟花秀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环滴水湖建筑群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临港污水厂开放日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3月22日-28日（选一天）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临港污水厂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水美滴水湖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河长制知识问答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线上（公众号）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城投水务集团会同相关部门、单位共同组织实施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组织开展“探秘水之源”节水宣传活动，邀学生走进水源地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3月23日</w:t>
            </w:r>
            <w:bookmarkStart w:id="10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bookmarkEnd w:id="1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金泽水库、青草沙原水厂等地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组织开展“优水惠民 水润万家”——上海自来水科技馆文明实践暨世界水日主题活动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3月上旬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杨树浦水厂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开展“水润万家 供水服务进社区”活动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开展“护水拾净，共守清流”志愿活动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浦东新区（马家浜）、静安区（谈家桥街道）、宝山区（月浦镇）（暂定）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开展水务科普“微课堂”进校园，以多样形式科普污水和排水知识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浦东新区辅读学校、杨园中心小学、宝山区盛桥中学等（暂定）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组织开展“智慧赋能启新程，文明创建惠民生”城投水务制水公司创建全国文明单位推进会暨2026年度“优水惠民”市民体验月活动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3月20日（暂定）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南市水厂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开展世界水日中国水周文明实践主题活动暨绿色环保宣传活动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3月22日-28日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东区污水处理厂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协助承办第九届“上水杯”活力跑、健康走活动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3月下旬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金泽水库</w:t>
            </w:r>
          </w:p>
        </w:tc>
      </w:tr>
    </w:tbl>
    <w:p>
      <w:pPr>
        <w:spacing w:line="30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718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D2C51"/>
    <w:multiLevelType w:val="multilevel"/>
    <w:tmpl w:val="4FCD2C51"/>
    <w:lvl w:ilvl="0" w:tentative="0">
      <w:start w:val="1"/>
      <w:numFmt w:val="decimal"/>
      <w:lvlText w:val="%1"/>
      <w:lvlJc w:val="center"/>
      <w:pPr>
        <w:ind w:left="440" w:hanging="15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EA"/>
    <w:rsid w:val="00021E9D"/>
    <w:rsid w:val="000768A9"/>
    <w:rsid w:val="000F1231"/>
    <w:rsid w:val="00155CA1"/>
    <w:rsid w:val="001A571E"/>
    <w:rsid w:val="001A6554"/>
    <w:rsid w:val="001C26B9"/>
    <w:rsid w:val="001C6DF5"/>
    <w:rsid w:val="002255D0"/>
    <w:rsid w:val="002E25FE"/>
    <w:rsid w:val="00341C7C"/>
    <w:rsid w:val="00346723"/>
    <w:rsid w:val="00426065"/>
    <w:rsid w:val="00447374"/>
    <w:rsid w:val="004F672C"/>
    <w:rsid w:val="00526D6D"/>
    <w:rsid w:val="00530202"/>
    <w:rsid w:val="00596023"/>
    <w:rsid w:val="005F1757"/>
    <w:rsid w:val="00616AF3"/>
    <w:rsid w:val="0066492B"/>
    <w:rsid w:val="0069267A"/>
    <w:rsid w:val="007169EA"/>
    <w:rsid w:val="00746D10"/>
    <w:rsid w:val="007B47B5"/>
    <w:rsid w:val="008248EA"/>
    <w:rsid w:val="008E3C62"/>
    <w:rsid w:val="0093359D"/>
    <w:rsid w:val="00947E9B"/>
    <w:rsid w:val="00985077"/>
    <w:rsid w:val="0099248A"/>
    <w:rsid w:val="00A36F5E"/>
    <w:rsid w:val="00A4570A"/>
    <w:rsid w:val="00A55574"/>
    <w:rsid w:val="00B10088"/>
    <w:rsid w:val="00B210C4"/>
    <w:rsid w:val="00B228C5"/>
    <w:rsid w:val="00B44083"/>
    <w:rsid w:val="00B61AC9"/>
    <w:rsid w:val="00B77DC9"/>
    <w:rsid w:val="00C23CD4"/>
    <w:rsid w:val="00C359FB"/>
    <w:rsid w:val="00C71100"/>
    <w:rsid w:val="00CD2D99"/>
    <w:rsid w:val="00CD75EF"/>
    <w:rsid w:val="00D22707"/>
    <w:rsid w:val="00E14FAD"/>
    <w:rsid w:val="00E7550A"/>
    <w:rsid w:val="00EA5DC6"/>
    <w:rsid w:val="00F55C06"/>
    <w:rsid w:val="00F66B5B"/>
    <w:rsid w:val="00F70B29"/>
    <w:rsid w:val="2DF5BE45"/>
    <w:rsid w:val="2EB7811E"/>
    <w:rsid w:val="2FAEEBC4"/>
    <w:rsid w:val="39FBBF80"/>
    <w:rsid w:val="3EEEEFF3"/>
    <w:rsid w:val="77BCF699"/>
    <w:rsid w:val="BBF564A4"/>
    <w:rsid w:val="BDEDA324"/>
    <w:rsid w:val="EBFEF172"/>
    <w:rsid w:val="EFDA779D"/>
    <w:rsid w:val="EFEEC8D8"/>
    <w:rsid w:val="FEF78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发文正文"/>
    <w:basedOn w:val="1"/>
    <w:qFormat/>
    <w:uiPriority w:val="0"/>
    <w:pPr>
      <w:spacing w:line="240" w:lineRule="auto"/>
    </w:pPr>
    <w:rPr>
      <w:rFonts w:ascii="仿宋_GB2312" w:hAnsi="Times New Roman" w:eastAsia="仿宋_GB2312" w:cs="Times New Roman"/>
      <w:sz w:val="32"/>
      <w:szCs w:val="20"/>
    </w:rPr>
  </w:style>
  <w:style w:type="paragraph" w:styleId="9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4214</Words>
  <Characters>4467</Characters>
  <Lines>638</Lines>
  <Paragraphs>620</Paragraphs>
  <TotalTime>2</TotalTime>
  <ScaleCrop>false</ScaleCrop>
  <LinksUpToDate>false</LinksUpToDate>
  <CharactersWithSpaces>8061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2026-03-06T14:14:00Z</dcterms:created>
  <dc:creator>titf</dc:creator>
  <cp:lastModifiedBy>swj</cp:lastModifiedBy>
  <cp:lastPrinted>2026-03-06T01:16:00Z</cp:lastPrinted>
  <dcterms:modified xsi:type="dcterms:W3CDTF">2026-03-17T13:59:50Z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