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C8" w:rsidRPr="004D5ECF" w:rsidRDefault="00216A3B">
      <w:pPr>
        <w:widowControl/>
        <w:jc w:val="left"/>
        <w:rPr>
          <w:rFonts w:ascii="黑体" w:eastAsia="黑体" w:hAnsi="仿宋" w:hint="eastAsia"/>
          <w:sz w:val="32"/>
          <w:szCs w:val="32"/>
        </w:rPr>
      </w:pPr>
      <w:bookmarkStart w:id="0" w:name="_GoBack"/>
      <w:bookmarkEnd w:id="0"/>
      <w:r w:rsidRPr="004D5ECF">
        <w:rPr>
          <w:rFonts w:ascii="黑体" w:eastAsia="黑体" w:hAnsi="仿宋" w:hint="eastAsia"/>
          <w:sz w:val="32"/>
          <w:szCs w:val="32"/>
        </w:rPr>
        <w:t>附件</w:t>
      </w:r>
    </w:p>
    <w:p w:rsidR="001C05CD" w:rsidRDefault="001C05CD">
      <w:pPr>
        <w:widowControl/>
        <w:jc w:val="left"/>
        <w:rPr>
          <w:rFonts w:ascii="仿宋_GB2312" w:eastAsia="仿宋_GB2312" w:hAnsi="仿宋"/>
          <w:b/>
          <w:sz w:val="32"/>
          <w:szCs w:val="32"/>
        </w:rPr>
      </w:pPr>
    </w:p>
    <w:p w:rsidR="00D509C8" w:rsidRPr="001C05CD" w:rsidRDefault="00216A3B">
      <w:pPr>
        <w:widowControl/>
        <w:jc w:val="center"/>
        <w:rPr>
          <w:rFonts w:ascii="方正小标宋简体" w:eastAsia="方正小标宋简体" w:hAnsi="仿宋" w:hint="eastAsia"/>
          <w:b/>
          <w:sz w:val="32"/>
          <w:szCs w:val="32"/>
        </w:rPr>
      </w:pPr>
      <w:r w:rsidRPr="001C05CD">
        <w:rPr>
          <w:rFonts w:ascii="方正小标宋简体" w:eastAsia="方正小标宋简体" w:hAnsi="黑体" w:hint="eastAsia"/>
          <w:sz w:val="32"/>
          <w:szCs w:val="32"/>
        </w:rPr>
        <w:t>2021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年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上海市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水文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监测监督检查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结果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和问题清单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（浦东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新区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0"/>
        <w:gridCol w:w="3016"/>
        <w:gridCol w:w="1281"/>
        <w:gridCol w:w="9057"/>
      </w:tblGrid>
      <w:tr w:rsidR="00D509C8" w:rsidRPr="001C05CD">
        <w:trPr>
          <w:trHeight w:val="90"/>
          <w:jc w:val="center"/>
        </w:trPr>
        <w:tc>
          <w:tcPr>
            <w:tcW w:w="289" w:type="pct"/>
            <w:shd w:val="clear" w:color="auto" w:fill="auto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063" w:type="pct"/>
            <w:shd w:val="clear" w:color="auto" w:fill="auto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检查对象</w:t>
            </w:r>
          </w:p>
        </w:tc>
        <w:tc>
          <w:tcPr>
            <w:tcW w:w="452" w:type="pct"/>
            <w:shd w:val="clear" w:color="auto" w:fill="auto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得分</w:t>
            </w:r>
          </w:p>
        </w:tc>
        <w:tc>
          <w:tcPr>
            <w:tcW w:w="3193" w:type="pct"/>
            <w:shd w:val="clear" w:color="000000" w:fill="FFFFFF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存在的主要问题</w:t>
            </w:r>
          </w:p>
        </w:tc>
      </w:tr>
      <w:tr w:rsidR="00D509C8">
        <w:trPr>
          <w:trHeight w:val="439"/>
          <w:jc w:val="center"/>
        </w:trPr>
        <w:tc>
          <w:tcPr>
            <w:tcW w:w="289" w:type="pct"/>
            <w:vMerge w:val="restart"/>
            <w:shd w:val="clear" w:color="auto" w:fill="auto"/>
            <w:noWrap/>
            <w:vAlign w:val="center"/>
          </w:tcPr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63" w:type="pct"/>
            <w:vMerge w:val="restart"/>
            <w:shd w:val="clear" w:color="auto" w:fill="auto"/>
            <w:noWrap/>
            <w:vAlign w:val="center"/>
          </w:tcPr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浦东新区水文</w:t>
            </w:r>
          </w:p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水资源管理</w:t>
            </w:r>
          </w:p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事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务中心</w:t>
            </w:r>
          </w:p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（杨思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闸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站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、周浦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站）</w:t>
            </w:r>
          </w:p>
        </w:tc>
        <w:tc>
          <w:tcPr>
            <w:tcW w:w="452" w:type="pct"/>
            <w:vMerge w:val="restart"/>
            <w:shd w:val="clear" w:color="auto" w:fill="auto"/>
            <w:noWrap/>
            <w:vAlign w:val="center"/>
          </w:tcPr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94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.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193" w:type="pct"/>
            <w:shd w:val="clear" w:color="000000" w:fill="FFFFFF"/>
            <w:noWrap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设施设备日常检查记录不全，汛后注水试验未及时完成。</w:t>
            </w:r>
          </w:p>
        </w:tc>
      </w:tr>
      <w:tr w:rsidR="00D509C8">
        <w:trPr>
          <w:trHeight w:val="439"/>
          <w:jc w:val="center"/>
        </w:trPr>
        <w:tc>
          <w:tcPr>
            <w:tcW w:w="289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63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52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93" w:type="pct"/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杨思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闸</w:t>
            </w:r>
            <w:r>
              <w:rPr>
                <w:rFonts w:ascii="仿宋_GB2312" w:eastAsia="仿宋_GB2312" w:hAnsi="仿宋"/>
                <w:sz w:val="28"/>
                <w:szCs w:val="28"/>
              </w:rPr>
              <w:t>站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测亭工作制度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未上墙。</w:t>
            </w:r>
          </w:p>
        </w:tc>
      </w:tr>
      <w:tr w:rsidR="00D509C8">
        <w:trPr>
          <w:trHeight w:val="439"/>
          <w:jc w:val="center"/>
        </w:trPr>
        <w:tc>
          <w:tcPr>
            <w:tcW w:w="289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63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52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93" w:type="pct"/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杨思闸站雨量计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承雨器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安装不稳固，器口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水平。</w:t>
            </w:r>
          </w:p>
        </w:tc>
      </w:tr>
      <w:tr w:rsidR="00D509C8">
        <w:trPr>
          <w:trHeight w:val="439"/>
          <w:jc w:val="center"/>
        </w:trPr>
        <w:tc>
          <w:tcPr>
            <w:tcW w:w="289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63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52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93" w:type="pct"/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资料整编日清月结审核检查工作有缺位。基本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站资料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按月汇交有延迟。</w:t>
            </w:r>
          </w:p>
        </w:tc>
      </w:tr>
      <w:tr w:rsidR="00D509C8">
        <w:trPr>
          <w:trHeight w:val="439"/>
          <w:jc w:val="center"/>
        </w:trPr>
        <w:tc>
          <w:tcPr>
            <w:tcW w:w="289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63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52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93" w:type="pct"/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安全事故应急预案信息上报主体不够明确。</w:t>
            </w:r>
          </w:p>
        </w:tc>
      </w:tr>
      <w:tr w:rsidR="00D509C8">
        <w:trPr>
          <w:trHeight w:val="604"/>
          <w:jc w:val="center"/>
        </w:trPr>
        <w:tc>
          <w:tcPr>
            <w:tcW w:w="289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63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52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93" w:type="pct"/>
            <w:shd w:val="clear" w:color="000000" w:fill="FFFFFF"/>
            <w:noWrap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周浦站降水观测场沿河一侧护栏高度不够。</w:t>
            </w:r>
          </w:p>
        </w:tc>
      </w:tr>
      <w:tr w:rsidR="00D509C8">
        <w:trPr>
          <w:trHeight w:val="439"/>
          <w:jc w:val="center"/>
        </w:trPr>
        <w:tc>
          <w:tcPr>
            <w:tcW w:w="289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63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52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93" w:type="pct"/>
            <w:shd w:val="clear" w:color="000000" w:fill="FFFFFF"/>
            <w:noWrap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测站保护范围已划定，未设立保护标志。</w:t>
            </w:r>
          </w:p>
        </w:tc>
      </w:tr>
    </w:tbl>
    <w:p w:rsidR="00D509C8" w:rsidRDefault="00216A3B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备注：杨思闸站开展流量监测，设备</w:t>
      </w:r>
      <w:r>
        <w:rPr>
          <w:rFonts w:ascii="仿宋_GB2312" w:eastAsia="仿宋_GB2312" w:hAnsi="宋体" w:cs="宋体"/>
          <w:kern w:val="0"/>
          <w:sz w:val="28"/>
          <w:szCs w:val="28"/>
        </w:rPr>
        <w:t>老化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未</w:t>
      </w:r>
      <w:r>
        <w:rPr>
          <w:rFonts w:ascii="仿宋_GB2312" w:eastAsia="仿宋_GB2312" w:hAnsi="宋体" w:cs="宋体"/>
          <w:kern w:val="0"/>
          <w:sz w:val="28"/>
          <w:szCs w:val="28"/>
        </w:rPr>
        <w:t>更新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D509C8" w:rsidRDefault="00216A3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br w:type="page"/>
      </w:r>
    </w:p>
    <w:p w:rsidR="00D509C8" w:rsidRDefault="00D509C8">
      <w:pPr>
        <w:widowControl/>
        <w:jc w:val="left"/>
        <w:rPr>
          <w:rFonts w:ascii="仿宋_GB2312" w:eastAsia="仿宋_GB2312" w:hAnsi="仿宋"/>
          <w:b/>
          <w:sz w:val="32"/>
          <w:szCs w:val="32"/>
        </w:rPr>
      </w:pPr>
    </w:p>
    <w:p w:rsidR="00D509C8" w:rsidRPr="001C05CD" w:rsidRDefault="00216A3B">
      <w:pPr>
        <w:widowControl/>
        <w:jc w:val="center"/>
        <w:rPr>
          <w:rFonts w:ascii="方正小标宋简体" w:eastAsia="方正小标宋简体" w:hAnsi="仿宋" w:hint="eastAsia"/>
          <w:b/>
          <w:sz w:val="32"/>
          <w:szCs w:val="32"/>
        </w:rPr>
      </w:pPr>
      <w:r w:rsidRPr="001C05CD">
        <w:rPr>
          <w:rFonts w:ascii="方正小标宋简体" w:eastAsia="方正小标宋简体" w:hAnsi="黑体" w:hint="eastAsia"/>
          <w:sz w:val="32"/>
          <w:szCs w:val="32"/>
        </w:rPr>
        <w:t>2021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年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上海市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水文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监测监督检查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结果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和问题清单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（宝山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区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8"/>
        <w:gridCol w:w="2446"/>
        <w:gridCol w:w="1449"/>
        <w:gridCol w:w="9111"/>
      </w:tblGrid>
      <w:tr w:rsidR="00D509C8" w:rsidRPr="001C05CD">
        <w:trPr>
          <w:trHeight w:val="439"/>
          <w:jc w:val="center"/>
        </w:trPr>
        <w:tc>
          <w:tcPr>
            <w:tcW w:w="412" w:type="pct"/>
            <w:shd w:val="clear" w:color="auto" w:fill="auto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63" w:type="pct"/>
            <w:shd w:val="clear" w:color="auto" w:fill="auto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检查对象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得分</w:t>
            </w:r>
          </w:p>
        </w:tc>
        <w:tc>
          <w:tcPr>
            <w:tcW w:w="3213" w:type="pct"/>
            <w:shd w:val="clear" w:color="000000" w:fill="FFFFFF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存在的主要问题</w:t>
            </w:r>
          </w:p>
        </w:tc>
      </w:tr>
      <w:tr w:rsidR="00D509C8">
        <w:trPr>
          <w:trHeight w:val="439"/>
          <w:jc w:val="center"/>
        </w:trPr>
        <w:tc>
          <w:tcPr>
            <w:tcW w:w="412" w:type="pct"/>
            <w:vMerge w:val="restart"/>
            <w:shd w:val="clear" w:color="auto" w:fill="auto"/>
            <w:noWrap/>
            <w:vAlign w:val="center"/>
          </w:tcPr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63" w:type="pct"/>
            <w:vMerge w:val="restart"/>
            <w:shd w:val="clear" w:color="auto" w:fill="auto"/>
            <w:noWrap/>
            <w:vAlign w:val="center"/>
          </w:tcPr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宝山区水文站</w:t>
            </w:r>
          </w:p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（罗店站）</w:t>
            </w:r>
          </w:p>
        </w:tc>
        <w:tc>
          <w:tcPr>
            <w:tcW w:w="511" w:type="pct"/>
            <w:vMerge w:val="restart"/>
            <w:shd w:val="clear" w:color="auto" w:fill="auto"/>
            <w:noWrap/>
            <w:vAlign w:val="center"/>
          </w:tcPr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97.6</w:t>
            </w:r>
          </w:p>
        </w:tc>
        <w:tc>
          <w:tcPr>
            <w:tcW w:w="3213" w:type="pct"/>
            <w:shd w:val="clear" w:color="000000" w:fill="FFFFFF"/>
            <w:noWrap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未及时更换受损的水尺板。</w:t>
            </w:r>
          </w:p>
        </w:tc>
      </w:tr>
      <w:tr w:rsidR="00D509C8">
        <w:trPr>
          <w:trHeight w:val="439"/>
          <w:jc w:val="center"/>
        </w:trPr>
        <w:tc>
          <w:tcPr>
            <w:tcW w:w="412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3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1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3" w:type="pct"/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降水观测场仪器信号线外露。</w:t>
            </w:r>
          </w:p>
        </w:tc>
      </w:tr>
      <w:tr w:rsidR="00D509C8">
        <w:trPr>
          <w:trHeight w:val="439"/>
          <w:jc w:val="center"/>
        </w:trPr>
        <w:tc>
          <w:tcPr>
            <w:tcW w:w="412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3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1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3" w:type="pct"/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测站保护范围未划定。</w:t>
            </w:r>
          </w:p>
        </w:tc>
      </w:tr>
    </w:tbl>
    <w:p w:rsidR="00D509C8" w:rsidRDefault="00216A3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br w:type="page"/>
      </w:r>
    </w:p>
    <w:p w:rsidR="00D509C8" w:rsidRDefault="00D509C8">
      <w:pPr>
        <w:widowControl/>
        <w:jc w:val="left"/>
        <w:rPr>
          <w:rFonts w:ascii="仿宋_GB2312" w:eastAsia="仿宋_GB2312" w:hAnsi="仿宋"/>
          <w:b/>
          <w:sz w:val="32"/>
          <w:szCs w:val="32"/>
        </w:rPr>
      </w:pPr>
    </w:p>
    <w:p w:rsidR="00D509C8" w:rsidRPr="001C05CD" w:rsidRDefault="00216A3B">
      <w:pPr>
        <w:widowControl/>
        <w:jc w:val="center"/>
        <w:rPr>
          <w:rFonts w:ascii="方正小标宋简体" w:eastAsia="方正小标宋简体" w:hAnsi="仿宋" w:hint="eastAsia"/>
          <w:b/>
          <w:sz w:val="32"/>
          <w:szCs w:val="32"/>
        </w:rPr>
      </w:pPr>
      <w:r w:rsidRPr="001C05CD">
        <w:rPr>
          <w:rFonts w:ascii="方正小标宋简体" w:eastAsia="方正小标宋简体" w:hAnsi="黑体" w:hint="eastAsia"/>
          <w:sz w:val="32"/>
          <w:szCs w:val="32"/>
        </w:rPr>
        <w:t>2021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年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上海市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水文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监测监督检查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结果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和问题清单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（闵行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区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）</w:t>
      </w:r>
    </w:p>
    <w:tbl>
      <w:tblPr>
        <w:tblW w:w="5000" w:type="pct"/>
        <w:jc w:val="center"/>
        <w:tblLook w:val="04A0"/>
      </w:tblPr>
      <w:tblGrid>
        <w:gridCol w:w="1128"/>
        <w:gridCol w:w="2495"/>
        <w:gridCol w:w="1412"/>
        <w:gridCol w:w="9139"/>
      </w:tblGrid>
      <w:tr w:rsidR="00D509C8" w:rsidRPr="001C05CD">
        <w:trPr>
          <w:trHeight w:val="439"/>
          <w:jc w:val="center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检查对象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得分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存在的主要问题</w:t>
            </w:r>
          </w:p>
        </w:tc>
      </w:tr>
      <w:tr w:rsidR="00D509C8">
        <w:trPr>
          <w:trHeight w:val="439"/>
          <w:jc w:val="center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闵行区水文站</w:t>
            </w:r>
          </w:p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（大治河西闸站）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水尺量程未达到历史最高水位。</w:t>
            </w:r>
          </w:p>
        </w:tc>
      </w:tr>
      <w:tr w:rsidR="00D509C8">
        <w:trPr>
          <w:trHeight w:val="439"/>
          <w:jc w:val="center"/>
        </w:trPr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测亭上墙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工作制度未及时更新。</w:t>
            </w:r>
          </w:p>
        </w:tc>
      </w:tr>
      <w:tr w:rsidR="00D509C8">
        <w:trPr>
          <w:trHeight w:val="439"/>
          <w:jc w:val="center"/>
        </w:trPr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降水观测场地遮挡比较严重，雨量计安装不稳固。</w:t>
            </w:r>
          </w:p>
        </w:tc>
      </w:tr>
      <w:tr w:rsidR="00D509C8">
        <w:trPr>
          <w:trHeight w:val="439"/>
          <w:jc w:val="center"/>
        </w:trPr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测站观测记录未集中存放。观测员水位读数有误，水温订正值不正确。</w:t>
            </w:r>
          </w:p>
        </w:tc>
      </w:tr>
      <w:tr w:rsidR="00D509C8">
        <w:trPr>
          <w:trHeight w:val="439"/>
          <w:jc w:val="center"/>
        </w:trPr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月份非汛期暴雨未摘录。</w:t>
            </w:r>
          </w:p>
        </w:tc>
      </w:tr>
      <w:tr w:rsidR="00D509C8">
        <w:trPr>
          <w:trHeight w:val="439"/>
          <w:jc w:val="center"/>
        </w:trPr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闸外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测亭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未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配置灭火器。</w:t>
            </w:r>
          </w:p>
        </w:tc>
      </w:tr>
      <w:tr w:rsidR="00D509C8">
        <w:trPr>
          <w:trHeight w:val="439"/>
          <w:jc w:val="center"/>
        </w:trPr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测站保护范围未划定。</w:t>
            </w:r>
          </w:p>
        </w:tc>
      </w:tr>
    </w:tbl>
    <w:p w:rsidR="00D509C8" w:rsidRDefault="00216A3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备注：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大治河西闸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站开展流量监测。</w:t>
      </w:r>
    </w:p>
    <w:p w:rsidR="00D509C8" w:rsidRDefault="00216A3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br w:type="page"/>
      </w:r>
    </w:p>
    <w:p w:rsidR="00D509C8" w:rsidRDefault="00D509C8">
      <w:pPr>
        <w:widowControl/>
        <w:jc w:val="left"/>
        <w:rPr>
          <w:rFonts w:ascii="仿宋_GB2312" w:eastAsia="仿宋_GB2312" w:hAnsi="仿宋"/>
          <w:b/>
          <w:sz w:val="32"/>
          <w:szCs w:val="32"/>
        </w:rPr>
      </w:pPr>
    </w:p>
    <w:p w:rsidR="00D509C8" w:rsidRPr="001C05CD" w:rsidRDefault="00216A3B">
      <w:pPr>
        <w:widowControl/>
        <w:jc w:val="center"/>
        <w:rPr>
          <w:rFonts w:ascii="方正小标宋简体" w:eastAsia="方正小标宋简体" w:hAnsi="仿宋" w:hint="eastAsia"/>
          <w:b/>
          <w:sz w:val="32"/>
          <w:szCs w:val="32"/>
        </w:rPr>
      </w:pPr>
      <w:r w:rsidRPr="001C05CD">
        <w:rPr>
          <w:rFonts w:ascii="方正小标宋简体" w:eastAsia="方正小标宋简体" w:hAnsi="黑体" w:hint="eastAsia"/>
          <w:sz w:val="32"/>
          <w:szCs w:val="32"/>
        </w:rPr>
        <w:t>2021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年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上海市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水文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监测监督检查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结果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和问题清单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（嘉定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区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）</w:t>
      </w:r>
    </w:p>
    <w:tbl>
      <w:tblPr>
        <w:tblW w:w="5000" w:type="pct"/>
        <w:jc w:val="center"/>
        <w:tblLayout w:type="fixed"/>
        <w:tblLook w:val="04A0"/>
      </w:tblPr>
      <w:tblGrid>
        <w:gridCol w:w="1146"/>
        <w:gridCol w:w="2591"/>
        <w:gridCol w:w="1437"/>
        <w:gridCol w:w="9000"/>
      </w:tblGrid>
      <w:tr w:rsidR="00D509C8" w:rsidRPr="001C05CD">
        <w:trPr>
          <w:trHeight w:val="439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检查对象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得分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存在的主要问题</w:t>
            </w:r>
          </w:p>
        </w:tc>
      </w:tr>
      <w:tr w:rsidR="00D509C8">
        <w:trPr>
          <w:trHeight w:val="439"/>
          <w:jc w:val="center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嘉定区水文站</w:t>
            </w:r>
          </w:p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（嘉定南门站）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设施设备出入库记录不完整、记录内容有误。</w:t>
            </w:r>
          </w:p>
        </w:tc>
      </w:tr>
      <w:tr w:rsidR="00D509C8">
        <w:trPr>
          <w:trHeight w:val="439"/>
          <w:jc w:val="center"/>
        </w:trPr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废旧水尺未拆除。</w:t>
            </w:r>
          </w:p>
        </w:tc>
      </w:tr>
      <w:tr w:rsidR="00D509C8">
        <w:trPr>
          <w:trHeight w:val="439"/>
          <w:jc w:val="center"/>
        </w:trPr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对第三方质量监督管理制度操作性不强。</w:t>
            </w:r>
          </w:p>
        </w:tc>
      </w:tr>
      <w:tr w:rsidR="00D509C8">
        <w:trPr>
          <w:trHeight w:val="439"/>
          <w:jc w:val="center"/>
        </w:trPr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上墙的安全生产制度被遮挡。</w:t>
            </w:r>
          </w:p>
        </w:tc>
      </w:tr>
      <w:tr w:rsidR="00D509C8">
        <w:trPr>
          <w:trHeight w:val="439"/>
          <w:jc w:val="center"/>
        </w:trPr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渡站未及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时开展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流量比测工作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D509C8">
        <w:trPr>
          <w:trHeight w:val="439"/>
          <w:jc w:val="center"/>
        </w:trPr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09C8" w:rsidRDefault="00216A3B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黄渡站代表流速关系使用不当，流量计算存在差错，相应水位不匹配，未及时提交汛前注水试验记录，部分测站缺少运行维护记录。</w:t>
            </w:r>
          </w:p>
        </w:tc>
      </w:tr>
      <w:tr w:rsidR="00D509C8">
        <w:trPr>
          <w:trHeight w:val="439"/>
          <w:jc w:val="center"/>
        </w:trPr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测站保护范围已划定，未设立保护标志。</w:t>
            </w:r>
          </w:p>
        </w:tc>
      </w:tr>
    </w:tbl>
    <w:p w:rsidR="00D509C8" w:rsidRDefault="00216A3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br w:type="page"/>
      </w:r>
    </w:p>
    <w:p w:rsidR="00D509C8" w:rsidRDefault="00D509C8">
      <w:pPr>
        <w:widowControl/>
        <w:jc w:val="left"/>
        <w:rPr>
          <w:rFonts w:ascii="仿宋_GB2312" w:eastAsia="仿宋_GB2312" w:hAnsi="仿宋"/>
          <w:b/>
          <w:sz w:val="32"/>
          <w:szCs w:val="32"/>
        </w:rPr>
      </w:pPr>
    </w:p>
    <w:p w:rsidR="00D509C8" w:rsidRPr="001C05CD" w:rsidRDefault="00216A3B">
      <w:pPr>
        <w:widowControl/>
        <w:jc w:val="center"/>
        <w:rPr>
          <w:rFonts w:ascii="方正小标宋简体" w:eastAsia="方正小标宋简体" w:hAnsi="仿宋" w:hint="eastAsia"/>
          <w:b/>
          <w:sz w:val="32"/>
          <w:szCs w:val="32"/>
        </w:rPr>
      </w:pPr>
      <w:r w:rsidRPr="001C05CD">
        <w:rPr>
          <w:rFonts w:ascii="方正小标宋简体" w:eastAsia="方正小标宋简体" w:hAnsi="黑体" w:hint="eastAsia"/>
          <w:sz w:val="32"/>
          <w:szCs w:val="32"/>
        </w:rPr>
        <w:t>2021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年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上海市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水文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监测监督检查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结果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和问题清单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（金山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区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4"/>
        <w:gridCol w:w="2480"/>
        <w:gridCol w:w="1466"/>
        <w:gridCol w:w="9224"/>
      </w:tblGrid>
      <w:tr w:rsidR="00D509C8" w:rsidRPr="001C05CD">
        <w:trPr>
          <w:trHeight w:val="90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75" w:type="pct"/>
            <w:shd w:val="clear" w:color="auto" w:fill="auto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检查对象</w:t>
            </w:r>
          </w:p>
        </w:tc>
        <w:tc>
          <w:tcPr>
            <w:tcW w:w="517" w:type="pct"/>
            <w:shd w:val="clear" w:color="auto" w:fill="auto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得分</w:t>
            </w:r>
          </w:p>
        </w:tc>
        <w:tc>
          <w:tcPr>
            <w:tcW w:w="3254" w:type="pct"/>
            <w:shd w:val="clear" w:color="000000" w:fill="FFFFFF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存在的主要问题</w:t>
            </w:r>
          </w:p>
        </w:tc>
      </w:tr>
      <w:tr w:rsidR="00D509C8">
        <w:trPr>
          <w:trHeight w:val="439"/>
          <w:jc w:val="center"/>
        </w:trPr>
        <w:tc>
          <w:tcPr>
            <w:tcW w:w="354" w:type="pct"/>
            <w:vMerge w:val="restart"/>
            <w:shd w:val="clear" w:color="auto" w:fill="auto"/>
            <w:noWrap/>
            <w:vAlign w:val="center"/>
          </w:tcPr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5" w:type="pct"/>
            <w:vMerge w:val="restart"/>
            <w:shd w:val="clear" w:color="auto" w:fill="auto"/>
            <w:noWrap/>
            <w:vAlign w:val="center"/>
          </w:tcPr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金山区水文站</w:t>
            </w:r>
          </w:p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张堰站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517" w:type="pct"/>
            <w:vMerge w:val="restart"/>
            <w:shd w:val="clear" w:color="auto" w:fill="auto"/>
            <w:noWrap/>
            <w:vAlign w:val="center"/>
          </w:tcPr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5.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54" w:type="pct"/>
            <w:shd w:val="clear" w:color="000000" w:fill="FFFFFF"/>
            <w:noWrap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季度考核材料缺第三方签名。</w:t>
            </w:r>
          </w:p>
        </w:tc>
      </w:tr>
      <w:tr w:rsidR="00D509C8">
        <w:trPr>
          <w:trHeight w:val="439"/>
          <w:jc w:val="center"/>
        </w:trPr>
        <w:tc>
          <w:tcPr>
            <w:tcW w:w="354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5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4" w:type="pct"/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基本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站资料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按月汇交有延迟。</w:t>
            </w:r>
          </w:p>
        </w:tc>
      </w:tr>
      <w:tr w:rsidR="00D509C8">
        <w:trPr>
          <w:trHeight w:val="439"/>
          <w:jc w:val="center"/>
        </w:trPr>
        <w:tc>
          <w:tcPr>
            <w:tcW w:w="354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5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4" w:type="pct"/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张堰站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月份非汛期暴雨未摘录。</w:t>
            </w:r>
          </w:p>
        </w:tc>
      </w:tr>
      <w:tr w:rsidR="00D509C8">
        <w:trPr>
          <w:trHeight w:val="439"/>
          <w:jc w:val="center"/>
        </w:trPr>
        <w:tc>
          <w:tcPr>
            <w:tcW w:w="354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5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4" w:type="pct"/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安全生产隐患排查缺少整改佐证材料。</w:t>
            </w:r>
          </w:p>
        </w:tc>
      </w:tr>
      <w:tr w:rsidR="00D509C8">
        <w:trPr>
          <w:trHeight w:val="439"/>
          <w:jc w:val="center"/>
        </w:trPr>
        <w:tc>
          <w:tcPr>
            <w:tcW w:w="354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5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4" w:type="pct"/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引桥护栏有损坏。测站保护范围未划定。</w:t>
            </w:r>
          </w:p>
        </w:tc>
      </w:tr>
      <w:tr w:rsidR="00D509C8">
        <w:trPr>
          <w:trHeight w:val="439"/>
          <w:jc w:val="center"/>
        </w:trPr>
        <w:tc>
          <w:tcPr>
            <w:tcW w:w="354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5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4" w:type="pct"/>
            <w:shd w:val="clear" w:color="000000" w:fill="FFFFFF"/>
            <w:noWrap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水位观测井筒井口缺少挡圈保护。</w:t>
            </w:r>
          </w:p>
        </w:tc>
      </w:tr>
    </w:tbl>
    <w:p w:rsidR="00D509C8" w:rsidRDefault="00216A3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br w:type="page"/>
      </w:r>
    </w:p>
    <w:p w:rsidR="00D509C8" w:rsidRDefault="00D509C8">
      <w:pPr>
        <w:widowControl/>
        <w:jc w:val="left"/>
        <w:rPr>
          <w:rFonts w:ascii="仿宋_GB2312" w:eastAsia="仿宋_GB2312" w:hAnsi="仿宋"/>
          <w:b/>
          <w:sz w:val="32"/>
          <w:szCs w:val="32"/>
        </w:rPr>
      </w:pPr>
    </w:p>
    <w:p w:rsidR="00D509C8" w:rsidRPr="001C05CD" w:rsidRDefault="00216A3B">
      <w:pPr>
        <w:widowControl/>
        <w:jc w:val="center"/>
        <w:rPr>
          <w:rFonts w:ascii="方正小标宋简体" w:eastAsia="方正小标宋简体" w:hAnsi="仿宋" w:hint="eastAsia"/>
          <w:b/>
          <w:sz w:val="32"/>
          <w:szCs w:val="32"/>
        </w:rPr>
      </w:pPr>
      <w:r w:rsidRPr="001C05CD">
        <w:rPr>
          <w:rFonts w:ascii="方正小标宋简体" w:eastAsia="方正小标宋简体" w:hAnsi="黑体" w:hint="eastAsia"/>
          <w:sz w:val="32"/>
          <w:szCs w:val="32"/>
        </w:rPr>
        <w:t>2021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年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上海市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水文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监测监督检查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结果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和问题清单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（松江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区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0"/>
        <w:gridCol w:w="2478"/>
        <w:gridCol w:w="1466"/>
        <w:gridCol w:w="9230"/>
      </w:tblGrid>
      <w:tr w:rsidR="00D509C8" w:rsidRPr="001C05CD">
        <w:trPr>
          <w:trHeight w:val="90"/>
          <w:jc w:val="center"/>
        </w:trPr>
        <w:tc>
          <w:tcPr>
            <w:tcW w:w="353" w:type="pct"/>
            <w:shd w:val="clear" w:color="auto" w:fill="auto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74" w:type="pct"/>
            <w:shd w:val="clear" w:color="auto" w:fill="auto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检查对象</w:t>
            </w:r>
          </w:p>
        </w:tc>
        <w:tc>
          <w:tcPr>
            <w:tcW w:w="517" w:type="pct"/>
            <w:shd w:val="clear" w:color="auto" w:fill="auto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得分</w:t>
            </w:r>
          </w:p>
        </w:tc>
        <w:tc>
          <w:tcPr>
            <w:tcW w:w="3255" w:type="pct"/>
            <w:shd w:val="clear" w:color="000000" w:fill="FFFFFF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存在的主要问题</w:t>
            </w:r>
          </w:p>
        </w:tc>
      </w:tr>
      <w:tr w:rsidR="00D509C8">
        <w:trPr>
          <w:trHeight w:val="439"/>
          <w:jc w:val="center"/>
        </w:trPr>
        <w:tc>
          <w:tcPr>
            <w:tcW w:w="353" w:type="pct"/>
            <w:vMerge w:val="restart"/>
            <w:shd w:val="clear" w:color="auto" w:fill="auto"/>
            <w:noWrap/>
            <w:vAlign w:val="center"/>
          </w:tcPr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4" w:type="pct"/>
            <w:vMerge w:val="restart"/>
            <w:shd w:val="clear" w:color="auto" w:fill="auto"/>
            <w:noWrap/>
            <w:vAlign w:val="center"/>
          </w:tcPr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松江区水文站</w:t>
            </w:r>
          </w:p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泗泾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站）</w:t>
            </w:r>
          </w:p>
        </w:tc>
        <w:tc>
          <w:tcPr>
            <w:tcW w:w="517" w:type="pct"/>
            <w:vMerge w:val="restart"/>
            <w:shd w:val="clear" w:color="auto" w:fill="auto"/>
            <w:noWrap/>
            <w:vAlign w:val="center"/>
          </w:tcPr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97.0</w:t>
            </w:r>
          </w:p>
        </w:tc>
        <w:tc>
          <w:tcPr>
            <w:tcW w:w="3255" w:type="pct"/>
            <w:shd w:val="clear" w:color="000000" w:fill="FFFFFF"/>
            <w:noWrap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基本水尺桩与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断面桩不一致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D509C8">
        <w:trPr>
          <w:trHeight w:val="439"/>
          <w:jc w:val="center"/>
        </w:trPr>
        <w:tc>
          <w:tcPr>
            <w:tcW w:w="353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4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5" w:type="pct"/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基本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站资料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按月汇交有延迟。</w:t>
            </w:r>
          </w:p>
        </w:tc>
      </w:tr>
      <w:tr w:rsidR="00D509C8">
        <w:trPr>
          <w:trHeight w:val="439"/>
          <w:jc w:val="center"/>
        </w:trPr>
        <w:tc>
          <w:tcPr>
            <w:tcW w:w="353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4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5" w:type="pct"/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测站保护范围未划定。</w:t>
            </w:r>
          </w:p>
        </w:tc>
      </w:tr>
    </w:tbl>
    <w:p w:rsidR="00D509C8" w:rsidRDefault="00216A3B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br w:type="page"/>
      </w:r>
    </w:p>
    <w:p w:rsidR="00D509C8" w:rsidRDefault="00D509C8">
      <w:pPr>
        <w:widowControl/>
        <w:jc w:val="left"/>
        <w:rPr>
          <w:rFonts w:ascii="仿宋_GB2312" w:eastAsia="仿宋_GB2312" w:hAnsi="仿宋"/>
          <w:b/>
          <w:sz w:val="32"/>
          <w:szCs w:val="32"/>
        </w:rPr>
      </w:pPr>
    </w:p>
    <w:p w:rsidR="00D509C8" w:rsidRPr="001C05CD" w:rsidRDefault="00216A3B">
      <w:pPr>
        <w:widowControl/>
        <w:jc w:val="center"/>
        <w:rPr>
          <w:rFonts w:ascii="方正小标宋简体" w:eastAsia="方正小标宋简体" w:hAnsi="仿宋" w:hint="eastAsia"/>
          <w:b/>
          <w:sz w:val="32"/>
          <w:szCs w:val="32"/>
        </w:rPr>
      </w:pPr>
      <w:r w:rsidRPr="001C05CD">
        <w:rPr>
          <w:rFonts w:ascii="方正小标宋简体" w:eastAsia="方正小标宋简体" w:hAnsi="黑体" w:hint="eastAsia"/>
          <w:sz w:val="32"/>
          <w:szCs w:val="32"/>
        </w:rPr>
        <w:t>2021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年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上海市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水文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监测监督检查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结果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和问题清单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（青浦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区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3"/>
        <w:gridCol w:w="2530"/>
        <w:gridCol w:w="1074"/>
        <w:gridCol w:w="9497"/>
      </w:tblGrid>
      <w:tr w:rsidR="00D509C8" w:rsidRPr="001C05CD">
        <w:trPr>
          <w:trHeight w:val="439"/>
          <w:jc w:val="center"/>
        </w:trPr>
        <w:tc>
          <w:tcPr>
            <w:tcW w:w="378" w:type="pct"/>
            <w:shd w:val="clear" w:color="auto" w:fill="auto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92" w:type="pct"/>
            <w:shd w:val="clear" w:color="auto" w:fill="auto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检查对象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得分</w:t>
            </w:r>
          </w:p>
        </w:tc>
        <w:tc>
          <w:tcPr>
            <w:tcW w:w="3349" w:type="pct"/>
            <w:shd w:val="clear" w:color="000000" w:fill="FFFFFF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存在的主要问题</w:t>
            </w:r>
          </w:p>
        </w:tc>
      </w:tr>
      <w:tr w:rsidR="00D509C8">
        <w:trPr>
          <w:trHeight w:val="439"/>
          <w:jc w:val="center"/>
        </w:trPr>
        <w:tc>
          <w:tcPr>
            <w:tcW w:w="378" w:type="pct"/>
            <w:vMerge w:val="restart"/>
            <w:shd w:val="clear" w:color="auto" w:fill="auto"/>
            <w:noWrap/>
            <w:vAlign w:val="center"/>
          </w:tcPr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92" w:type="pct"/>
            <w:vMerge w:val="restart"/>
            <w:shd w:val="clear" w:color="auto" w:fill="auto"/>
            <w:noWrap/>
            <w:vAlign w:val="center"/>
          </w:tcPr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青浦区水文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勘测队</w:t>
            </w:r>
          </w:p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（商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榻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站）</w:t>
            </w:r>
          </w:p>
        </w:tc>
        <w:tc>
          <w:tcPr>
            <w:tcW w:w="379" w:type="pct"/>
            <w:vMerge w:val="restart"/>
            <w:shd w:val="clear" w:color="auto" w:fill="auto"/>
            <w:noWrap/>
            <w:vAlign w:val="center"/>
          </w:tcPr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49" w:type="pct"/>
            <w:shd w:val="clear" w:color="000000" w:fill="FFFFFF"/>
            <w:noWrap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蒸发皿安装培土维护不到位。</w:t>
            </w:r>
          </w:p>
        </w:tc>
      </w:tr>
      <w:tr w:rsidR="00D509C8">
        <w:trPr>
          <w:trHeight w:val="230"/>
          <w:jc w:val="center"/>
        </w:trPr>
        <w:tc>
          <w:tcPr>
            <w:tcW w:w="378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9" w:type="pct"/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蒸发观测未使用音响器，未在静水圈内观测，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测针松动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。</w:t>
            </w:r>
          </w:p>
        </w:tc>
      </w:tr>
      <w:tr w:rsidR="00D509C8">
        <w:trPr>
          <w:trHeight w:val="439"/>
          <w:jc w:val="center"/>
        </w:trPr>
        <w:tc>
          <w:tcPr>
            <w:tcW w:w="378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9" w:type="pct"/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基本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站资料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按月汇交有延迟。</w:t>
            </w:r>
          </w:p>
        </w:tc>
      </w:tr>
      <w:tr w:rsidR="00D509C8">
        <w:trPr>
          <w:trHeight w:val="439"/>
          <w:jc w:val="center"/>
        </w:trPr>
        <w:tc>
          <w:tcPr>
            <w:tcW w:w="378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9" w:type="pct"/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商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榻</w:t>
            </w:r>
            <w:proofErr w:type="gramEnd"/>
            <w:r>
              <w:rPr>
                <w:rFonts w:ascii="仿宋_GB2312" w:eastAsia="仿宋_GB2312" w:hAnsi="仿宋"/>
                <w:sz w:val="28"/>
                <w:szCs w:val="28"/>
              </w:rPr>
              <w:t>站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水尺更换未做记录。</w:t>
            </w:r>
          </w:p>
        </w:tc>
      </w:tr>
      <w:tr w:rsidR="00D509C8">
        <w:trPr>
          <w:trHeight w:val="439"/>
          <w:jc w:val="center"/>
        </w:trPr>
        <w:tc>
          <w:tcPr>
            <w:tcW w:w="378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2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" w:type="pct"/>
            <w:vMerge/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49" w:type="pct"/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测站保护范围未划定。</w:t>
            </w:r>
          </w:p>
        </w:tc>
      </w:tr>
    </w:tbl>
    <w:p w:rsidR="00D509C8" w:rsidRDefault="00216A3B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备注：已安装自动蒸发设备开展试验。</w:t>
      </w:r>
    </w:p>
    <w:p w:rsidR="00D509C8" w:rsidRDefault="00216A3B">
      <w:pPr>
        <w:widowControl/>
        <w:jc w:val="lef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br w:type="page"/>
      </w:r>
    </w:p>
    <w:p w:rsidR="00D509C8" w:rsidRPr="001C05CD" w:rsidRDefault="00216A3B">
      <w:pPr>
        <w:widowControl/>
        <w:jc w:val="center"/>
        <w:rPr>
          <w:rFonts w:ascii="方正小标宋简体" w:eastAsia="方正小标宋简体" w:hAnsi="仿宋" w:hint="eastAsia"/>
          <w:b/>
          <w:sz w:val="32"/>
          <w:szCs w:val="32"/>
        </w:rPr>
      </w:pPr>
      <w:r w:rsidRPr="001C05CD">
        <w:rPr>
          <w:rFonts w:ascii="方正小标宋简体" w:eastAsia="方正小标宋简体" w:hAnsi="黑体" w:hint="eastAsia"/>
          <w:sz w:val="32"/>
          <w:szCs w:val="32"/>
        </w:rPr>
        <w:lastRenderedPageBreak/>
        <w:t>2021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年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上海市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水文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监测监督检查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结果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和问题清单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（奉贤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区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）</w:t>
      </w:r>
    </w:p>
    <w:tbl>
      <w:tblPr>
        <w:tblW w:w="5000" w:type="pct"/>
        <w:jc w:val="center"/>
        <w:tblLook w:val="04A0"/>
      </w:tblPr>
      <w:tblGrid>
        <w:gridCol w:w="1150"/>
        <w:gridCol w:w="2495"/>
        <w:gridCol w:w="1432"/>
        <w:gridCol w:w="9097"/>
      </w:tblGrid>
      <w:tr w:rsidR="00D509C8" w:rsidRPr="001C05CD">
        <w:trPr>
          <w:trHeight w:val="90"/>
          <w:jc w:val="center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检查对象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得分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存在的主要问题</w:t>
            </w:r>
          </w:p>
        </w:tc>
      </w:tr>
      <w:tr w:rsidR="00D509C8">
        <w:trPr>
          <w:trHeight w:val="439"/>
          <w:jc w:val="center"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奉贤区水文站</w:t>
            </w:r>
          </w:p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（金汇港北闸站）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95.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闸外水尺量程未达到历史最低水位。</w:t>
            </w:r>
          </w:p>
        </w:tc>
      </w:tr>
      <w:tr w:rsidR="00D509C8">
        <w:trPr>
          <w:trHeight w:val="439"/>
          <w:jc w:val="center"/>
        </w:trPr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未制定测验质量管理制度。</w:t>
            </w:r>
          </w:p>
        </w:tc>
      </w:tr>
      <w:tr w:rsidR="00D509C8">
        <w:trPr>
          <w:trHeight w:val="439"/>
          <w:jc w:val="center"/>
        </w:trPr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闸内雨量计安装不稳固。</w:t>
            </w:r>
          </w:p>
        </w:tc>
      </w:tr>
      <w:tr w:rsidR="00D509C8">
        <w:trPr>
          <w:trHeight w:val="439"/>
          <w:jc w:val="center"/>
        </w:trPr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基本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站资料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按月汇交有延迟。</w:t>
            </w:r>
          </w:p>
        </w:tc>
      </w:tr>
      <w:tr w:rsidR="00D509C8">
        <w:trPr>
          <w:trHeight w:val="439"/>
          <w:jc w:val="center"/>
        </w:trPr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月份非汛期暴雨未摘录。</w:t>
            </w:r>
          </w:p>
        </w:tc>
      </w:tr>
      <w:tr w:rsidR="00D509C8">
        <w:trPr>
          <w:trHeight w:val="439"/>
          <w:jc w:val="center"/>
        </w:trPr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隐患自查中发现电线外露，未及时整改。</w:t>
            </w:r>
          </w:p>
        </w:tc>
      </w:tr>
      <w:tr w:rsidR="00D509C8">
        <w:trPr>
          <w:trHeight w:val="439"/>
          <w:jc w:val="center"/>
        </w:trPr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测站保护范围已划定，未设立保护标志。</w:t>
            </w:r>
          </w:p>
        </w:tc>
      </w:tr>
    </w:tbl>
    <w:p w:rsidR="00D509C8" w:rsidRDefault="00216A3B">
      <w:pPr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备注：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金汇港北闸站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开展流量监测。</w:t>
      </w:r>
      <w:r>
        <w:rPr>
          <w:rFonts w:ascii="仿宋_GB2312" w:eastAsia="仿宋_GB2312" w:hAnsi="仿宋"/>
          <w:b/>
          <w:sz w:val="32"/>
          <w:szCs w:val="32"/>
        </w:rPr>
        <w:br w:type="page"/>
      </w:r>
    </w:p>
    <w:p w:rsidR="00D509C8" w:rsidRDefault="00D509C8">
      <w:pPr>
        <w:widowControl/>
        <w:jc w:val="left"/>
        <w:rPr>
          <w:rFonts w:ascii="仿宋_GB2312" w:eastAsia="仿宋_GB2312" w:hAnsi="仿宋"/>
          <w:b/>
          <w:sz w:val="32"/>
          <w:szCs w:val="32"/>
        </w:rPr>
      </w:pPr>
    </w:p>
    <w:p w:rsidR="00D509C8" w:rsidRPr="001C05CD" w:rsidRDefault="00216A3B">
      <w:pPr>
        <w:widowControl/>
        <w:jc w:val="center"/>
        <w:rPr>
          <w:rFonts w:ascii="方正小标宋简体" w:eastAsia="方正小标宋简体" w:hAnsi="仿宋" w:hint="eastAsia"/>
          <w:b/>
          <w:sz w:val="32"/>
          <w:szCs w:val="32"/>
        </w:rPr>
      </w:pPr>
      <w:r w:rsidRPr="001C05CD">
        <w:rPr>
          <w:rFonts w:ascii="方正小标宋简体" w:eastAsia="方正小标宋简体" w:hAnsi="黑体" w:hint="eastAsia"/>
          <w:sz w:val="32"/>
          <w:szCs w:val="32"/>
        </w:rPr>
        <w:t>2021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年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上海市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水文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监测监督检查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结果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和问题清单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（崇明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区</w:t>
      </w:r>
      <w:r w:rsidRPr="001C05CD">
        <w:rPr>
          <w:rFonts w:ascii="方正小标宋简体" w:eastAsia="方正小标宋简体" w:hAnsi="黑体" w:hint="eastAsia"/>
          <w:sz w:val="32"/>
          <w:szCs w:val="32"/>
        </w:rPr>
        <w:t>）</w:t>
      </w:r>
    </w:p>
    <w:tbl>
      <w:tblPr>
        <w:tblW w:w="5000" w:type="pct"/>
        <w:jc w:val="center"/>
        <w:tblLook w:val="04A0"/>
      </w:tblPr>
      <w:tblGrid>
        <w:gridCol w:w="1000"/>
        <w:gridCol w:w="2478"/>
        <w:gridCol w:w="1466"/>
        <w:gridCol w:w="9230"/>
      </w:tblGrid>
      <w:tr w:rsidR="00D509C8" w:rsidRPr="001C05CD">
        <w:trPr>
          <w:trHeight w:val="9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检查对象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得分</w:t>
            </w:r>
          </w:p>
        </w:tc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09C8" w:rsidRPr="001C05CD" w:rsidRDefault="00216A3B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1C05C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存在的主要问题</w:t>
            </w:r>
          </w:p>
        </w:tc>
      </w:tr>
      <w:tr w:rsidR="00D509C8">
        <w:trPr>
          <w:trHeight w:val="439"/>
          <w:jc w:val="center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崇明区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水文站</w:t>
            </w:r>
          </w:p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崇西闸站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C8" w:rsidRDefault="00216A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97.6</w:t>
            </w:r>
          </w:p>
        </w:tc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安全事故应急预案信息上报主体不够明确。</w:t>
            </w:r>
          </w:p>
        </w:tc>
      </w:tr>
      <w:tr w:rsidR="00D509C8">
        <w:trPr>
          <w:trHeight w:val="439"/>
          <w:jc w:val="center"/>
        </w:trPr>
        <w:tc>
          <w:tcPr>
            <w:tcW w:w="3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测亭外墙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上停用的攀爬设施没有警示标志。</w:t>
            </w:r>
          </w:p>
        </w:tc>
      </w:tr>
      <w:tr w:rsidR="00D509C8">
        <w:trPr>
          <w:trHeight w:val="439"/>
          <w:jc w:val="center"/>
        </w:trPr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8" w:rsidRDefault="00D509C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09C8" w:rsidRDefault="00216A3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测站保护范围已划定，未设立保护标志。</w:t>
            </w:r>
          </w:p>
        </w:tc>
      </w:tr>
    </w:tbl>
    <w:p w:rsidR="00D509C8" w:rsidRDefault="00216A3B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备注</w:t>
      </w:r>
      <w:r>
        <w:rPr>
          <w:rFonts w:ascii="仿宋_GB2312" w:eastAsia="仿宋_GB2312" w:hAnsi="宋体" w:cs="宋体"/>
          <w:kern w:val="0"/>
          <w:sz w:val="28"/>
          <w:szCs w:val="28"/>
        </w:rPr>
        <w:t>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开展自动蒸发设备试验，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2021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年已实现投产。</w:t>
      </w:r>
    </w:p>
    <w:sectPr w:rsidR="00D509C8" w:rsidSect="00D509C8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A3B" w:rsidRDefault="00216A3B" w:rsidP="00D509C8">
      <w:r>
        <w:separator/>
      </w:r>
    </w:p>
  </w:endnote>
  <w:endnote w:type="continuationSeparator" w:id="0">
    <w:p w:rsidR="00216A3B" w:rsidRDefault="00216A3B" w:rsidP="00D50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9415963"/>
    </w:sdtPr>
    <w:sdtContent>
      <w:p w:rsidR="00D509C8" w:rsidRDefault="00D509C8">
        <w:pPr>
          <w:pStyle w:val="a5"/>
          <w:jc w:val="center"/>
        </w:pPr>
        <w:r>
          <w:fldChar w:fldCharType="begin"/>
        </w:r>
        <w:r w:rsidR="00216A3B">
          <w:instrText>PAGE   \* MERGEFORMAT</w:instrText>
        </w:r>
        <w:r>
          <w:fldChar w:fldCharType="separate"/>
        </w:r>
        <w:r w:rsidR="004D5ECF" w:rsidRPr="004D5ECF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A3B" w:rsidRDefault="00216A3B" w:rsidP="00D509C8">
      <w:r>
        <w:separator/>
      </w:r>
    </w:p>
  </w:footnote>
  <w:footnote w:type="continuationSeparator" w:id="0">
    <w:p w:rsidR="00216A3B" w:rsidRDefault="00216A3B" w:rsidP="00D509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AE8"/>
    <w:rsid w:val="00002F6E"/>
    <w:rsid w:val="00032B3F"/>
    <w:rsid w:val="00032B9A"/>
    <w:rsid w:val="00036650"/>
    <w:rsid w:val="00041D91"/>
    <w:rsid w:val="000506E5"/>
    <w:rsid w:val="00067A91"/>
    <w:rsid w:val="00067D80"/>
    <w:rsid w:val="00070D6D"/>
    <w:rsid w:val="00073BFD"/>
    <w:rsid w:val="0008044F"/>
    <w:rsid w:val="000A0843"/>
    <w:rsid w:val="000A37E6"/>
    <w:rsid w:val="000A433D"/>
    <w:rsid w:val="000B1D63"/>
    <w:rsid w:val="000C51CC"/>
    <w:rsid w:val="000E187A"/>
    <w:rsid w:val="000E1A02"/>
    <w:rsid w:val="000E224D"/>
    <w:rsid w:val="000E6745"/>
    <w:rsid w:val="000E68F4"/>
    <w:rsid w:val="000E7839"/>
    <w:rsid w:val="000F232D"/>
    <w:rsid w:val="000F399A"/>
    <w:rsid w:val="00102E46"/>
    <w:rsid w:val="001047BA"/>
    <w:rsid w:val="00137803"/>
    <w:rsid w:val="00141D99"/>
    <w:rsid w:val="00157395"/>
    <w:rsid w:val="00164B32"/>
    <w:rsid w:val="001811D8"/>
    <w:rsid w:val="0018519D"/>
    <w:rsid w:val="001852EC"/>
    <w:rsid w:val="001953A1"/>
    <w:rsid w:val="001A4B3E"/>
    <w:rsid w:val="001B134E"/>
    <w:rsid w:val="001B6BC7"/>
    <w:rsid w:val="001B7166"/>
    <w:rsid w:val="001C05CD"/>
    <w:rsid w:val="001C523D"/>
    <w:rsid w:val="001D017D"/>
    <w:rsid w:val="001E12E6"/>
    <w:rsid w:val="001E33D0"/>
    <w:rsid w:val="001E40B2"/>
    <w:rsid w:val="001E5BBB"/>
    <w:rsid w:val="001F0E69"/>
    <w:rsid w:val="001F1ADC"/>
    <w:rsid w:val="00200963"/>
    <w:rsid w:val="002156CE"/>
    <w:rsid w:val="00216946"/>
    <w:rsid w:val="00216A3B"/>
    <w:rsid w:val="00217959"/>
    <w:rsid w:val="00222F93"/>
    <w:rsid w:val="00227B28"/>
    <w:rsid w:val="0023071A"/>
    <w:rsid w:val="002308FB"/>
    <w:rsid w:val="002351D7"/>
    <w:rsid w:val="00237AEE"/>
    <w:rsid w:val="0024173D"/>
    <w:rsid w:val="00243BED"/>
    <w:rsid w:val="00251355"/>
    <w:rsid w:val="00276929"/>
    <w:rsid w:val="002769ED"/>
    <w:rsid w:val="002779B3"/>
    <w:rsid w:val="00283EAD"/>
    <w:rsid w:val="002A22B9"/>
    <w:rsid w:val="002A3057"/>
    <w:rsid w:val="002C445F"/>
    <w:rsid w:val="002D31B5"/>
    <w:rsid w:val="002D6D86"/>
    <w:rsid w:val="002F5E28"/>
    <w:rsid w:val="00300FF3"/>
    <w:rsid w:val="00303B2E"/>
    <w:rsid w:val="003312F0"/>
    <w:rsid w:val="003359F3"/>
    <w:rsid w:val="003407F8"/>
    <w:rsid w:val="00352996"/>
    <w:rsid w:val="0035379B"/>
    <w:rsid w:val="00354F39"/>
    <w:rsid w:val="00371A41"/>
    <w:rsid w:val="003732A4"/>
    <w:rsid w:val="00383180"/>
    <w:rsid w:val="003B0663"/>
    <w:rsid w:val="003B1A09"/>
    <w:rsid w:val="003C66C1"/>
    <w:rsid w:val="003D17D1"/>
    <w:rsid w:val="003D3B1E"/>
    <w:rsid w:val="003E4777"/>
    <w:rsid w:val="003E64C6"/>
    <w:rsid w:val="003F3506"/>
    <w:rsid w:val="00407FA6"/>
    <w:rsid w:val="00431F5C"/>
    <w:rsid w:val="00444485"/>
    <w:rsid w:val="00453DF6"/>
    <w:rsid w:val="00463A6B"/>
    <w:rsid w:val="004651F9"/>
    <w:rsid w:val="00470843"/>
    <w:rsid w:val="004767C3"/>
    <w:rsid w:val="00485D80"/>
    <w:rsid w:val="0049795D"/>
    <w:rsid w:val="004B65D1"/>
    <w:rsid w:val="004B7BF2"/>
    <w:rsid w:val="004C4352"/>
    <w:rsid w:val="004C598D"/>
    <w:rsid w:val="004D1A66"/>
    <w:rsid w:val="004D5ECF"/>
    <w:rsid w:val="004E1937"/>
    <w:rsid w:val="004F031D"/>
    <w:rsid w:val="004F2D8B"/>
    <w:rsid w:val="004F2F99"/>
    <w:rsid w:val="00502020"/>
    <w:rsid w:val="00512DEF"/>
    <w:rsid w:val="005530C3"/>
    <w:rsid w:val="005578EA"/>
    <w:rsid w:val="00571EDA"/>
    <w:rsid w:val="00583772"/>
    <w:rsid w:val="005915DC"/>
    <w:rsid w:val="005B5B55"/>
    <w:rsid w:val="005B5D31"/>
    <w:rsid w:val="005C29F8"/>
    <w:rsid w:val="005C61E6"/>
    <w:rsid w:val="005D463A"/>
    <w:rsid w:val="005E4F25"/>
    <w:rsid w:val="00625F16"/>
    <w:rsid w:val="006310EF"/>
    <w:rsid w:val="00645A9D"/>
    <w:rsid w:val="0064776A"/>
    <w:rsid w:val="00654B2F"/>
    <w:rsid w:val="00656FF9"/>
    <w:rsid w:val="00662140"/>
    <w:rsid w:val="00665D4C"/>
    <w:rsid w:val="00682085"/>
    <w:rsid w:val="00683ABC"/>
    <w:rsid w:val="00684EC0"/>
    <w:rsid w:val="006923D2"/>
    <w:rsid w:val="00695132"/>
    <w:rsid w:val="0069609B"/>
    <w:rsid w:val="006A188D"/>
    <w:rsid w:val="006B7AB9"/>
    <w:rsid w:val="006D5586"/>
    <w:rsid w:val="006D5DE6"/>
    <w:rsid w:val="006F0CD9"/>
    <w:rsid w:val="00703AAC"/>
    <w:rsid w:val="00705BDD"/>
    <w:rsid w:val="00706969"/>
    <w:rsid w:val="00721470"/>
    <w:rsid w:val="0072714E"/>
    <w:rsid w:val="00732CED"/>
    <w:rsid w:val="00733091"/>
    <w:rsid w:val="00760638"/>
    <w:rsid w:val="00762327"/>
    <w:rsid w:val="00770058"/>
    <w:rsid w:val="007921EC"/>
    <w:rsid w:val="007A09FF"/>
    <w:rsid w:val="007B1B82"/>
    <w:rsid w:val="007B5BE9"/>
    <w:rsid w:val="007C6F49"/>
    <w:rsid w:val="007D3BDF"/>
    <w:rsid w:val="007E3BD1"/>
    <w:rsid w:val="00806EF7"/>
    <w:rsid w:val="008120A7"/>
    <w:rsid w:val="00814EEA"/>
    <w:rsid w:val="008261B4"/>
    <w:rsid w:val="00827177"/>
    <w:rsid w:val="00833315"/>
    <w:rsid w:val="00835082"/>
    <w:rsid w:val="008365DB"/>
    <w:rsid w:val="008526CE"/>
    <w:rsid w:val="00863488"/>
    <w:rsid w:val="00873DBB"/>
    <w:rsid w:val="00876C7E"/>
    <w:rsid w:val="00885C7A"/>
    <w:rsid w:val="008A0B12"/>
    <w:rsid w:val="008A1CD4"/>
    <w:rsid w:val="008C7CDF"/>
    <w:rsid w:val="008E1D4A"/>
    <w:rsid w:val="008E6932"/>
    <w:rsid w:val="008F0F3A"/>
    <w:rsid w:val="008F34EC"/>
    <w:rsid w:val="00903466"/>
    <w:rsid w:val="009039AA"/>
    <w:rsid w:val="00921EA7"/>
    <w:rsid w:val="009252B5"/>
    <w:rsid w:val="009279F6"/>
    <w:rsid w:val="0093288A"/>
    <w:rsid w:val="0093713B"/>
    <w:rsid w:val="009462D1"/>
    <w:rsid w:val="009506D6"/>
    <w:rsid w:val="00957761"/>
    <w:rsid w:val="00966956"/>
    <w:rsid w:val="00966B8B"/>
    <w:rsid w:val="00985A87"/>
    <w:rsid w:val="009A364E"/>
    <w:rsid w:val="009C065C"/>
    <w:rsid w:val="009D15CE"/>
    <w:rsid w:val="009D662E"/>
    <w:rsid w:val="009E19B0"/>
    <w:rsid w:val="009E2919"/>
    <w:rsid w:val="009E2C87"/>
    <w:rsid w:val="009F1714"/>
    <w:rsid w:val="009F23C5"/>
    <w:rsid w:val="009F666D"/>
    <w:rsid w:val="00A05713"/>
    <w:rsid w:val="00A41692"/>
    <w:rsid w:val="00A45613"/>
    <w:rsid w:val="00A50DCF"/>
    <w:rsid w:val="00A60533"/>
    <w:rsid w:val="00A661BD"/>
    <w:rsid w:val="00A74056"/>
    <w:rsid w:val="00A80351"/>
    <w:rsid w:val="00A82A77"/>
    <w:rsid w:val="00AA02E2"/>
    <w:rsid w:val="00AA1684"/>
    <w:rsid w:val="00AA3AE8"/>
    <w:rsid w:val="00AB46A1"/>
    <w:rsid w:val="00AC4E5F"/>
    <w:rsid w:val="00AD0999"/>
    <w:rsid w:val="00AE0E40"/>
    <w:rsid w:val="00AF21D1"/>
    <w:rsid w:val="00AF520E"/>
    <w:rsid w:val="00AF7AF2"/>
    <w:rsid w:val="00B00110"/>
    <w:rsid w:val="00B07A60"/>
    <w:rsid w:val="00B10BC6"/>
    <w:rsid w:val="00B158E8"/>
    <w:rsid w:val="00B235B5"/>
    <w:rsid w:val="00B44660"/>
    <w:rsid w:val="00B54A32"/>
    <w:rsid w:val="00B758CA"/>
    <w:rsid w:val="00B86B51"/>
    <w:rsid w:val="00B86DC5"/>
    <w:rsid w:val="00BB4283"/>
    <w:rsid w:val="00BB526F"/>
    <w:rsid w:val="00BC0623"/>
    <w:rsid w:val="00BC7661"/>
    <w:rsid w:val="00BD1A3F"/>
    <w:rsid w:val="00BD4A2A"/>
    <w:rsid w:val="00BE7869"/>
    <w:rsid w:val="00BF4794"/>
    <w:rsid w:val="00C05651"/>
    <w:rsid w:val="00C142AA"/>
    <w:rsid w:val="00C15416"/>
    <w:rsid w:val="00C21CA1"/>
    <w:rsid w:val="00C23FC4"/>
    <w:rsid w:val="00C26C52"/>
    <w:rsid w:val="00C32793"/>
    <w:rsid w:val="00C34BC9"/>
    <w:rsid w:val="00C416B8"/>
    <w:rsid w:val="00C56609"/>
    <w:rsid w:val="00C708B2"/>
    <w:rsid w:val="00C77119"/>
    <w:rsid w:val="00C82968"/>
    <w:rsid w:val="00C86918"/>
    <w:rsid w:val="00C87578"/>
    <w:rsid w:val="00C90695"/>
    <w:rsid w:val="00C95D1A"/>
    <w:rsid w:val="00CA2F75"/>
    <w:rsid w:val="00CB011D"/>
    <w:rsid w:val="00CB0D1E"/>
    <w:rsid w:val="00CB1E02"/>
    <w:rsid w:val="00CC4FF7"/>
    <w:rsid w:val="00CD645F"/>
    <w:rsid w:val="00CF1EA7"/>
    <w:rsid w:val="00CF1ECF"/>
    <w:rsid w:val="00CF1F66"/>
    <w:rsid w:val="00CF630E"/>
    <w:rsid w:val="00CF71BD"/>
    <w:rsid w:val="00D07D65"/>
    <w:rsid w:val="00D1072E"/>
    <w:rsid w:val="00D15BB0"/>
    <w:rsid w:val="00D1639C"/>
    <w:rsid w:val="00D163F4"/>
    <w:rsid w:val="00D31D3A"/>
    <w:rsid w:val="00D345F4"/>
    <w:rsid w:val="00D37DE3"/>
    <w:rsid w:val="00D45744"/>
    <w:rsid w:val="00D509C8"/>
    <w:rsid w:val="00D5154E"/>
    <w:rsid w:val="00D655DF"/>
    <w:rsid w:val="00D8023A"/>
    <w:rsid w:val="00D8317A"/>
    <w:rsid w:val="00D84D16"/>
    <w:rsid w:val="00D92A52"/>
    <w:rsid w:val="00D96C5E"/>
    <w:rsid w:val="00DA7B8F"/>
    <w:rsid w:val="00DC4743"/>
    <w:rsid w:val="00DD19CE"/>
    <w:rsid w:val="00DE1CA8"/>
    <w:rsid w:val="00DE3E89"/>
    <w:rsid w:val="00DE7C07"/>
    <w:rsid w:val="00E1398A"/>
    <w:rsid w:val="00E14F28"/>
    <w:rsid w:val="00E32F7E"/>
    <w:rsid w:val="00E40C76"/>
    <w:rsid w:val="00E40EC5"/>
    <w:rsid w:val="00E56EF3"/>
    <w:rsid w:val="00E636DD"/>
    <w:rsid w:val="00E81078"/>
    <w:rsid w:val="00E81D99"/>
    <w:rsid w:val="00E86813"/>
    <w:rsid w:val="00E91F04"/>
    <w:rsid w:val="00EA070C"/>
    <w:rsid w:val="00EB013F"/>
    <w:rsid w:val="00EB1C30"/>
    <w:rsid w:val="00EB7169"/>
    <w:rsid w:val="00EC7E0B"/>
    <w:rsid w:val="00ED00EA"/>
    <w:rsid w:val="00ED4F26"/>
    <w:rsid w:val="00EE0BA8"/>
    <w:rsid w:val="00EE70E2"/>
    <w:rsid w:val="00F02082"/>
    <w:rsid w:val="00F06070"/>
    <w:rsid w:val="00F67712"/>
    <w:rsid w:val="00F71735"/>
    <w:rsid w:val="00FA4456"/>
    <w:rsid w:val="00FB04E6"/>
    <w:rsid w:val="00FB0626"/>
    <w:rsid w:val="00FB16D2"/>
    <w:rsid w:val="00FB3714"/>
    <w:rsid w:val="00FB40DC"/>
    <w:rsid w:val="00FB41B3"/>
    <w:rsid w:val="00FC416D"/>
    <w:rsid w:val="00FD15A9"/>
    <w:rsid w:val="00FF2522"/>
    <w:rsid w:val="062B35F1"/>
    <w:rsid w:val="16124653"/>
    <w:rsid w:val="1BA3381E"/>
    <w:rsid w:val="21486F84"/>
    <w:rsid w:val="29FB2BF0"/>
    <w:rsid w:val="2F2B7544"/>
    <w:rsid w:val="2F2C0612"/>
    <w:rsid w:val="374B5FF6"/>
    <w:rsid w:val="41B2616B"/>
    <w:rsid w:val="477A4124"/>
    <w:rsid w:val="486C30E1"/>
    <w:rsid w:val="4A063803"/>
    <w:rsid w:val="4DE0714A"/>
    <w:rsid w:val="4F924891"/>
    <w:rsid w:val="61017073"/>
    <w:rsid w:val="658C6B4E"/>
    <w:rsid w:val="6AE70B60"/>
    <w:rsid w:val="6AF3624B"/>
    <w:rsid w:val="6D8D4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Body Tex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509C8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509C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509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50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uiPriority w:val="99"/>
    <w:unhideWhenUsed/>
    <w:qFormat/>
    <w:rsid w:val="00D509C8"/>
    <w:pPr>
      <w:ind w:firstLine="184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D509C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509C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509C8"/>
    <w:rPr>
      <w:sz w:val="18"/>
      <w:szCs w:val="18"/>
    </w:rPr>
  </w:style>
  <w:style w:type="paragraph" w:styleId="a7">
    <w:name w:val="List Paragraph"/>
    <w:basedOn w:val="a"/>
    <w:uiPriority w:val="34"/>
    <w:qFormat/>
    <w:rsid w:val="00D509C8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D509C8"/>
  </w:style>
  <w:style w:type="character" w:customStyle="1" w:styleId="2Char">
    <w:name w:val="正文文本 2 Char"/>
    <w:basedOn w:val="a0"/>
    <w:link w:val="2"/>
    <w:uiPriority w:val="99"/>
    <w:qFormat/>
    <w:rsid w:val="00D509C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FC2D57-57B3-431E-A9C3-CDD8696B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</Words>
  <Characters>1525</Characters>
  <Application>Microsoft Office Word</Application>
  <DocSecurity>0</DocSecurity>
  <Lines>12</Lines>
  <Paragraphs>3</Paragraphs>
  <ScaleCrop>false</ScaleCrop>
  <Company>Microsoft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俞榕森</cp:lastModifiedBy>
  <cp:revision>2</cp:revision>
  <cp:lastPrinted>2021-12-10T08:17:00Z</cp:lastPrinted>
  <dcterms:created xsi:type="dcterms:W3CDTF">2021-12-24T03:29:00Z</dcterms:created>
  <dcterms:modified xsi:type="dcterms:W3CDTF">2021-12-24T03:29:00Z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BD2555B833964C85B2BB23991F5629E9</vt:lpwstr>
  </property>
</Properties>
</file>