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26" w:rsidRDefault="00D568ED" w:rsidP="008E5D26">
      <w:pPr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Hlk59018905"/>
      <w:r w:rsidRPr="008E5D26">
        <w:rPr>
          <w:rFonts w:ascii="方正小标宋简体" w:eastAsia="方正小标宋简体" w:hAnsi="黑体" w:hint="eastAsia"/>
          <w:sz w:val="44"/>
          <w:szCs w:val="44"/>
        </w:rPr>
        <w:t>上海市水</w:t>
      </w:r>
      <w:proofErr w:type="gramStart"/>
      <w:r w:rsidRPr="008E5D26">
        <w:rPr>
          <w:rFonts w:ascii="方正小标宋简体" w:eastAsia="方正小标宋简体" w:hAnsi="黑体" w:hint="eastAsia"/>
          <w:sz w:val="44"/>
          <w:szCs w:val="44"/>
        </w:rPr>
        <w:t>务</w:t>
      </w:r>
      <w:proofErr w:type="gramEnd"/>
      <w:r w:rsidRPr="008E5D26">
        <w:rPr>
          <w:rFonts w:ascii="方正小标宋简体" w:eastAsia="方正小标宋简体" w:hAnsi="黑体" w:hint="eastAsia"/>
          <w:sz w:val="44"/>
          <w:szCs w:val="44"/>
        </w:rPr>
        <w:t>局推进</w:t>
      </w:r>
      <w:r w:rsidR="00310956" w:rsidRPr="008E5D26">
        <w:rPr>
          <w:rFonts w:ascii="方正小标宋简体" w:eastAsia="方正小标宋简体" w:hAnsi="黑体" w:hint="eastAsia"/>
          <w:sz w:val="44"/>
          <w:szCs w:val="44"/>
        </w:rPr>
        <w:t>装配式</w:t>
      </w:r>
      <w:r w:rsidRPr="008E5D26">
        <w:rPr>
          <w:rFonts w:ascii="方正小标宋简体" w:eastAsia="方正小标宋简体" w:hAnsi="黑体" w:hint="eastAsia"/>
          <w:sz w:val="44"/>
          <w:szCs w:val="44"/>
        </w:rPr>
        <w:t>技术水务</w:t>
      </w:r>
      <w:r w:rsidR="00F65B2F" w:rsidRPr="008E5D26">
        <w:rPr>
          <w:rFonts w:ascii="方正小标宋简体" w:eastAsia="方正小标宋简体" w:hAnsi="黑体" w:hint="eastAsia"/>
          <w:sz w:val="44"/>
          <w:szCs w:val="44"/>
        </w:rPr>
        <w:t>工程</w:t>
      </w:r>
    </w:p>
    <w:p w:rsidR="004C76BC" w:rsidRPr="008E5D26" w:rsidRDefault="00D568ED" w:rsidP="008E5D26">
      <w:pPr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E5D26">
        <w:rPr>
          <w:rFonts w:ascii="方正小标宋简体" w:eastAsia="方正小标宋简体" w:hAnsi="黑体" w:hint="eastAsia"/>
          <w:sz w:val="44"/>
          <w:szCs w:val="44"/>
        </w:rPr>
        <w:t>应用三年行动计划（20</w:t>
      </w:r>
      <w:r w:rsidR="00310956" w:rsidRPr="008E5D26">
        <w:rPr>
          <w:rFonts w:ascii="方正小标宋简体" w:eastAsia="方正小标宋简体" w:hAnsi="黑体" w:hint="eastAsia"/>
          <w:sz w:val="44"/>
          <w:szCs w:val="44"/>
        </w:rPr>
        <w:t>2</w:t>
      </w:r>
      <w:r w:rsidR="00F1529D" w:rsidRPr="008E5D26">
        <w:rPr>
          <w:rFonts w:ascii="方正小标宋简体" w:eastAsia="方正小标宋简体" w:hAnsi="黑体" w:hint="eastAsia"/>
          <w:sz w:val="44"/>
          <w:szCs w:val="44"/>
        </w:rPr>
        <w:t>1</w:t>
      </w:r>
      <w:r w:rsidRPr="008E5D26">
        <w:rPr>
          <w:rFonts w:ascii="方正小标宋简体" w:eastAsia="方正小标宋简体" w:hAnsi="黑体" w:hint="eastAsia"/>
          <w:sz w:val="44"/>
          <w:szCs w:val="44"/>
        </w:rPr>
        <w:t>-20</w:t>
      </w:r>
      <w:r w:rsidR="00310956" w:rsidRPr="008E5D26">
        <w:rPr>
          <w:rFonts w:ascii="方正小标宋简体" w:eastAsia="方正小标宋简体" w:hAnsi="黑体" w:hint="eastAsia"/>
          <w:sz w:val="44"/>
          <w:szCs w:val="44"/>
        </w:rPr>
        <w:t>2</w:t>
      </w:r>
      <w:r w:rsidR="00F1529D" w:rsidRPr="008E5D26">
        <w:rPr>
          <w:rFonts w:ascii="方正小标宋简体" w:eastAsia="方正小标宋简体" w:hAnsi="黑体" w:hint="eastAsia"/>
          <w:sz w:val="44"/>
          <w:szCs w:val="44"/>
        </w:rPr>
        <w:t>3</w:t>
      </w:r>
      <w:r w:rsidRPr="008E5D26">
        <w:rPr>
          <w:rFonts w:ascii="方正小标宋简体" w:eastAsia="方正小标宋简体" w:hAnsi="黑体" w:hint="eastAsia"/>
          <w:sz w:val="44"/>
          <w:szCs w:val="44"/>
        </w:rPr>
        <w:t>年）</w:t>
      </w:r>
    </w:p>
    <w:bookmarkEnd w:id="0"/>
    <w:p w:rsidR="00F304B5" w:rsidRPr="004862FC" w:rsidRDefault="00F304B5" w:rsidP="00030E35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</w:p>
    <w:p w:rsidR="004C5952" w:rsidRPr="004862FC" w:rsidRDefault="004C5952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为</w:t>
      </w:r>
      <w:r w:rsidR="002B1748" w:rsidRPr="004862FC">
        <w:rPr>
          <w:rFonts w:ascii="仿宋_GB2312" w:eastAsia="仿宋_GB2312" w:hAnsi="仿宋" w:hint="eastAsia"/>
          <w:sz w:val="32"/>
          <w:szCs w:val="32"/>
        </w:rPr>
        <w:t>促进水务工程建设领域改革发展，</w:t>
      </w:r>
      <w:r w:rsidRPr="004862FC">
        <w:rPr>
          <w:rFonts w:ascii="仿宋_GB2312" w:eastAsia="仿宋_GB2312" w:hAnsi="仿宋" w:hint="eastAsia"/>
          <w:sz w:val="32"/>
          <w:szCs w:val="32"/>
        </w:rPr>
        <w:t>落实国家有关促进生态文明建设和绿色建筑发展的要求</w:t>
      </w:r>
      <w:r w:rsidR="002B1748" w:rsidRPr="004862FC">
        <w:rPr>
          <w:rFonts w:ascii="仿宋_GB2312" w:eastAsia="仿宋_GB2312" w:hAnsi="仿宋" w:hint="eastAsia"/>
          <w:sz w:val="32"/>
          <w:szCs w:val="32"/>
        </w:rPr>
        <w:t>，推进水务</w:t>
      </w:r>
      <w:r w:rsidR="00B505A1" w:rsidRPr="004862FC">
        <w:rPr>
          <w:rFonts w:ascii="仿宋_GB2312" w:eastAsia="仿宋_GB2312" w:hAnsi="仿宋" w:hint="eastAsia"/>
          <w:sz w:val="32"/>
          <w:szCs w:val="32"/>
        </w:rPr>
        <w:t>工程</w:t>
      </w:r>
      <w:r w:rsidR="002B1748" w:rsidRPr="004862FC">
        <w:rPr>
          <w:rFonts w:ascii="仿宋_GB2312" w:eastAsia="仿宋_GB2312" w:hAnsi="仿宋" w:hint="eastAsia"/>
          <w:sz w:val="32"/>
          <w:szCs w:val="32"/>
        </w:rPr>
        <w:t>建设节能降耗</w:t>
      </w:r>
      <w:r w:rsidR="00F65B2F" w:rsidRPr="004862FC">
        <w:rPr>
          <w:rFonts w:ascii="仿宋_GB2312" w:eastAsia="仿宋_GB2312" w:hAnsi="仿宋" w:hint="eastAsia"/>
          <w:sz w:val="32"/>
          <w:szCs w:val="32"/>
        </w:rPr>
        <w:t>和文明施工</w:t>
      </w:r>
      <w:r w:rsidR="004E5E16" w:rsidRPr="004862FC">
        <w:rPr>
          <w:rFonts w:ascii="仿宋_GB2312" w:eastAsia="仿宋_GB2312" w:hAnsi="仿宋" w:hint="eastAsia"/>
          <w:sz w:val="32"/>
          <w:szCs w:val="32"/>
        </w:rPr>
        <w:t>，有效提升水务工程建设管理水平</w:t>
      </w:r>
      <w:r w:rsidRPr="004862FC">
        <w:rPr>
          <w:rFonts w:ascii="仿宋_GB2312" w:eastAsia="仿宋_GB2312" w:hAnsi="仿宋" w:hint="eastAsia"/>
          <w:sz w:val="32"/>
          <w:szCs w:val="32"/>
        </w:rPr>
        <w:t>，结合</w:t>
      </w:r>
      <w:r w:rsidR="007A1CC2" w:rsidRPr="004862FC">
        <w:rPr>
          <w:rFonts w:ascii="仿宋_GB2312" w:eastAsia="仿宋_GB2312" w:hAnsi="仿宋" w:hint="eastAsia"/>
          <w:sz w:val="32"/>
          <w:szCs w:val="32"/>
        </w:rPr>
        <w:t>本市</w:t>
      </w:r>
      <w:r w:rsidRPr="004862FC">
        <w:rPr>
          <w:rFonts w:ascii="仿宋_GB2312" w:eastAsia="仿宋_GB2312" w:hAnsi="仿宋" w:hint="eastAsia"/>
          <w:sz w:val="32"/>
          <w:szCs w:val="32"/>
        </w:rPr>
        <w:t>水务</w:t>
      </w:r>
      <w:r w:rsidR="007A1CC2" w:rsidRPr="004862FC">
        <w:rPr>
          <w:rFonts w:ascii="仿宋_GB2312" w:eastAsia="仿宋_GB2312" w:hAnsi="仿宋" w:hint="eastAsia"/>
          <w:sz w:val="32"/>
          <w:szCs w:val="32"/>
        </w:rPr>
        <w:t>工程</w:t>
      </w:r>
      <w:r w:rsidR="00B505A1" w:rsidRPr="004862FC">
        <w:rPr>
          <w:rFonts w:ascii="仿宋_GB2312" w:eastAsia="仿宋_GB2312" w:hAnsi="仿宋" w:hint="eastAsia"/>
          <w:sz w:val="32"/>
          <w:szCs w:val="32"/>
        </w:rPr>
        <w:t>建设</w:t>
      </w:r>
      <w:r w:rsidRPr="004862FC">
        <w:rPr>
          <w:rFonts w:ascii="仿宋_GB2312" w:eastAsia="仿宋_GB2312" w:hAnsi="仿宋" w:hint="eastAsia"/>
          <w:sz w:val="32"/>
          <w:szCs w:val="32"/>
        </w:rPr>
        <w:t>实际情况，我局研究制定了《</w:t>
      </w:r>
      <w:r w:rsidR="002844A2" w:rsidRPr="004862FC">
        <w:rPr>
          <w:rFonts w:ascii="仿宋_GB2312" w:eastAsia="仿宋_GB2312" w:hAnsi="仿宋" w:hint="eastAsia"/>
          <w:sz w:val="32"/>
          <w:szCs w:val="32"/>
        </w:rPr>
        <w:t>推进</w:t>
      </w:r>
      <w:r w:rsidRPr="004862FC">
        <w:rPr>
          <w:rFonts w:ascii="仿宋_GB2312" w:eastAsia="仿宋_GB2312" w:hAnsi="仿宋" w:hint="eastAsia"/>
          <w:sz w:val="32"/>
          <w:szCs w:val="32"/>
        </w:rPr>
        <w:t>装配式技术水务</w:t>
      </w:r>
      <w:r w:rsidR="002844A2" w:rsidRPr="004862FC">
        <w:rPr>
          <w:rFonts w:ascii="仿宋_GB2312" w:eastAsia="仿宋_GB2312" w:hAnsi="仿宋" w:hint="eastAsia"/>
          <w:sz w:val="32"/>
          <w:szCs w:val="32"/>
        </w:rPr>
        <w:t>工程</w:t>
      </w:r>
      <w:r w:rsidRPr="004862FC">
        <w:rPr>
          <w:rFonts w:ascii="仿宋_GB2312" w:eastAsia="仿宋_GB2312" w:hAnsi="仿宋" w:hint="eastAsia"/>
          <w:sz w:val="32"/>
          <w:szCs w:val="32"/>
        </w:rPr>
        <w:t>应用三年行动计划（</w:t>
      </w:r>
      <w:r w:rsidRPr="004862FC">
        <w:rPr>
          <w:rFonts w:ascii="仿宋_GB2312" w:eastAsia="仿宋_GB2312" w:hAnsi="仿宋"/>
          <w:sz w:val="32"/>
          <w:szCs w:val="32"/>
        </w:rPr>
        <w:t>202</w:t>
      </w:r>
      <w:r w:rsidR="00F1529D" w:rsidRPr="004862FC">
        <w:rPr>
          <w:rFonts w:ascii="仿宋_GB2312" w:eastAsia="仿宋_GB2312" w:hAnsi="仿宋"/>
          <w:sz w:val="32"/>
          <w:szCs w:val="32"/>
        </w:rPr>
        <w:t>1</w:t>
      </w:r>
      <w:r w:rsidRPr="004862FC">
        <w:rPr>
          <w:rFonts w:ascii="仿宋_GB2312" w:eastAsia="仿宋_GB2312" w:hAnsi="仿宋"/>
          <w:sz w:val="32"/>
          <w:szCs w:val="32"/>
        </w:rPr>
        <w:t>-202</w:t>
      </w:r>
      <w:r w:rsidR="00F1529D" w:rsidRPr="004862FC">
        <w:rPr>
          <w:rFonts w:ascii="仿宋_GB2312" w:eastAsia="仿宋_GB2312" w:hAnsi="仿宋"/>
          <w:sz w:val="32"/>
          <w:szCs w:val="32"/>
        </w:rPr>
        <w:t>3</w:t>
      </w:r>
      <w:r w:rsidRPr="004862FC">
        <w:rPr>
          <w:rFonts w:ascii="仿宋_GB2312" w:eastAsia="仿宋_GB2312" w:hAnsi="仿宋" w:hint="eastAsia"/>
          <w:sz w:val="32"/>
          <w:szCs w:val="32"/>
        </w:rPr>
        <w:t>年）》。</w:t>
      </w:r>
    </w:p>
    <w:p w:rsidR="00A421DA" w:rsidRPr="004862FC" w:rsidRDefault="00A421DA" w:rsidP="008E5D26">
      <w:pPr>
        <w:spacing w:line="60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4862FC">
        <w:rPr>
          <w:rFonts w:ascii="黑体" w:eastAsia="黑体" w:hAnsi="仿宋" w:hint="eastAsia"/>
          <w:sz w:val="32"/>
          <w:szCs w:val="32"/>
        </w:rPr>
        <w:t>一、指导思想</w:t>
      </w:r>
    </w:p>
    <w:p w:rsidR="00F34471" w:rsidRPr="004862FC" w:rsidRDefault="001F0EFF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全面贯彻党</w:t>
      </w:r>
      <w:r w:rsidR="002B1748" w:rsidRPr="004862FC">
        <w:rPr>
          <w:rFonts w:ascii="仿宋_GB2312" w:eastAsia="仿宋_GB2312" w:hAnsi="仿宋" w:hint="eastAsia"/>
          <w:sz w:val="32"/>
          <w:szCs w:val="32"/>
        </w:rPr>
        <w:t>中央</w:t>
      </w:r>
      <w:r w:rsidR="00E36C90" w:rsidRPr="004862FC">
        <w:rPr>
          <w:rFonts w:ascii="仿宋_GB2312" w:eastAsia="仿宋_GB2312" w:hAnsi="仿宋" w:hint="eastAsia"/>
          <w:sz w:val="32"/>
          <w:szCs w:val="32"/>
        </w:rPr>
        <w:t>关于生态文明建设的战略部署以及中央</w:t>
      </w:r>
      <w:r w:rsidR="002B1748" w:rsidRPr="004862FC">
        <w:rPr>
          <w:rFonts w:ascii="仿宋_GB2312" w:eastAsia="仿宋_GB2312" w:hAnsi="仿宋" w:hint="eastAsia"/>
          <w:sz w:val="32"/>
          <w:szCs w:val="32"/>
        </w:rPr>
        <w:t>城镇化工作和城市工作</w:t>
      </w:r>
      <w:r w:rsidR="00E36C90" w:rsidRPr="004862FC">
        <w:rPr>
          <w:rFonts w:ascii="仿宋_GB2312" w:eastAsia="仿宋_GB2312" w:hAnsi="仿宋" w:hint="eastAsia"/>
          <w:sz w:val="32"/>
          <w:szCs w:val="32"/>
        </w:rPr>
        <w:t>会议精神</w:t>
      </w:r>
      <w:r w:rsidRPr="004862FC">
        <w:rPr>
          <w:rFonts w:ascii="仿宋_GB2312" w:eastAsia="仿宋_GB2312" w:hAnsi="仿宋" w:hint="eastAsia"/>
          <w:sz w:val="32"/>
          <w:szCs w:val="32"/>
        </w:rPr>
        <w:t>，在本市水务</w:t>
      </w:r>
      <w:r w:rsidR="00E36C90" w:rsidRPr="004862FC">
        <w:rPr>
          <w:rFonts w:ascii="仿宋_GB2312" w:eastAsia="仿宋_GB2312" w:hAnsi="仿宋" w:hint="eastAsia"/>
          <w:sz w:val="32"/>
          <w:szCs w:val="32"/>
        </w:rPr>
        <w:t>工程建设领域</w:t>
      </w:r>
      <w:r w:rsidRPr="004862FC">
        <w:rPr>
          <w:rFonts w:ascii="仿宋_GB2312" w:eastAsia="仿宋_GB2312" w:hAnsi="仿宋" w:hint="eastAsia"/>
          <w:sz w:val="32"/>
          <w:szCs w:val="32"/>
        </w:rPr>
        <w:t>牢固树立和</w:t>
      </w:r>
      <w:r w:rsidR="00E36C90" w:rsidRPr="004862FC">
        <w:rPr>
          <w:rFonts w:ascii="仿宋_GB2312" w:eastAsia="仿宋_GB2312" w:hAnsi="仿宋" w:hint="eastAsia"/>
          <w:sz w:val="32"/>
          <w:szCs w:val="32"/>
        </w:rPr>
        <w:t>贯彻落实</w:t>
      </w:r>
      <w:r w:rsidRPr="004862FC">
        <w:rPr>
          <w:rFonts w:ascii="仿宋_GB2312" w:eastAsia="仿宋_GB2312" w:hAnsi="仿宋" w:hint="eastAsia"/>
          <w:sz w:val="32"/>
          <w:szCs w:val="32"/>
        </w:rPr>
        <w:t>创新、协调、绿色、开放、共享的发展理念，坚持推动水务工程建造方式创新，</w:t>
      </w:r>
      <w:r w:rsidR="009F0F50" w:rsidRPr="004862FC">
        <w:rPr>
          <w:rFonts w:ascii="仿宋_GB2312" w:eastAsia="仿宋_GB2312" w:hAnsi="仿宋" w:hint="eastAsia"/>
          <w:sz w:val="32"/>
          <w:szCs w:val="32"/>
        </w:rPr>
        <w:t>促进水务工程绿色建筑发展</w:t>
      </w:r>
      <w:r w:rsidR="003F42BB" w:rsidRPr="004862FC">
        <w:rPr>
          <w:rFonts w:ascii="仿宋_GB2312" w:eastAsia="仿宋_GB2312" w:hAnsi="仿宋" w:hint="eastAsia"/>
          <w:sz w:val="32"/>
          <w:szCs w:val="32"/>
        </w:rPr>
        <w:t>，加快</w:t>
      </w:r>
      <w:r w:rsidRPr="004862FC">
        <w:rPr>
          <w:rFonts w:ascii="仿宋_GB2312" w:eastAsia="仿宋_GB2312" w:hAnsi="仿宋" w:hint="eastAsia"/>
          <w:sz w:val="32"/>
          <w:szCs w:val="32"/>
        </w:rPr>
        <w:t>水务工程</w:t>
      </w:r>
      <w:r w:rsidR="004E5E16" w:rsidRPr="004862FC">
        <w:rPr>
          <w:rFonts w:ascii="仿宋_GB2312" w:eastAsia="仿宋_GB2312" w:hAnsi="仿宋" w:hint="eastAsia"/>
          <w:sz w:val="32"/>
          <w:szCs w:val="32"/>
        </w:rPr>
        <w:t>建设</w:t>
      </w:r>
      <w:r w:rsidRPr="004862FC">
        <w:rPr>
          <w:rFonts w:ascii="仿宋_GB2312" w:eastAsia="仿宋_GB2312" w:hAnsi="仿宋" w:hint="eastAsia"/>
          <w:sz w:val="32"/>
          <w:szCs w:val="32"/>
        </w:rPr>
        <w:t>产业</w:t>
      </w:r>
      <w:r w:rsidR="003F42BB" w:rsidRPr="004862FC">
        <w:rPr>
          <w:rFonts w:ascii="仿宋_GB2312" w:eastAsia="仿宋_GB2312" w:hAnsi="仿宋" w:hint="eastAsia"/>
          <w:sz w:val="32"/>
          <w:szCs w:val="32"/>
        </w:rPr>
        <w:t>转型</w:t>
      </w:r>
      <w:r w:rsidRPr="004862FC">
        <w:rPr>
          <w:rFonts w:ascii="仿宋_GB2312" w:eastAsia="仿宋_GB2312" w:hAnsi="仿宋" w:hint="eastAsia"/>
          <w:sz w:val="32"/>
          <w:szCs w:val="32"/>
        </w:rPr>
        <w:t>升级</w:t>
      </w:r>
      <w:r w:rsidR="003F42BB" w:rsidRPr="004862FC">
        <w:rPr>
          <w:rFonts w:ascii="仿宋_GB2312" w:eastAsia="仿宋_GB2312" w:hAnsi="仿宋" w:hint="eastAsia"/>
          <w:sz w:val="32"/>
          <w:szCs w:val="32"/>
        </w:rPr>
        <w:t>，提高水务工程建设现代化管理水平</w:t>
      </w:r>
      <w:r w:rsidRPr="004862FC">
        <w:rPr>
          <w:rFonts w:ascii="仿宋_GB2312" w:eastAsia="仿宋_GB2312" w:hAnsi="仿宋" w:hint="eastAsia"/>
          <w:sz w:val="32"/>
          <w:szCs w:val="32"/>
        </w:rPr>
        <w:t>。</w:t>
      </w:r>
    </w:p>
    <w:p w:rsidR="0019566C" w:rsidRPr="004862FC" w:rsidRDefault="0019566C" w:rsidP="008E5D26">
      <w:pPr>
        <w:spacing w:line="60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4862FC">
        <w:rPr>
          <w:rFonts w:ascii="黑体" w:eastAsia="黑体" w:hAnsi="仿宋" w:hint="eastAsia"/>
          <w:sz w:val="32"/>
          <w:szCs w:val="32"/>
        </w:rPr>
        <w:t>二、基本原则</w:t>
      </w:r>
    </w:p>
    <w:p w:rsidR="0019566C" w:rsidRPr="008E5D26" w:rsidRDefault="0019566C" w:rsidP="008E5D26">
      <w:pPr>
        <w:spacing w:line="600" w:lineRule="exact"/>
        <w:ind w:firstLineChars="200" w:firstLine="643"/>
        <w:rPr>
          <w:rFonts w:ascii="楷体_GB2312" w:eastAsia="楷体_GB2312" w:hAnsi="仿宋" w:hint="eastAsia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（一）坚持</w:t>
      </w:r>
      <w:r w:rsidR="001709DF" w:rsidRPr="008E5D26">
        <w:rPr>
          <w:rFonts w:ascii="楷体_GB2312" w:eastAsia="楷体_GB2312" w:hAnsi="仿宋" w:hint="eastAsia"/>
          <w:b/>
          <w:sz w:val="32"/>
          <w:szCs w:val="32"/>
        </w:rPr>
        <w:t>政策</w:t>
      </w:r>
      <w:r w:rsidRPr="008E5D26">
        <w:rPr>
          <w:rFonts w:ascii="楷体_GB2312" w:eastAsia="楷体_GB2312" w:hAnsi="仿宋" w:hint="eastAsia"/>
          <w:b/>
          <w:sz w:val="32"/>
          <w:szCs w:val="32"/>
        </w:rPr>
        <w:t>引导和市场主导</w:t>
      </w:r>
    </w:p>
    <w:p w:rsidR="0019566C" w:rsidRPr="004862FC" w:rsidRDefault="008645C2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发挥政府统筹规划、</w:t>
      </w:r>
      <w:r w:rsidR="002D24A8" w:rsidRPr="004862FC">
        <w:rPr>
          <w:rFonts w:ascii="仿宋_GB2312" w:eastAsia="仿宋_GB2312" w:hAnsi="仿宋" w:hint="eastAsia"/>
          <w:sz w:val="32"/>
          <w:szCs w:val="32"/>
        </w:rPr>
        <w:t>法人实施策划</w:t>
      </w:r>
      <w:r w:rsidRPr="004862FC">
        <w:rPr>
          <w:rFonts w:ascii="仿宋_GB2312" w:eastAsia="仿宋_GB2312" w:hAnsi="仿宋" w:hint="eastAsia"/>
          <w:sz w:val="32"/>
          <w:szCs w:val="32"/>
        </w:rPr>
        <w:t>作用，</w:t>
      </w:r>
      <w:r w:rsidR="007E4CF8" w:rsidRPr="004862FC">
        <w:rPr>
          <w:rFonts w:ascii="仿宋_GB2312" w:eastAsia="仿宋_GB2312" w:hAnsi="仿宋" w:hint="eastAsia"/>
          <w:sz w:val="32"/>
          <w:szCs w:val="32"/>
        </w:rPr>
        <w:t>以市场需</w:t>
      </w:r>
      <w:r w:rsidR="002D24A8" w:rsidRPr="004862FC">
        <w:rPr>
          <w:rFonts w:ascii="仿宋_GB2312" w:eastAsia="仿宋_GB2312" w:hAnsi="仿宋" w:hint="eastAsia"/>
          <w:sz w:val="32"/>
          <w:szCs w:val="32"/>
        </w:rPr>
        <w:t>求</w:t>
      </w:r>
      <w:r w:rsidR="007E4CF8" w:rsidRPr="004862FC">
        <w:rPr>
          <w:rFonts w:ascii="仿宋_GB2312" w:eastAsia="仿宋_GB2312" w:hAnsi="仿宋" w:hint="eastAsia"/>
          <w:sz w:val="32"/>
          <w:szCs w:val="32"/>
        </w:rPr>
        <w:t>为导向，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研究制定鼓励水务工程装配</w:t>
      </w:r>
      <w:r w:rsidR="001873BB" w:rsidRPr="004862FC">
        <w:rPr>
          <w:rFonts w:ascii="仿宋_GB2312" w:eastAsia="仿宋_GB2312" w:hAnsi="仿宋" w:hint="eastAsia"/>
          <w:sz w:val="32"/>
          <w:szCs w:val="32"/>
        </w:rPr>
        <w:t>式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技术应用的</w:t>
      </w:r>
      <w:r w:rsidR="002447E6" w:rsidRPr="004862FC">
        <w:rPr>
          <w:rFonts w:ascii="仿宋_GB2312" w:eastAsia="仿宋_GB2312" w:hAnsi="仿宋" w:hint="eastAsia"/>
          <w:sz w:val="32"/>
          <w:szCs w:val="32"/>
        </w:rPr>
        <w:t>配套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政策、技术标准，</w:t>
      </w:r>
      <w:r w:rsidRPr="004862FC">
        <w:rPr>
          <w:rFonts w:ascii="仿宋_GB2312" w:eastAsia="仿宋_GB2312" w:hAnsi="仿宋" w:hint="eastAsia"/>
          <w:sz w:val="32"/>
          <w:szCs w:val="32"/>
        </w:rPr>
        <w:t>创造</w:t>
      </w:r>
      <w:r w:rsidR="002D24A8" w:rsidRPr="004862FC">
        <w:rPr>
          <w:rFonts w:ascii="仿宋_GB2312" w:eastAsia="仿宋_GB2312" w:hAnsi="仿宋" w:hint="eastAsia"/>
          <w:sz w:val="32"/>
          <w:szCs w:val="32"/>
        </w:rPr>
        <w:t>协同推进的</w:t>
      </w:r>
      <w:r w:rsidRPr="004862FC">
        <w:rPr>
          <w:rFonts w:ascii="仿宋_GB2312" w:eastAsia="仿宋_GB2312" w:hAnsi="仿宋" w:hint="eastAsia"/>
          <w:sz w:val="32"/>
          <w:szCs w:val="32"/>
        </w:rPr>
        <w:t>良好发展环境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，</w:t>
      </w:r>
      <w:r w:rsidRPr="004862FC">
        <w:rPr>
          <w:rFonts w:ascii="仿宋_GB2312" w:eastAsia="仿宋_GB2312" w:hAnsi="仿宋" w:hint="eastAsia"/>
          <w:sz w:val="32"/>
          <w:szCs w:val="32"/>
        </w:rPr>
        <w:t>激发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水务工程</w:t>
      </w:r>
      <w:r w:rsidR="0003057B" w:rsidRPr="004862FC">
        <w:rPr>
          <w:rFonts w:ascii="仿宋_GB2312" w:eastAsia="仿宋_GB2312" w:hAnsi="仿宋" w:hint="eastAsia"/>
          <w:sz w:val="32"/>
          <w:szCs w:val="32"/>
        </w:rPr>
        <w:t>建设</w:t>
      </w:r>
      <w:r w:rsidRPr="004862FC">
        <w:rPr>
          <w:rFonts w:ascii="仿宋_GB2312" w:eastAsia="仿宋_GB2312" w:hAnsi="仿宋" w:hint="eastAsia"/>
          <w:sz w:val="32"/>
          <w:szCs w:val="32"/>
        </w:rPr>
        <w:t>、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设计、施工、监理、</w:t>
      </w:r>
      <w:r w:rsidR="0003057B" w:rsidRPr="004862FC">
        <w:rPr>
          <w:rFonts w:ascii="仿宋_GB2312" w:eastAsia="仿宋_GB2312" w:hAnsi="仿宋" w:hint="eastAsia"/>
          <w:sz w:val="32"/>
          <w:szCs w:val="32"/>
        </w:rPr>
        <w:t>构件制</w:t>
      </w:r>
      <w:r w:rsidR="002447E6" w:rsidRPr="004862FC">
        <w:rPr>
          <w:rFonts w:ascii="仿宋_GB2312" w:eastAsia="仿宋_GB2312" w:hAnsi="仿宋" w:hint="eastAsia"/>
          <w:sz w:val="32"/>
          <w:szCs w:val="32"/>
        </w:rPr>
        <w:t>造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等</w:t>
      </w:r>
      <w:r w:rsidRPr="004862FC">
        <w:rPr>
          <w:rFonts w:ascii="仿宋_GB2312" w:eastAsia="仿宋_GB2312" w:hAnsi="仿宋" w:hint="eastAsia"/>
          <w:sz w:val="32"/>
          <w:szCs w:val="32"/>
        </w:rPr>
        <w:t>单位的积极性和创造力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，</w:t>
      </w:r>
      <w:r w:rsidRPr="004862FC">
        <w:rPr>
          <w:rFonts w:ascii="仿宋_GB2312" w:eastAsia="仿宋_GB2312" w:hAnsi="仿宋" w:hint="eastAsia"/>
          <w:sz w:val="32"/>
          <w:szCs w:val="32"/>
        </w:rPr>
        <w:t>形成市场竞争有序、政府和企业</w:t>
      </w:r>
      <w:r w:rsidR="0081472E" w:rsidRPr="004862FC">
        <w:rPr>
          <w:rFonts w:ascii="仿宋_GB2312" w:eastAsia="仿宋_GB2312" w:hAnsi="仿宋" w:hint="eastAsia"/>
          <w:sz w:val="32"/>
          <w:szCs w:val="32"/>
        </w:rPr>
        <w:t>良性</w:t>
      </w:r>
      <w:r w:rsidRPr="004862FC">
        <w:rPr>
          <w:rFonts w:ascii="仿宋_GB2312" w:eastAsia="仿宋_GB2312" w:hAnsi="仿宋" w:hint="eastAsia"/>
          <w:sz w:val="32"/>
          <w:szCs w:val="32"/>
        </w:rPr>
        <w:t>互动的发展机制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。</w:t>
      </w:r>
    </w:p>
    <w:p w:rsidR="0019566C" w:rsidRPr="008E5D26" w:rsidRDefault="0019566C" w:rsidP="008E5D26">
      <w:pPr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（二）坚持重点推进和普及推广</w:t>
      </w:r>
    </w:p>
    <w:p w:rsidR="0019566C" w:rsidRPr="004862FC" w:rsidRDefault="00E60838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lastRenderedPageBreak/>
        <w:t>按照先易后难、分类推进的</w:t>
      </w:r>
      <w:r w:rsidR="008B4B3D" w:rsidRPr="004862FC">
        <w:rPr>
          <w:rFonts w:ascii="仿宋_GB2312" w:eastAsia="仿宋_GB2312" w:hAnsi="仿宋" w:hint="eastAsia"/>
          <w:sz w:val="32"/>
          <w:szCs w:val="32"/>
        </w:rPr>
        <w:t>实施</w:t>
      </w:r>
      <w:r w:rsidRPr="004862FC">
        <w:rPr>
          <w:rFonts w:ascii="仿宋_GB2312" w:eastAsia="仿宋_GB2312" w:hAnsi="仿宋" w:hint="eastAsia"/>
          <w:sz w:val="32"/>
          <w:szCs w:val="32"/>
        </w:rPr>
        <w:t>步骤，在</w:t>
      </w:r>
      <w:r w:rsidR="00BF05A3" w:rsidRPr="004862FC">
        <w:rPr>
          <w:rFonts w:ascii="仿宋_GB2312" w:eastAsia="仿宋_GB2312" w:hAnsi="仿宋" w:hint="eastAsia"/>
          <w:sz w:val="32"/>
          <w:szCs w:val="32"/>
        </w:rPr>
        <w:t>重大</w:t>
      </w:r>
      <w:r w:rsidR="007D5D34" w:rsidRPr="004862FC">
        <w:rPr>
          <w:rFonts w:ascii="仿宋_GB2312" w:eastAsia="仿宋_GB2312" w:hAnsi="仿宋" w:hint="eastAsia"/>
          <w:sz w:val="32"/>
          <w:szCs w:val="32"/>
        </w:rPr>
        <w:t>、重点</w:t>
      </w:r>
      <w:r w:rsidR="00BF05A3" w:rsidRPr="004862FC">
        <w:rPr>
          <w:rFonts w:ascii="仿宋_GB2312" w:eastAsia="仿宋_GB2312" w:hAnsi="仿宋" w:hint="eastAsia"/>
          <w:sz w:val="32"/>
          <w:szCs w:val="32"/>
        </w:rPr>
        <w:t>水务工程项目</w:t>
      </w:r>
      <w:r w:rsidR="00A81DE7" w:rsidRPr="004862FC">
        <w:rPr>
          <w:rFonts w:ascii="仿宋_GB2312" w:eastAsia="仿宋_GB2312" w:hAnsi="仿宋" w:hint="eastAsia"/>
          <w:sz w:val="32"/>
          <w:szCs w:val="32"/>
        </w:rPr>
        <w:t>率先</w:t>
      </w:r>
      <w:r w:rsidR="007E4CF8" w:rsidRPr="004862FC">
        <w:rPr>
          <w:rFonts w:ascii="仿宋_GB2312" w:eastAsia="仿宋_GB2312" w:hAnsi="仿宋" w:hint="eastAsia"/>
          <w:sz w:val="32"/>
          <w:szCs w:val="32"/>
        </w:rPr>
        <w:t>开展关键技术应用研究</w:t>
      </w:r>
      <w:r w:rsidR="00A81DE7" w:rsidRPr="004862FC">
        <w:rPr>
          <w:rFonts w:ascii="仿宋_GB2312" w:eastAsia="仿宋_GB2312" w:hAnsi="仿宋" w:hint="eastAsia"/>
          <w:sz w:val="32"/>
          <w:szCs w:val="32"/>
        </w:rPr>
        <w:t>试点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A81DE7" w:rsidRPr="004862FC">
        <w:rPr>
          <w:rFonts w:ascii="仿宋_GB2312" w:eastAsia="仿宋_GB2312" w:hAnsi="仿宋" w:hint="eastAsia"/>
          <w:sz w:val="32"/>
          <w:szCs w:val="32"/>
        </w:rPr>
        <w:t>试点成果逐步向具有一定规模的</w:t>
      </w:r>
      <w:r w:rsidR="002447E6" w:rsidRPr="004862FC">
        <w:rPr>
          <w:rFonts w:ascii="仿宋_GB2312" w:eastAsia="仿宋_GB2312" w:hAnsi="仿宋" w:hint="eastAsia"/>
          <w:sz w:val="32"/>
          <w:szCs w:val="32"/>
        </w:rPr>
        <w:t>水务工程</w:t>
      </w:r>
      <w:r w:rsidR="00A81DE7" w:rsidRPr="004862FC">
        <w:rPr>
          <w:rFonts w:ascii="仿宋_GB2312" w:eastAsia="仿宋_GB2312" w:hAnsi="仿宋" w:hint="eastAsia"/>
          <w:sz w:val="32"/>
          <w:szCs w:val="32"/>
        </w:rPr>
        <w:t>项目</w:t>
      </w:r>
      <w:r w:rsidR="007D5D34" w:rsidRPr="004862FC">
        <w:rPr>
          <w:rFonts w:ascii="仿宋_GB2312" w:eastAsia="仿宋_GB2312" w:hAnsi="仿宋" w:hint="eastAsia"/>
          <w:sz w:val="32"/>
          <w:szCs w:val="32"/>
        </w:rPr>
        <w:t>推广</w:t>
      </w:r>
      <w:r w:rsidR="00A81DE7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0E48D6" w:rsidRPr="004862FC">
        <w:rPr>
          <w:rFonts w:ascii="仿宋_GB2312" w:eastAsia="仿宋_GB2312" w:hAnsi="仿宋" w:hint="eastAsia"/>
          <w:sz w:val="32"/>
          <w:szCs w:val="32"/>
        </w:rPr>
        <w:t>基本</w:t>
      </w:r>
      <w:r w:rsidR="00A81DE7" w:rsidRPr="004862FC">
        <w:rPr>
          <w:rFonts w:ascii="仿宋_GB2312" w:eastAsia="仿宋_GB2312" w:hAnsi="仿宋" w:hint="eastAsia"/>
          <w:sz w:val="32"/>
          <w:szCs w:val="32"/>
        </w:rPr>
        <w:t>形成</w:t>
      </w:r>
      <w:r w:rsidR="00011BBC" w:rsidRPr="004862FC">
        <w:rPr>
          <w:rFonts w:ascii="仿宋_GB2312" w:eastAsia="仿宋_GB2312" w:hAnsi="仿宋" w:hint="eastAsia"/>
          <w:sz w:val="32"/>
          <w:szCs w:val="32"/>
        </w:rPr>
        <w:t>行业</w:t>
      </w:r>
      <w:r w:rsidR="002447E6" w:rsidRPr="004862FC">
        <w:rPr>
          <w:rFonts w:ascii="仿宋_GB2312" w:eastAsia="仿宋_GB2312" w:hAnsi="仿宋" w:hint="eastAsia"/>
          <w:sz w:val="32"/>
          <w:szCs w:val="32"/>
        </w:rPr>
        <w:t>全覆盖、</w:t>
      </w:r>
      <w:r w:rsidR="00011BBC" w:rsidRPr="004862FC">
        <w:rPr>
          <w:rFonts w:ascii="仿宋_GB2312" w:eastAsia="仿宋_GB2312" w:hAnsi="仿宋" w:hint="eastAsia"/>
          <w:sz w:val="32"/>
          <w:szCs w:val="32"/>
        </w:rPr>
        <w:t>建设</w:t>
      </w:r>
      <w:r w:rsidR="00A81DE7" w:rsidRPr="004862FC">
        <w:rPr>
          <w:rFonts w:ascii="仿宋_GB2312" w:eastAsia="仿宋_GB2312" w:hAnsi="仿宋" w:hint="eastAsia"/>
          <w:sz w:val="32"/>
          <w:szCs w:val="32"/>
        </w:rPr>
        <w:t>全流程、</w:t>
      </w:r>
      <w:r w:rsidR="00011BBC" w:rsidRPr="004862FC">
        <w:rPr>
          <w:rFonts w:ascii="仿宋_GB2312" w:eastAsia="仿宋_GB2312" w:hAnsi="仿宋" w:hint="eastAsia"/>
          <w:sz w:val="32"/>
          <w:szCs w:val="32"/>
        </w:rPr>
        <w:t>市场</w:t>
      </w:r>
      <w:r w:rsidR="00A81DE7" w:rsidRPr="004862FC">
        <w:rPr>
          <w:rFonts w:ascii="仿宋_GB2312" w:eastAsia="仿宋_GB2312" w:hAnsi="仿宋" w:hint="eastAsia"/>
          <w:sz w:val="32"/>
          <w:szCs w:val="32"/>
        </w:rPr>
        <w:t>全产业链的</w:t>
      </w:r>
      <w:r w:rsidR="000E48D6" w:rsidRPr="004862FC">
        <w:rPr>
          <w:rFonts w:ascii="仿宋_GB2312" w:eastAsia="仿宋_GB2312" w:hAnsi="仿宋" w:hint="eastAsia"/>
          <w:sz w:val="32"/>
          <w:szCs w:val="32"/>
        </w:rPr>
        <w:t>技术应用示范</w:t>
      </w:r>
      <w:r w:rsidR="002447E6" w:rsidRPr="004862FC">
        <w:rPr>
          <w:rFonts w:ascii="仿宋_GB2312" w:eastAsia="仿宋_GB2312" w:hAnsi="仿宋" w:hint="eastAsia"/>
          <w:sz w:val="32"/>
          <w:szCs w:val="32"/>
        </w:rPr>
        <w:t>项目</w:t>
      </w:r>
      <w:r w:rsidR="00BF05A3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0E48D6" w:rsidRPr="004862FC">
        <w:rPr>
          <w:rFonts w:ascii="仿宋_GB2312" w:eastAsia="仿宋_GB2312" w:hAnsi="仿宋" w:hint="eastAsia"/>
          <w:sz w:val="32"/>
          <w:szCs w:val="32"/>
        </w:rPr>
        <w:t>循序渐进，</w:t>
      </w:r>
      <w:r w:rsidR="00BF05A3" w:rsidRPr="004862FC">
        <w:rPr>
          <w:rFonts w:ascii="仿宋_GB2312" w:eastAsia="仿宋_GB2312" w:hAnsi="仿宋" w:hint="eastAsia"/>
          <w:sz w:val="32"/>
          <w:szCs w:val="32"/>
        </w:rPr>
        <w:t>引导装配式技术在水务工程中的全面推广应用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。</w:t>
      </w:r>
    </w:p>
    <w:p w:rsidR="0019566C" w:rsidRPr="008E5D26" w:rsidRDefault="0019566C" w:rsidP="008E5D26">
      <w:pPr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（三）坚持</w:t>
      </w:r>
      <w:r w:rsidR="00914989" w:rsidRPr="008E5D26">
        <w:rPr>
          <w:rFonts w:ascii="楷体_GB2312" w:eastAsia="楷体_GB2312" w:hAnsi="仿宋" w:hint="eastAsia"/>
          <w:b/>
          <w:sz w:val="32"/>
          <w:szCs w:val="32"/>
        </w:rPr>
        <w:t>装配式与</w:t>
      </w:r>
      <w:r w:rsidR="00A24502" w:rsidRPr="008E5D26">
        <w:rPr>
          <w:rFonts w:ascii="楷体_GB2312" w:eastAsia="楷体_GB2312" w:hAnsi="仿宋" w:hint="eastAsia"/>
          <w:b/>
          <w:sz w:val="32"/>
          <w:szCs w:val="32"/>
        </w:rPr>
        <w:t>智能化</w:t>
      </w:r>
      <w:r w:rsidRPr="008E5D26">
        <w:rPr>
          <w:rFonts w:ascii="楷体_GB2312" w:eastAsia="楷体_GB2312" w:hAnsi="仿宋" w:hint="eastAsia"/>
          <w:b/>
          <w:sz w:val="32"/>
          <w:szCs w:val="32"/>
        </w:rPr>
        <w:t>技术融合</w:t>
      </w:r>
    </w:p>
    <w:p w:rsidR="0019566C" w:rsidRPr="004862FC" w:rsidRDefault="002447E6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加强系统性、体系化的顶层设计，在推进水务工程装配式技术应用的同时，注重与信息</w:t>
      </w:r>
      <w:r w:rsidR="000442D0" w:rsidRPr="004862FC">
        <w:rPr>
          <w:rFonts w:ascii="仿宋_GB2312" w:eastAsia="仿宋_GB2312" w:hAnsi="仿宋" w:hint="eastAsia"/>
          <w:sz w:val="32"/>
          <w:szCs w:val="32"/>
        </w:rPr>
        <w:t>化</w:t>
      </w:r>
      <w:r w:rsidR="005C3F49" w:rsidRPr="004862FC">
        <w:rPr>
          <w:rFonts w:ascii="仿宋_GB2312" w:eastAsia="仿宋_GB2312" w:hAnsi="仿宋" w:hint="eastAsia"/>
          <w:sz w:val="32"/>
          <w:szCs w:val="32"/>
        </w:rPr>
        <w:t>、</w:t>
      </w:r>
      <w:r w:rsidRPr="004862FC">
        <w:rPr>
          <w:rFonts w:ascii="仿宋_GB2312" w:eastAsia="仿宋_GB2312" w:hAnsi="仿宋" w:hint="eastAsia"/>
          <w:sz w:val="32"/>
          <w:szCs w:val="32"/>
        </w:rPr>
        <w:t>智能化</w:t>
      </w:r>
      <w:r w:rsidR="005C3F49" w:rsidRPr="004862FC">
        <w:rPr>
          <w:rFonts w:ascii="仿宋_GB2312" w:eastAsia="仿宋_GB2312" w:hAnsi="仿宋" w:hint="eastAsia"/>
          <w:sz w:val="32"/>
          <w:szCs w:val="32"/>
        </w:rPr>
        <w:t>和工业化</w:t>
      </w:r>
      <w:r w:rsidRPr="004862FC">
        <w:rPr>
          <w:rFonts w:ascii="仿宋_GB2312" w:eastAsia="仿宋_GB2312" w:hAnsi="仿宋" w:hint="eastAsia"/>
          <w:sz w:val="32"/>
          <w:szCs w:val="32"/>
        </w:rPr>
        <w:t>等技术应用的融合，注重技术与管理创新，坚持方案设计、施工组织、产品制造、施工安装、</w:t>
      </w:r>
      <w:r w:rsidR="009D04EA" w:rsidRPr="004862FC">
        <w:rPr>
          <w:rFonts w:ascii="仿宋_GB2312" w:eastAsia="仿宋_GB2312" w:hAnsi="仿宋" w:hint="eastAsia"/>
          <w:sz w:val="32"/>
          <w:szCs w:val="32"/>
        </w:rPr>
        <w:t>质量检测、</w:t>
      </w:r>
      <w:r w:rsidRPr="004862FC">
        <w:rPr>
          <w:rFonts w:ascii="仿宋_GB2312" w:eastAsia="仿宋_GB2312" w:hAnsi="仿宋" w:hint="eastAsia"/>
          <w:sz w:val="32"/>
          <w:szCs w:val="32"/>
        </w:rPr>
        <w:t>验收运维等全过程的协同管理，促进水务工程建设提质增效，实现转型升级发展</w:t>
      </w:r>
      <w:r w:rsidR="0019566C" w:rsidRPr="004862FC">
        <w:rPr>
          <w:rFonts w:ascii="仿宋_GB2312" w:eastAsia="仿宋_GB2312" w:hAnsi="仿宋" w:hint="eastAsia"/>
          <w:sz w:val="32"/>
          <w:szCs w:val="32"/>
        </w:rPr>
        <w:t>。</w:t>
      </w:r>
    </w:p>
    <w:p w:rsidR="001F0EFF" w:rsidRPr="004862FC" w:rsidRDefault="001F0EFF" w:rsidP="008E5D26">
      <w:pPr>
        <w:spacing w:line="60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4862FC">
        <w:rPr>
          <w:rFonts w:ascii="黑体" w:eastAsia="黑体" w:hAnsi="仿宋" w:hint="eastAsia"/>
          <w:sz w:val="32"/>
          <w:szCs w:val="32"/>
        </w:rPr>
        <w:t>三、总体目标</w:t>
      </w:r>
    </w:p>
    <w:p w:rsidR="001A383F" w:rsidRPr="004862FC" w:rsidRDefault="002447E6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int="eastAsia"/>
          <w:sz w:val="32"/>
          <w:szCs w:val="32"/>
        </w:rPr>
        <w:t>立足</w:t>
      </w:r>
      <w:r w:rsidR="00752E12" w:rsidRPr="004862FC">
        <w:rPr>
          <w:rFonts w:ascii="仿宋_GB2312" w:eastAsia="仿宋_GB2312" w:hint="eastAsia"/>
          <w:sz w:val="32"/>
          <w:szCs w:val="32"/>
        </w:rPr>
        <w:t>水务工程</w:t>
      </w:r>
      <w:r w:rsidR="00752E12" w:rsidRPr="004862FC">
        <w:rPr>
          <w:rFonts w:ascii="仿宋_GB2312" w:eastAsia="仿宋_GB2312" w:hAnsi="仿宋" w:hint="eastAsia"/>
          <w:sz w:val="32"/>
          <w:szCs w:val="32"/>
        </w:rPr>
        <w:t>装配式</w:t>
      </w:r>
      <w:r w:rsidRPr="004862FC">
        <w:rPr>
          <w:rFonts w:ascii="仿宋_GB2312" w:eastAsia="仿宋_GB2312" w:hint="eastAsia"/>
          <w:sz w:val="32"/>
          <w:szCs w:val="32"/>
        </w:rPr>
        <w:t>技术应用研究水平，合理制定阶段性推进目标，</w:t>
      </w:r>
      <w:r w:rsidR="00EA360E" w:rsidRPr="004862FC">
        <w:rPr>
          <w:rFonts w:ascii="仿宋_GB2312" w:eastAsia="仿宋_GB2312" w:hint="eastAsia"/>
          <w:sz w:val="32"/>
          <w:szCs w:val="32"/>
        </w:rPr>
        <w:t>通过三年努力，</w:t>
      </w:r>
      <w:r w:rsidR="004204DB" w:rsidRPr="004862FC">
        <w:rPr>
          <w:rFonts w:ascii="仿宋_GB2312" w:eastAsia="仿宋_GB2312" w:hAnsi="仿宋" w:hint="eastAsia"/>
          <w:sz w:val="32"/>
          <w:szCs w:val="32"/>
        </w:rPr>
        <w:t>基本</w:t>
      </w:r>
      <w:r w:rsidR="00E22018" w:rsidRPr="004862FC">
        <w:rPr>
          <w:rFonts w:ascii="仿宋_GB2312" w:eastAsia="仿宋_GB2312" w:hAnsi="仿宋" w:hint="eastAsia"/>
          <w:sz w:val="32"/>
          <w:szCs w:val="32"/>
        </w:rPr>
        <w:t>形成一批重点关键技术科</w:t>
      </w:r>
      <w:proofErr w:type="gramStart"/>
      <w:r w:rsidR="00E22018" w:rsidRPr="004862FC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E22018" w:rsidRPr="004862FC">
        <w:rPr>
          <w:rFonts w:ascii="仿宋_GB2312" w:eastAsia="仿宋_GB2312" w:hAnsi="仿宋" w:hint="eastAsia"/>
          <w:sz w:val="32"/>
          <w:szCs w:val="32"/>
        </w:rPr>
        <w:t>成果，</w:t>
      </w:r>
      <w:r w:rsidR="004204DB" w:rsidRPr="004862FC">
        <w:rPr>
          <w:rFonts w:ascii="仿宋_GB2312" w:eastAsia="仿宋_GB2312" w:hint="eastAsia"/>
          <w:sz w:val="32"/>
          <w:szCs w:val="32"/>
        </w:rPr>
        <w:t>初步</w:t>
      </w:r>
      <w:r w:rsidR="00E22018" w:rsidRPr="004862FC">
        <w:rPr>
          <w:rFonts w:ascii="仿宋_GB2312" w:eastAsia="仿宋_GB2312" w:hAnsi="仿宋" w:hint="eastAsia"/>
          <w:sz w:val="32"/>
          <w:szCs w:val="32"/>
        </w:rPr>
        <w:t>形成</w:t>
      </w:r>
      <w:r w:rsidR="009D04EA" w:rsidRPr="004862FC">
        <w:rPr>
          <w:rFonts w:ascii="仿宋_GB2312" w:eastAsia="仿宋_GB2312" w:hAnsi="仿宋" w:hint="eastAsia"/>
          <w:sz w:val="32"/>
          <w:szCs w:val="32"/>
        </w:rPr>
        <w:t>技术标准、</w:t>
      </w:r>
      <w:r w:rsidR="00E22018" w:rsidRPr="004862FC">
        <w:rPr>
          <w:rFonts w:ascii="仿宋_GB2312" w:eastAsia="仿宋_GB2312" w:hAnsi="仿宋" w:hint="eastAsia"/>
          <w:sz w:val="32"/>
          <w:szCs w:val="32"/>
        </w:rPr>
        <w:t>定额标准、产业</w:t>
      </w:r>
      <w:proofErr w:type="gramStart"/>
      <w:r w:rsidR="00E22018" w:rsidRPr="004862FC">
        <w:rPr>
          <w:rFonts w:ascii="仿宋_GB2312" w:eastAsia="仿宋_GB2312" w:hAnsi="仿宋" w:hint="eastAsia"/>
          <w:sz w:val="32"/>
          <w:szCs w:val="32"/>
        </w:rPr>
        <w:t>链</w:t>
      </w:r>
      <w:r w:rsidR="00331E3F" w:rsidRPr="004862FC">
        <w:rPr>
          <w:rFonts w:ascii="仿宋_GB2312" w:eastAsia="仿宋_GB2312" w:hAnsi="仿宋" w:hint="eastAsia"/>
          <w:sz w:val="32"/>
          <w:szCs w:val="32"/>
        </w:rPr>
        <w:t>基础</w:t>
      </w:r>
      <w:proofErr w:type="gramEnd"/>
      <w:r w:rsidR="00E22018" w:rsidRPr="004862FC">
        <w:rPr>
          <w:rFonts w:ascii="仿宋_GB2312" w:eastAsia="仿宋_GB2312" w:hAnsi="仿宋" w:hint="eastAsia"/>
          <w:sz w:val="32"/>
          <w:szCs w:val="32"/>
        </w:rPr>
        <w:t>体系，</w:t>
      </w:r>
      <w:r w:rsidR="007F020B" w:rsidRPr="004862FC">
        <w:rPr>
          <w:rFonts w:ascii="仿宋_GB2312" w:eastAsia="仿宋_GB2312" w:hAnsi="仿宋" w:hint="eastAsia"/>
          <w:sz w:val="32"/>
          <w:szCs w:val="32"/>
        </w:rPr>
        <w:t>力争到</w:t>
      </w:r>
      <w:r w:rsidR="007F020B" w:rsidRPr="004862FC">
        <w:rPr>
          <w:rFonts w:ascii="仿宋_GB2312" w:eastAsia="仿宋_GB2312" w:hAnsi="仿宋"/>
          <w:sz w:val="32"/>
          <w:szCs w:val="32"/>
        </w:rPr>
        <w:t>202</w:t>
      </w:r>
      <w:r w:rsidR="00F1529D" w:rsidRPr="004862FC">
        <w:rPr>
          <w:rFonts w:ascii="仿宋_GB2312" w:eastAsia="仿宋_GB2312" w:hAnsi="仿宋"/>
          <w:sz w:val="32"/>
          <w:szCs w:val="32"/>
        </w:rPr>
        <w:t>3</w:t>
      </w:r>
      <w:r w:rsidR="007F020B" w:rsidRPr="004862FC">
        <w:rPr>
          <w:rFonts w:ascii="仿宋_GB2312" w:eastAsia="仿宋_GB2312" w:hAnsi="仿宋" w:hint="eastAsia"/>
          <w:sz w:val="32"/>
          <w:szCs w:val="32"/>
        </w:rPr>
        <w:t>年，</w:t>
      </w:r>
      <w:r w:rsidR="00335C43" w:rsidRPr="004862FC">
        <w:rPr>
          <w:rFonts w:ascii="仿宋_GB2312" w:eastAsia="仿宋_GB2312" w:hAnsi="仿宋" w:hint="eastAsia"/>
          <w:sz w:val="32"/>
          <w:szCs w:val="32"/>
        </w:rPr>
        <w:t>一定规模以上</w:t>
      </w:r>
      <w:r w:rsidR="00E22018" w:rsidRPr="004862FC">
        <w:rPr>
          <w:rFonts w:ascii="仿宋_GB2312" w:eastAsia="仿宋_GB2312" w:hAnsi="仿宋" w:hint="eastAsia"/>
          <w:sz w:val="32"/>
          <w:szCs w:val="32"/>
        </w:rPr>
        <w:t>水</w:t>
      </w:r>
      <w:proofErr w:type="gramStart"/>
      <w:r w:rsidR="00E22018" w:rsidRPr="004862FC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E22018" w:rsidRPr="004862FC">
        <w:rPr>
          <w:rFonts w:ascii="仿宋_GB2312" w:eastAsia="仿宋_GB2312" w:hAnsi="仿宋" w:hint="eastAsia"/>
          <w:sz w:val="32"/>
          <w:szCs w:val="32"/>
        </w:rPr>
        <w:t>厂站工程建筑</w:t>
      </w:r>
      <w:r w:rsidR="004204DB" w:rsidRPr="004862FC">
        <w:rPr>
          <w:rFonts w:ascii="仿宋_GB2312" w:eastAsia="仿宋_GB2312" w:hAnsi="仿宋" w:hint="eastAsia"/>
          <w:sz w:val="32"/>
          <w:szCs w:val="32"/>
        </w:rPr>
        <w:t>物</w:t>
      </w:r>
      <w:r w:rsidR="00C94667" w:rsidRPr="004862FC">
        <w:rPr>
          <w:rFonts w:ascii="仿宋_GB2312" w:eastAsia="仿宋_GB2312" w:hAnsi="仿宋" w:hint="eastAsia"/>
          <w:sz w:val="32"/>
          <w:szCs w:val="32"/>
        </w:rPr>
        <w:t>预制</w:t>
      </w:r>
      <w:r w:rsidR="00AE2797" w:rsidRPr="004862FC">
        <w:rPr>
          <w:rFonts w:ascii="仿宋_GB2312" w:eastAsia="仿宋_GB2312" w:hAnsi="仿宋" w:hint="eastAsia"/>
          <w:sz w:val="32"/>
          <w:szCs w:val="32"/>
        </w:rPr>
        <w:t>率</w:t>
      </w:r>
      <w:r w:rsidR="00E22018" w:rsidRPr="004862FC">
        <w:rPr>
          <w:rFonts w:ascii="仿宋_GB2312" w:eastAsia="仿宋_GB2312" w:hAnsi="仿宋" w:hint="eastAsia"/>
          <w:sz w:val="32"/>
          <w:szCs w:val="32"/>
        </w:rPr>
        <w:t>装配率</w:t>
      </w:r>
      <w:r w:rsidR="00335C43" w:rsidRPr="004862FC">
        <w:rPr>
          <w:rFonts w:ascii="仿宋_GB2312" w:eastAsia="仿宋_GB2312" w:hAnsi="仿宋" w:hint="eastAsia"/>
          <w:sz w:val="32"/>
          <w:szCs w:val="32"/>
        </w:rPr>
        <w:t>基本达到本市建筑工程水平</w:t>
      </w:r>
      <w:r w:rsidR="00AE2797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952136" w:rsidRPr="004862FC">
        <w:rPr>
          <w:rFonts w:ascii="仿宋_GB2312" w:eastAsia="仿宋_GB2312" w:hAnsi="仿宋" w:hint="eastAsia"/>
          <w:sz w:val="32"/>
          <w:szCs w:val="32"/>
        </w:rPr>
        <w:t>厂站工程</w:t>
      </w:r>
      <w:r w:rsidR="00E22018" w:rsidRPr="004862FC">
        <w:rPr>
          <w:rFonts w:ascii="仿宋_GB2312" w:eastAsia="仿宋_GB2312" w:hAnsi="仿宋" w:hint="eastAsia"/>
          <w:sz w:val="32"/>
          <w:szCs w:val="32"/>
        </w:rPr>
        <w:t>构筑物预制</w:t>
      </w:r>
      <w:r w:rsidR="00AE2797" w:rsidRPr="004862FC">
        <w:rPr>
          <w:rFonts w:ascii="仿宋_GB2312" w:eastAsia="仿宋_GB2312" w:hAnsi="仿宋" w:hint="eastAsia"/>
          <w:sz w:val="32"/>
          <w:szCs w:val="32"/>
        </w:rPr>
        <w:t>率</w:t>
      </w:r>
      <w:r w:rsidR="00C94667" w:rsidRPr="004862FC">
        <w:rPr>
          <w:rFonts w:ascii="仿宋_GB2312" w:eastAsia="仿宋_GB2312" w:hAnsi="仿宋" w:hint="eastAsia"/>
          <w:sz w:val="32"/>
          <w:szCs w:val="32"/>
        </w:rPr>
        <w:t>装配</w:t>
      </w:r>
      <w:r w:rsidR="00E22018" w:rsidRPr="004862FC">
        <w:rPr>
          <w:rFonts w:ascii="仿宋_GB2312" w:eastAsia="仿宋_GB2312" w:hAnsi="仿宋" w:hint="eastAsia"/>
          <w:sz w:val="32"/>
          <w:szCs w:val="32"/>
        </w:rPr>
        <w:t>率</w:t>
      </w:r>
      <w:r w:rsidR="00331916" w:rsidRPr="004862FC">
        <w:rPr>
          <w:rFonts w:ascii="仿宋_GB2312" w:eastAsia="仿宋_GB2312" w:hAnsi="仿宋" w:hint="eastAsia"/>
          <w:sz w:val="32"/>
          <w:szCs w:val="32"/>
        </w:rPr>
        <w:t>明显提升</w:t>
      </w:r>
      <w:r w:rsidR="00AE2797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534911" w:rsidRPr="004862FC">
        <w:rPr>
          <w:rFonts w:ascii="仿宋_GB2312" w:eastAsia="仿宋_GB2312" w:hAnsi="仿宋" w:hint="eastAsia"/>
          <w:sz w:val="32"/>
          <w:szCs w:val="32"/>
        </w:rPr>
        <w:t>小型构筑物</w:t>
      </w:r>
      <w:r w:rsidR="00331E3F" w:rsidRPr="004862FC">
        <w:rPr>
          <w:rFonts w:ascii="仿宋_GB2312" w:eastAsia="仿宋_GB2312" w:hAnsi="仿宋" w:hint="eastAsia"/>
          <w:sz w:val="32"/>
          <w:szCs w:val="32"/>
        </w:rPr>
        <w:t>和</w:t>
      </w:r>
      <w:r w:rsidR="00534911" w:rsidRPr="004862FC">
        <w:rPr>
          <w:rFonts w:ascii="仿宋_GB2312" w:eastAsia="仿宋_GB2312" w:hAnsi="仿宋" w:hint="eastAsia"/>
          <w:sz w:val="32"/>
          <w:szCs w:val="32"/>
        </w:rPr>
        <w:t>线型水利</w:t>
      </w:r>
      <w:r w:rsidR="00331E3F" w:rsidRPr="004862FC">
        <w:rPr>
          <w:rFonts w:ascii="仿宋_GB2312" w:eastAsia="仿宋_GB2312" w:hAnsi="仿宋" w:hint="eastAsia"/>
          <w:sz w:val="32"/>
          <w:szCs w:val="32"/>
        </w:rPr>
        <w:t>工程</w:t>
      </w:r>
      <w:r w:rsidR="00DA3E03" w:rsidRPr="004862FC">
        <w:rPr>
          <w:rFonts w:ascii="仿宋_GB2312" w:eastAsia="仿宋_GB2312" w:hAnsi="仿宋" w:hint="eastAsia"/>
          <w:sz w:val="32"/>
          <w:szCs w:val="32"/>
        </w:rPr>
        <w:t>预制率</w:t>
      </w:r>
      <w:r w:rsidR="00331E3F" w:rsidRPr="004862FC">
        <w:rPr>
          <w:rFonts w:ascii="仿宋_GB2312" w:eastAsia="仿宋_GB2312" w:hAnsi="仿宋" w:hint="eastAsia"/>
          <w:sz w:val="32"/>
          <w:szCs w:val="32"/>
        </w:rPr>
        <w:t>基本普及推广的目标</w:t>
      </w:r>
      <w:r w:rsidR="00EA360E" w:rsidRPr="004862FC">
        <w:rPr>
          <w:rFonts w:ascii="仿宋_GB2312" w:eastAsia="仿宋_GB2312" w:hAnsi="仿宋" w:hint="eastAsia"/>
          <w:sz w:val="32"/>
          <w:szCs w:val="32"/>
        </w:rPr>
        <w:t>，基本</w:t>
      </w:r>
      <w:r w:rsidR="00E22018" w:rsidRPr="004862FC">
        <w:rPr>
          <w:rFonts w:ascii="仿宋_GB2312" w:eastAsia="仿宋_GB2312" w:hint="eastAsia"/>
          <w:sz w:val="32"/>
          <w:szCs w:val="32"/>
        </w:rPr>
        <w:t>实现</w:t>
      </w:r>
      <w:r w:rsidR="00EA360E" w:rsidRPr="004862FC">
        <w:rPr>
          <w:rFonts w:ascii="仿宋_GB2312" w:eastAsia="仿宋_GB2312" w:hint="eastAsia"/>
          <w:sz w:val="32"/>
          <w:szCs w:val="32"/>
        </w:rPr>
        <w:t>“</w:t>
      </w:r>
      <w:r w:rsidR="00EA360E" w:rsidRPr="004862FC">
        <w:rPr>
          <w:rFonts w:ascii="仿宋_GB2312" w:eastAsia="仿宋_GB2312" w:hint="eastAsia"/>
          <w:b/>
          <w:sz w:val="32"/>
          <w:szCs w:val="32"/>
        </w:rPr>
        <w:t>推广应用系列化，规范标准体系化，现场管理标准化，施工安装规程化</w:t>
      </w:r>
      <w:r w:rsidR="00EA360E" w:rsidRPr="004862FC">
        <w:rPr>
          <w:rFonts w:ascii="仿宋_GB2312" w:eastAsia="仿宋_GB2312" w:hint="eastAsia"/>
          <w:sz w:val="32"/>
          <w:szCs w:val="32"/>
        </w:rPr>
        <w:t>”的水务工程</w:t>
      </w:r>
      <w:r w:rsidR="00752E12" w:rsidRPr="004862FC">
        <w:rPr>
          <w:rFonts w:ascii="仿宋_GB2312" w:eastAsia="仿宋_GB2312" w:hint="eastAsia"/>
          <w:sz w:val="32"/>
          <w:szCs w:val="32"/>
        </w:rPr>
        <w:t>建设</w:t>
      </w:r>
      <w:r w:rsidR="00EA360E" w:rsidRPr="004862FC">
        <w:rPr>
          <w:rFonts w:ascii="仿宋_GB2312" w:eastAsia="仿宋_GB2312" w:hAnsi="仿宋" w:hint="eastAsia"/>
          <w:sz w:val="32"/>
          <w:szCs w:val="32"/>
        </w:rPr>
        <w:t>装配式技术应用的新局面</w:t>
      </w:r>
      <w:r w:rsidR="001F0EFF" w:rsidRPr="004862FC">
        <w:rPr>
          <w:rFonts w:ascii="仿宋_GB2312" w:eastAsia="仿宋_GB2312" w:hAnsi="仿宋" w:hint="eastAsia"/>
          <w:sz w:val="32"/>
          <w:szCs w:val="32"/>
        </w:rPr>
        <w:t>。</w:t>
      </w:r>
    </w:p>
    <w:p w:rsidR="009502AA" w:rsidRPr="004862FC" w:rsidRDefault="00040A04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——</w:t>
      </w:r>
      <w:r w:rsidR="009502AA" w:rsidRPr="004862FC">
        <w:rPr>
          <w:rFonts w:ascii="仿宋_GB2312" w:eastAsia="仿宋_GB2312" w:hAnsi="仿宋"/>
          <w:sz w:val="32"/>
          <w:szCs w:val="32"/>
        </w:rPr>
        <w:t>202</w:t>
      </w:r>
      <w:r w:rsidR="00F1529D" w:rsidRPr="004862FC">
        <w:rPr>
          <w:rFonts w:ascii="仿宋_GB2312" w:eastAsia="仿宋_GB2312" w:hAnsi="仿宋"/>
          <w:sz w:val="32"/>
          <w:szCs w:val="32"/>
        </w:rPr>
        <w:t>1</w:t>
      </w:r>
      <w:r w:rsidR="009502AA" w:rsidRPr="004862FC">
        <w:rPr>
          <w:rFonts w:ascii="仿宋_GB2312" w:eastAsia="仿宋_GB2312" w:hAnsi="仿宋" w:hint="eastAsia"/>
          <w:sz w:val="32"/>
          <w:szCs w:val="32"/>
        </w:rPr>
        <w:t>年，</w:t>
      </w:r>
      <w:r w:rsidR="0077377D" w:rsidRPr="004862FC">
        <w:rPr>
          <w:rFonts w:ascii="仿宋_GB2312" w:eastAsia="仿宋_GB2312" w:hAnsi="仿宋" w:hint="eastAsia"/>
          <w:sz w:val="32"/>
          <w:szCs w:val="32"/>
        </w:rPr>
        <w:t>试点</w:t>
      </w:r>
      <w:r w:rsidR="00AF0BF3" w:rsidRPr="004862FC">
        <w:rPr>
          <w:rFonts w:ascii="仿宋_GB2312" w:eastAsia="仿宋_GB2312" w:hAnsi="仿宋" w:hint="eastAsia"/>
          <w:sz w:val="32"/>
          <w:szCs w:val="32"/>
        </w:rPr>
        <w:t>研究阶段。</w:t>
      </w:r>
      <w:r w:rsidR="00CB3428" w:rsidRPr="004862FC">
        <w:rPr>
          <w:rFonts w:ascii="仿宋_GB2312" w:eastAsia="仿宋_GB2312" w:hAnsi="仿宋" w:hint="eastAsia"/>
          <w:sz w:val="32"/>
          <w:szCs w:val="32"/>
        </w:rPr>
        <w:t>选择部分水</w:t>
      </w:r>
      <w:proofErr w:type="gramStart"/>
      <w:r w:rsidR="00CB3428" w:rsidRPr="004862FC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CB3428" w:rsidRPr="004862FC">
        <w:rPr>
          <w:rFonts w:ascii="仿宋_GB2312" w:eastAsia="仿宋_GB2312" w:hAnsi="仿宋" w:hint="eastAsia"/>
          <w:sz w:val="32"/>
          <w:szCs w:val="32"/>
        </w:rPr>
        <w:t>重大工程开展</w:t>
      </w:r>
      <w:r w:rsidR="00AE2797" w:rsidRPr="004862FC">
        <w:rPr>
          <w:rFonts w:ascii="仿宋_GB2312" w:eastAsia="仿宋_GB2312" w:hAnsi="仿宋" w:hint="eastAsia"/>
          <w:sz w:val="32"/>
          <w:szCs w:val="32"/>
        </w:rPr>
        <w:t>厂站</w:t>
      </w:r>
      <w:r w:rsidR="00CB3428" w:rsidRPr="004862FC">
        <w:rPr>
          <w:rFonts w:ascii="仿宋_GB2312" w:eastAsia="仿宋_GB2312" w:hAnsi="仿宋" w:hint="eastAsia"/>
          <w:sz w:val="32"/>
          <w:szCs w:val="32"/>
        </w:rPr>
        <w:t>构筑物装配式重点、关键技术应用研究攻关，并初</w:t>
      </w:r>
      <w:r w:rsidR="00CB3428" w:rsidRPr="004862FC">
        <w:rPr>
          <w:rFonts w:ascii="仿宋_GB2312" w:eastAsia="仿宋_GB2312" w:hAnsi="仿宋" w:hint="eastAsia"/>
          <w:sz w:val="32"/>
          <w:szCs w:val="32"/>
        </w:rPr>
        <w:lastRenderedPageBreak/>
        <w:t>步形成一批技术应用科研成果；同时，</w:t>
      </w:r>
      <w:r w:rsidR="00335C43" w:rsidRPr="004862FC">
        <w:rPr>
          <w:rFonts w:ascii="仿宋_GB2312" w:eastAsia="仿宋_GB2312" w:hAnsi="仿宋" w:hint="eastAsia"/>
          <w:sz w:val="32"/>
          <w:szCs w:val="32"/>
        </w:rPr>
        <w:t>一定规模以上水</w:t>
      </w:r>
      <w:proofErr w:type="gramStart"/>
      <w:r w:rsidR="00335C43" w:rsidRPr="004862FC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335C43" w:rsidRPr="004862FC">
        <w:rPr>
          <w:rFonts w:ascii="仿宋_GB2312" w:eastAsia="仿宋_GB2312" w:hAnsi="仿宋" w:hint="eastAsia"/>
          <w:sz w:val="32"/>
          <w:szCs w:val="32"/>
        </w:rPr>
        <w:t>厂站建筑工程和</w:t>
      </w:r>
      <w:r w:rsidR="007E4579" w:rsidRPr="004862FC">
        <w:rPr>
          <w:rFonts w:ascii="仿宋_GB2312" w:eastAsia="仿宋_GB2312" w:hAnsi="仿宋" w:hint="eastAsia"/>
          <w:sz w:val="32"/>
          <w:szCs w:val="32"/>
        </w:rPr>
        <w:t>小型构筑物、</w:t>
      </w:r>
      <w:r w:rsidR="00335C43" w:rsidRPr="004862FC">
        <w:rPr>
          <w:rFonts w:ascii="仿宋_GB2312" w:eastAsia="仿宋_GB2312" w:hAnsi="仿宋" w:hint="eastAsia"/>
          <w:sz w:val="32"/>
          <w:szCs w:val="32"/>
        </w:rPr>
        <w:t>线型</w:t>
      </w:r>
      <w:r w:rsidR="00534911" w:rsidRPr="004862FC">
        <w:rPr>
          <w:rFonts w:ascii="仿宋_GB2312" w:eastAsia="仿宋_GB2312" w:hAnsi="仿宋" w:hint="eastAsia"/>
          <w:sz w:val="32"/>
          <w:szCs w:val="32"/>
        </w:rPr>
        <w:t>水利</w:t>
      </w:r>
      <w:r w:rsidR="007E4579" w:rsidRPr="004862FC">
        <w:rPr>
          <w:rFonts w:ascii="仿宋_GB2312" w:eastAsia="仿宋_GB2312" w:hAnsi="仿宋" w:hint="eastAsia"/>
          <w:sz w:val="32"/>
          <w:szCs w:val="32"/>
        </w:rPr>
        <w:t>工程</w:t>
      </w:r>
      <w:r w:rsidR="00335C43" w:rsidRPr="004862FC">
        <w:rPr>
          <w:rFonts w:ascii="仿宋_GB2312" w:eastAsia="仿宋_GB2312" w:hAnsi="仿宋" w:hint="eastAsia"/>
          <w:sz w:val="32"/>
          <w:szCs w:val="32"/>
        </w:rPr>
        <w:t>开展</w:t>
      </w:r>
      <w:r w:rsidR="00CB3428" w:rsidRPr="004862FC">
        <w:rPr>
          <w:rFonts w:ascii="仿宋_GB2312" w:eastAsia="仿宋_GB2312" w:hAnsi="仿宋" w:hint="eastAsia"/>
          <w:sz w:val="32"/>
          <w:szCs w:val="32"/>
        </w:rPr>
        <w:t>装配式技术应用试点。</w:t>
      </w:r>
    </w:p>
    <w:p w:rsidR="0077377D" w:rsidRPr="004862FC" w:rsidRDefault="00040A04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——</w:t>
      </w:r>
      <w:r w:rsidR="0077377D" w:rsidRPr="004862FC">
        <w:rPr>
          <w:rFonts w:ascii="仿宋_GB2312" w:eastAsia="仿宋_GB2312" w:hAnsi="仿宋"/>
          <w:sz w:val="32"/>
          <w:szCs w:val="32"/>
        </w:rPr>
        <w:t>202</w:t>
      </w:r>
      <w:r w:rsidR="00F1529D" w:rsidRPr="004862FC">
        <w:rPr>
          <w:rFonts w:ascii="仿宋_GB2312" w:eastAsia="仿宋_GB2312" w:hAnsi="仿宋"/>
          <w:sz w:val="32"/>
          <w:szCs w:val="32"/>
        </w:rPr>
        <w:t>2</w:t>
      </w:r>
      <w:r w:rsidR="0077377D" w:rsidRPr="004862FC">
        <w:rPr>
          <w:rFonts w:ascii="仿宋_GB2312" w:eastAsia="仿宋_GB2312" w:hAnsi="仿宋" w:hint="eastAsia"/>
          <w:sz w:val="32"/>
          <w:szCs w:val="32"/>
        </w:rPr>
        <w:t>年，应用</w:t>
      </w:r>
      <w:r w:rsidR="00CB3428" w:rsidRPr="004862FC">
        <w:rPr>
          <w:rFonts w:ascii="仿宋_GB2312" w:eastAsia="仿宋_GB2312" w:hAnsi="仿宋" w:hint="eastAsia"/>
          <w:sz w:val="32"/>
          <w:szCs w:val="32"/>
        </w:rPr>
        <w:t>试行</w:t>
      </w:r>
      <w:r w:rsidR="0077377D" w:rsidRPr="004862FC">
        <w:rPr>
          <w:rFonts w:ascii="仿宋_GB2312" w:eastAsia="仿宋_GB2312" w:hAnsi="仿宋" w:hint="eastAsia"/>
          <w:sz w:val="32"/>
          <w:szCs w:val="32"/>
        </w:rPr>
        <w:t>阶段</w:t>
      </w:r>
      <w:r w:rsidR="003C67D4" w:rsidRPr="004862FC">
        <w:rPr>
          <w:rFonts w:ascii="仿宋_GB2312" w:eastAsia="仿宋_GB2312" w:hAnsi="仿宋" w:hint="eastAsia"/>
          <w:sz w:val="32"/>
          <w:szCs w:val="32"/>
        </w:rPr>
        <w:t>。</w:t>
      </w:r>
      <w:r w:rsidR="00CB3428" w:rsidRPr="004862FC">
        <w:rPr>
          <w:rFonts w:ascii="仿宋_GB2312" w:eastAsia="仿宋_GB2312" w:hAnsi="仿宋" w:hint="eastAsia"/>
          <w:sz w:val="32"/>
          <w:szCs w:val="32"/>
        </w:rPr>
        <w:t>在</w:t>
      </w:r>
      <w:r w:rsidR="005C3F49" w:rsidRPr="004862FC">
        <w:rPr>
          <w:rFonts w:ascii="仿宋_GB2312" w:eastAsia="仿宋_GB2312" w:hAnsi="仿宋" w:hint="eastAsia"/>
          <w:sz w:val="32"/>
          <w:szCs w:val="32"/>
        </w:rPr>
        <w:t>重点、关键</w:t>
      </w:r>
      <w:r w:rsidR="00CB3428" w:rsidRPr="004862FC">
        <w:rPr>
          <w:rFonts w:ascii="仿宋_GB2312" w:eastAsia="仿宋_GB2312" w:hAnsi="仿宋" w:hint="eastAsia"/>
          <w:sz w:val="32"/>
          <w:szCs w:val="32"/>
        </w:rPr>
        <w:t>技术应用科研成果的基础上，渐进扩大到新建水</w:t>
      </w:r>
      <w:proofErr w:type="gramStart"/>
      <w:r w:rsidR="00CB3428" w:rsidRPr="004862FC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CB3428" w:rsidRPr="004862FC">
        <w:rPr>
          <w:rFonts w:ascii="仿宋_GB2312" w:eastAsia="仿宋_GB2312" w:hAnsi="仿宋" w:hint="eastAsia"/>
          <w:sz w:val="32"/>
          <w:szCs w:val="32"/>
        </w:rPr>
        <w:t>重大工程的技术应用，</w:t>
      </w:r>
      <w:r w:rsidR="004204DB" w:rsidRPr="004862FC">
        <w:rPr>
          <w:rFonts w:ascii="仿宋_GB2312" w:eastAsia="仿宋_GB2312" w:hAnsi="仿宋" w:hint="eastAsia"/>
          <w:sz w:val="32"/>
          <w:szCs w:val="32"/>
        </w:rPr>
        <w:t>并补充完善相应的工程</w:t>
      </w:r>
      <w:r w:rsidR="00CB3428" w:rsidRPr="004862FC">
        <w:rPr>
          <w:rFonts w:ascii="仿宋_GB2312" w:eastAsia="仿宋_GB2312" w:hAnsi="仿宋" w:hint="eastAsia"/>
          <w:sz w:val="32"/>
          <w:szCs w:val="32"/>
        </w:rPr>
        <w:t>设计、</w:t>
      </w:r>
      <w:r w:rsidR="004204DB" w:rsidRPr="004862FC">
        <w:rPr>
          <w:rFonts w:ascii="仿宋_GB2312" w:eastAsia="仿宋_GB2312" w:hAnsi="仿宋" w:hint="eastAsia"/>
          <w:sz w:val="32"/>
          <w:szCs w:val="32"/>
        </w:rPr>
        <w:t>产品</w:t>
      </w:r>
      <w:r w:rsidR="00CB3428" w:rsidRPr="004862FC">
        <w:rPr>
          <w:rFonts w:ascii="仿宋_GB2312" w:eastAsia="仿宋_GB2312" w:hAnsi="仿宋" w:hint="eastAsia"/>
          <w:sz w:val="32"/>
          <w:szCs w:val="32"/>
        </w:rPr>
        <w:t>制造、施工安装</w:t>
      </w:r>
      <w:r w:rsidR="004204DB" w:rsidRPr="004862FC">
        <w:rPr>
          <w:rFonts w:ascii="仿宋_GB2312" w:eastAsia="仿宋_GB2312" w:hAnsi="仿宋" w:hint="eastAsia"/>
          <w:sz w:val="32"/>
          <w:szCs w:val="32"/>
        </w:rPr>
        <w:t>等</w:t>
      </w:r>
      <w:r w:rsidR="009D04EA" w:rsidRPr="004862FC">
        <w:rPr>
          <w:rFonts w:ascii="仿宋_GB2312" w:eastAsia="仿宋_GB2312" w:hAnsi="仿宋" w:hint="eastAsia"/>
          <w:sz w:val="32"/>
          <w:szCs w:val="32"/>
        </w:rPr>
        <w:t>技术标准</w:t>
      </w:r>
      <w:r w:rsidR="00331916" w:rsidRPr="004862FC">
        <w:rPr>
          <w:rFonts w:ascii="仿宋_GB2312" w:eastAsia="仿宋_GB2312" w:hAnsi="仿宋" w:hint="eastAsia"/>
          <w:sz w:val="32"/>
          <w:szCs w:val="32"/>
        </w:rPr>
        <w:t>、</w:t>
      </w:r>
      <w:r w:rsidR="00552D03" w:rsidRPr="004862FC">
        <w:rPr>
          <w:rFonts w:ascii="仿宋_GB2312" w:eastAsia="仿宋_GB2312" w:hAnsi="仿宋" w:hint="eastAsia"/>
          <w:sz w:val="32"/>
          <w:szCs w:val="32"/>
        </w:rPr>
        <w:t>定额</w:t>
      </w:r>
      <w:r w:rsidR="004204DB" w:rsidRPr="004862FC">
        <w:rPr>
          <w:rFonts w:ascii="仿宋_GB2312" w:eastAsia="仿宋_GB2312" w:hAnsi="仿宋" w:hint="eastAsia"/>
          <w:sz w:val="32"/>
          <w:szCs w:val="32"/>
        </w:rPr>
        <w:t>造价</w:t>
      </w:r>
      <w:r w:rsidR="00552D03" w:rsidRPr="004862FC">
        <w:rPr>
          <w:rFonts w:ascii="仿宋_GB2312" w:eastAsia="仿宋_GB2312" w:hAnsi="仿宋" w:hint="eastAsia"/>
          <w:sz w:val="32"/>
          <w:szCs w:val="32"/>
        </w:rPr>
        <w:t>、</w:t>
      </w:r>
      <w:r w:rsidR="005C3F49" w:rsidRPr="004862FC">
        <w:rPr>
          <w:rFonts w:ascii="仿宋_GB2312" w:eastAsia="仿宋_GB2312" w:hAnsi="仿宋" w:hint="eastAsia"/>
          <w:sz w:val="32"/>
          <w:szCs w:val="32"/>
        </w:rPr>
        <w:t>全</w:t>
      </w:r>
      <w:r w:rsidR="00552D03" w:rsidRPr="004862FC">
        <w:rPr>
          <w:rFonts w:ascii="仿宋_GB2312" w:eastAsia="仿宋_GB2312" w:hAnsi="仿宋" w:hint="eastAsia"/>
          <w:sz w:val="32"/>
          <w:szCs w:val="32"/>
        </w:rPr>
        <w:t>产业链</w:t>
      </w:r>
      <w:r w:rsidR="00331916" w:rsidRPr="004862FC">
        <w:rPr>
          <w:rFonts w:ascii="仿宋_GB2312" w:eastAsia="仿宋_GB2312" w:hAnsi="仿宋" w:hint="eastAsia"/>
          <w:sz w:val="32"/>
          <w:szCs w:val="32"/>
        </w:rPr>
        <w:t>应用</w:t>
      </w:r>
      <w:r w:rsidR="005C3F49" w:rsidRPr="004862FC">
        <w:rPr>
          <w:rFonts w:ascii="仿宋_GB2312" w:eastAsia="仿宋_GB2312" w:hAnsi="仿宋" w:hint="eastAsia"/>
          <w:sz w:val="32"/>
          <w:szCs w:val="32"/>
        </w:rPr>
        <w:t>技术</w:t>
      </w:r>
      <w:r w:rsidR="00552D03" w:rsidRPr="004862FC">
        <w:rPr>
          <w:rFonts w:ascii="仿宋_GB2312" w:eastAsia="仿宋_GB2312" w:hAnsi="仿宋" w:hint="eastAsia"/>
          <w:sz w:val="32"/>
          <w:szCs w:val="32"/>
        </w:rPr>
        <w:t>体系；同时，一定规模以上水</w:t>
      </w:r>
      <w:proofErr w:type="gramStart"/>
      <w:r w:rsidR="00552D03" w:rsidRPr="004862FC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552D03" w:rsidRPr="004862FC">
        <w:rPr>
          <w:rFonts w:ascii="仿宋_GB2312" w:eastAsia="仿宋_GB2312" w:hAnsi="仿宋" w:hint="eastAsia"/>
          <w:sz w:val="32"/>
          <w:szCs w:val="32"/>
        </w:rPr>
        <w:t>厂站建筑工程和</w:t>
      </w:r>
      <w:r w:rsidR="007E4579" w:rsidRPr="004862FC">
        <w:rPr>
          <w:rFonts w:ascii="仿宋_GB2312" w:eastAsia="仿宋_GB2312" w:hAnsi="仿宋" w:hint="eastAsia"/>
          <w:sz w:val="32"/>
          <w:szCs w:val="32"/>
        </w:rPr>
        <w:t>小型构筑物</w:t>
      </w:r>
      <w:r w:rsidR="00552D03" w:rsidRPr="004862FC">
        <w:rPr>
          <w:rFonts w:ascii="仿宋_GB2312" w:eastAsia="仿宋_GB2312" w:hAnsi="仿宋" w:hint="eastAsia"/>
          <w:sz w:val="32"/>
          <w:szCs w:val="32"/>
        </w:rPr>
        <w:t>、</w:t>
      </w:r>
      <w:r w:rsidR="007E4579" w:rsidRPr="004862FC">
        <w:rPr>
          <w:rFonts w:ascii="仿宋_GB2312" w:eastAsia="仿宋_GB2312" w:hAnsi="仿宋" w:hint="eastAsia"/>
          <w:sz w:val="32"/>
          <w:szCs w:val="32"/>
        </w:rPr>
        <w:t>线型</w:t>
      </w:r>
      <w:r w:rsidR="00534911" w:rsidRPr="004862FC">
        <w:rPr>
          <w:rFonts w:ascii="仿宋_GB2312" w:eastAsia="仿宋_GB2312" w:hAnsi="仿宋" w:hint="eastAsia"/>
          <w:sz w:val="32"/>
          <w:szCs w:val="32"/>
        </w:rPr>
        <w:t>水利</w:t>
      </w:r>
      <w:r w:rsidR="00552D03" w:rsidRPr="004862FC">
        <w:rPr>
          <w:rFonts w:ascii="仿宋_GB2312" w:eastAsia="仿宋_GB2312" w:hAnsi="仿宋" w:hint="eastAsia"/>
          <w:sz w:val="32"/>
          <w:szCs w:val="32"/>
        </w:rPr>
        <w:t>工程装配式技术应用得到</w:t>
      </w:r>
      <w:r w:rsidR="00331916" w:rsidRPr="004862FC">
        <w:rPr>
          <w:rFonts w:ascii="仿宋_GB2312" w:eastAsia="仿宋_GB2312" w:hAnsi="仿宋" w:hint="eastAsia"/>
          <w:sz w:val="32"/>
          <w:szCs w:val="32"/>
        </w:rPr>
        <w:t>较为明显</w:t>
      </w:r>
      <w:r w:rsidR="00552D03" w:rsidRPr="004862FC">
        <w:rPr>
          <w:rFonts w:ascii="仿宋_GB2312" w:eastAsia="仿宋_GB2312" w:hAnsi="仿宋" w:hint="eastAsia"/>
          <w:sz w:val="32"/>
          <w:szCs w:val="32"/>
        </w:rPr>
        <w:t>推广。</w:t>
      </w:r>
    </w:p>
    <w:p w:rsidR="004D3F95" w:rsidRPr="004862FC" w:rsidRDefault="00040A04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——</w:t>
      </w:r>
      <w:r w:rsidR="0077377D" w:rsidRPr="004862FC">
        <w:rPr>
          <w:rFonts w:ascii="仿宋_GB2312" w:eastAsia="仿宋_GB2312" w:hAnsi="仿宋"/>
          <w:sz w:val="32"/>
          <w:szCs w:val="32"/>
        </w:rPr>
        <w:t>202</w:t>
      </w:r>
      <w:r w:rsidR="00F1529D" w:rsidRPr="004862FC">
        <w:rPr>
          <w:rFonts w:ascii="仿宋_GB2312" w:eastAsia="仿宋_GB2312" w:hAnsi="仿宋"/>
          <w:sz w:val="32"/>
          <w:szCs w:val="32"/>
        </w:rPr>
        <w:t>3</w:t>
      </w:r>
      <w:r w:rsidR="0077377D" w:rsidRPr="004862FC">
        <w:rPr>
          <w:rFonts w:ascii="仿宋_GB2312" w:eastAsia="仿宋_GB2312" w:hAnsi="仿宋" w:hint="eastAsia"/>
          <w:sz w:val="32"/>
          <w:szCs w:val="32"/>
        </w:rPr>
        <w:t>年，推广应用阶段</w:t>
      </w:r>
      <w:r w:rsidR="003C67D4" w:rsidRPr="004862FC">
        <w:rPr>
          <w:rFonts w:ascii="仿宋_GB2312" w:eastAsia="仿宋_GB2312" w:hAnsi="仿宋" w:hint="eastAsia"/>
          <w:sz w:val="32"/>
          <w:szCs w:val="32"/>
        </w:rPr>
        <w:t>。</w:t>
      </w:r>
      <w:r w:rsidR="00552D03" w:rsidRPr="004862FC">
        <w:rPr>
          <w:rFonts w:ascii="仿宋_GB2312" w:eastAsia="仿宋_GB2312" w:hAnsi="仿宋" w:hint="eastAsia"/>
          <w:sz w:val="32"/>
          <w:szCs w:val="32"/>
        </w:rPr>
        <w:t>在</w:t>
      </w:r>
      <w:r w:rsidR="00331916" w:rsidRPr="004862FC">
        <w:rPr>
          <w:rFonts w:ascii="仿宋_GB2312" w:eastAsia="仿宋_GB2312" w:hAnsi="仿宋" w:hint="eastAsia"/>
          <w:sz w:val="32"/>
          <w:szCs w:val="32"/>
        </w:rPr>
        <w:t>试点研究、应用试行的</w:t>
      </w:r>
      <w:r w:rsidR="00552D03" w:rsidRPr="004862FC">
        <w:rPr>
          <w:rFonts w:ascii="仿宋_GB2312" w:eastAsia="仿宋_GB2312" w:hAnsi="仿宋" w:hint="eastAsia"/>
          <w:sz w:val="32"/>
          <w:szCs w:val="32"/>
        </w:rPr>
        <w:t>基础上，</w:t>
      </w:r>
      <w:r w:rsidR="004C56A2" w:rsidRPr="004862FC">
        <w:rPr>
          <w:rFonts w:ascii="仿宋_GB2312" w:eastAsia="仿宋_GB2312" w:hAnsi="仿宋" w:hint="eastAsia"/>
          <w:sz w:val="32"/>
          <w:szCs w:val="32"/>
        </w:rPr>
        <w:t>水务工程装配式技术应用实现</w:t>
      </w:r>
      <w:r w:rsidR="00331916" w:rsidRPr="004862FC">
        <w:rPr>
          <w:rFonts w:ascii="仿宋_GB2312" w:eastAsia="仿宋_GB2312" w:hAnsi="仿宋" w:hint="eastAsia"/>
          <w:sz w:val="32"/>
          <w:szCs w:val="32"/>
        </w:rPr>
        <w:t>行业</w:t>
      </w:r>
      <w:r w:rsidR="004C56A2" w:rsidRPr="004862FC">
        <w:rPr>
          <w:rFonts w:ascii="仿宋_GB2312" w:eastAsia="仿宋_GB2312" w:hAnsi="仿宋" w:hint="eastAsia"/>
          <w:sz w:val="32"/>
          <w:szCs w:val="32"/>
        </w:rPr>
        <w:t>全覆盖的既定目标</w:t>
      </w:r>
      <w:r w:rsidR="004204DB" w:rsidRPr="004862FC">
        <w:rPr>
          <w:rFonts w:ascii="仿宋_GB2312" w:eastAsia="仿宋_GB2312" w:hAnsi="仿宋" w:hint="eastAsia"/>
          <w:sz w:val="32"/>
          <w:szCs w:val="32"/>
        </w:rPr>
        <w:t>（详见附件一：水</w:t>
      </w:r>
      <w:proofErr w:type="gramStart"/>
      <w:r w:rsidR="004204DB" w:rsidRPr="004862FC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4204DB" w:rsidRPr="004862FC">
        <w:rPr>
          <w:rFonts w:ascii="仿宋_GB2312" w:eastAsia="仿宋_GB2312" w:hAnsi="仿宋" w:hint="eastAsia"/>
          <w:sz w:val="32"/>
          <w:szCs w:val="32"/>
        </w:rPr>
        <w:t>建设工程预制率、装配率指标）</w:t>
      </w:r>
      <w:r w:rsidR="004C56A2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331916" w:rsidRPr="004862FC">
        <w:rPr>
          <w:rFonts w:ascii="仿宋_GB2312" w:eastAsia="仿宋_GB2312" w:hAnsi="仿宋" w:hint="eastAsia"/>
          <w:sz w:val="32"/>
          <w:szCs w:val="32"/>
        </w:rPr>
        <w:t>并</w:t>
      </w:r>
      <w:r w:rsidR="004C56A2" w:rsidRPr="004862FC">
        <w:rPr>
          <w:rFonts w:ascii="仿宋_GB2312" w:eastAsia="仿宋_GB2312" w:hAnsi="仿宋" w:hint="eastAsia"/>
          <w:sz w:val="32"/>
          <w:szCs w:val="32"/>
        </w:rPr>
        <w:t>总体形成符合水务工</w:t>
      </w:r>
      <w:proofErr w:type="gramStart"/>
      <w:r w:rsidR="004C56A2" w:rsidRPr="004862FC">
        <w:rPr>
          <w:rFonts w:ascii="仿宋_GB2312" w:eastAsia="仿宋_GB2312" w:hAnsi="仿宋" w:hint="eastAsia"/>
          <w:sz w:val="32"/>
          <w:szCs w:val="32"/>
        </w:rPr>
        <w:t>程实际</w:t>
      </w:r>
      <w:proofErr w:type="gramEnd"/>
      <w:r w:rsidR="004C56A2" w:rsidRPr="004862FC">
        <w:rPr>
          <w:rFonts w:ascii="仿宋_GB2312" w:eastAsia="仿宋_GB2312" w:hAnsi="仿宋" w:hint="eastAsia"/>
          <w:sz w:val="32"/>
          <w:szCs w:val="32"/>
        </w:rPr>
        <w:t>的装配式技术应用配套政策、规范标准和应用环境。</w:t>
      </w:r>
    </w:p>
    <w:p w:rsidR="00040A04" w:rsidRPr="004862FC" w:rsidRDefault="00040A04" w:rsidP="008E5D26">
      <w:pPr>
        <w:spacing w:line="60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4862FC">
        <w:rPr>
          <w:rFonts w:ascii="黑体" w:eastAsia="黑体" w:hAnsi="仿宋" w:hint="eastAsia"/>
          <w:sz w:val="32"/>
          <w:szCs w:val="32"/>
        </w:rPr>
        <w:t>四、重点任务</w:t>
      </w:r>
    </w:p>
    <w:p w:rsidR="00F75ACD" w:rsidRPr="008E5D26" w:rsidRDefault="00F75ACD" w:rsidP="008E5D26">
      <w:pPr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="008E0958" w:rsidRPr="008E5D26">
        <w:rPr>
          <w:rFonts w:ascii="楷体_GB2312" w:eastAsia="楷体_GB2312" w:hAnsi="仿宋" w:hint="eastAsia"/>
          <w:b/>
          <w:sz w:val="32"/>
          <w:szCs w:val="32"/>
        </w:rPr>
        <w:t>加强关键技术</w:t>
      </w:r>
      <w:r w:rsidR="0069463E" w:rsidRPr="008E5D26">
        <w:rPr>
          <w:rFonts w:ascii="楷体_GB2312" w:eastAsia="楷体_GB2312" w:hAnsi="仿宋" w:hint="eastAsia"/>
          <w:b/>
          <w:sz w:val="32"/>
          <w:szCs w:val="32"/>
        </w:rPr>
        <w:t>研发与</w:t>
      </w:r>
      <w:r w:rsidR="00B327C1" w:rsidRPr="008E5D26">
        <w:rPr>
          <w:rFonts w:ascii="楷体_GB2312" w:eastAsia="楷体_GB2312" w:hAnsi="仿宋" w:hint="eastAsia"/>
          <w:b/>
          <w:sz w:val="32"/>
          <w:szCs w:val="32"/>
        </w:rPr>
        <w:t>攻关</w:t>
      </w:r>
    </w:p>
    <w:p w:rsidR="006A7456" w:rsidRPr="004862FC" w:rsidRDefault="00672AAF" w:rsidP="008E5D26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"/>
          <w:color w:val="auto"/>
          <w:sz w:val="32"/>
          <w:szCs w:val="32"/>
        </w:rPr>
      </w:pPr>
      <w:r w:rsidRPr="004862FC">
        <w:rPr>
          <w:rFonts w:ascii="仿宋_GB2312" w:eastAsia="仿宋_GB2312" w:hAnsi="仿宋" w:hint="eastAsia"/>
          <w:color w:val="auto"/>
          <w:sz w:val="32"/>
          <w:szCs w:val="32"/>
        </w:rPr>
        <w:t>针对水务工程结构安全性、耐久性和使用可靠性等要求，结合装配式技术应用特点，</w:t>
      </w:r>
      <w:r w:rsidR="004A2C57" w:rsidRPr="004862FC">
        <w:rPr>
          <w:rFonts w:ascii="仿宋_GB2312" w:eastAsia="仿宋_GB2312" w:hAnsi="仿宋" w:hint="eastAsia"/>
          <w:color w:val="auto"/>
          <w:sz w:val="32"/>
          <w:szCs w:val="32"/>
        </w:rPr>
        <w:t>围绕装配式</w:t>
      </w:r>
      <w:r w:rsidR="00AE2797" w:rsidRPr="004862FC">
        <w:rPr>
          <w:rFonts w:ascii="仿宋_GB2312" w:eastAsia="仿宋_GB2312" w:hAnsi="仿宋" w:hint="eastAsia"/>
          <w:color w:val="auto"/>
          <w:sz w:val="32"/>
          <w:szCs w:val="32"/>
        </w:rPr>
        <w:t>厂站</w:t>
      </w:r>
      <w:r w:rsidR="004A2C57" w:rsidRPr="004862FC">
        <w:rPr>
          <w:rFonts w:ascii="仿宋_GB2312" w:eastAsia="仿宋_GB2312" w:hAnsi="仿宋" w:hint="eastAsia"/>
          <w:color w:val="auto"/>
          <w:sz w:val="32"/>
          <w:szCs w:val="32"/>
        </w:rPr>
        <w:t>构筑物工程的</w:t>
      </w:r>
      <w:r w:rsidR="005801ED" w:rsidRPr="004862FC">
        <w:rPr>
          <w:rFonts w:ascii="仿宋_GB2312" w:eastAsia="仿宋_GB2312" w:hAnsi="仿宋" w:hint="eastAsia"/>
          <w:color w:val="auto"/>
          <w:sz w:val="32"/>
          <w:szCs w:val="32"/>
        </w:rPr>
        <w:t>预制拼装</w:t>
      </w:r>
      <w:r w:rsidR="004A2C57" w:rsidRPr="004862FC">
        <w:rPr>
          <w:rFonts w:ascii="仿宋_GB2312" w:eastAsia="仿宋_GB2312" w:hAnsi="仿宋" w:hint="eastAsia"/>
          <w:color w:val="auto"/>
          <w:sz w:val="32"/>
          <w:szCs w:val="32"/>
        </w:rPr>
        <w:t>混凝土结构</w:t>
      </w:r>
      <w:r w:rsidR="00A46941" w:rsidRPr="004862FC">
        <w:rPr>
          <w:rFonts w:ascii="仿宋_GB2312" w:eastAsia="仿宋_GB2312" w:hAnsi="仿宋"/>
          <w:color w:val="auto"/>
          <w:sz w:val="32"/>
          <w:szCs w:val="32"/>
        </w:rPr>
        <w:t>技术</w:t>
      </w:r>
      <w:r w:rsidR="00A46941" w:rsidRPr="004862FC">
        <w:rPr>
          <w:rFonts w:ascii="仿宋_GB2312" w:eastAsia="仿宋_GB2312" w:hAnsi="仿宋" w:hint="eastAsia"/>
          <w:color w:val="auto"/>
          <w:sz w:val="32"/>
          <w:szCs w:val="32"/>
        </w:rPr>
        <w:t>、</w:t>
      </w:r>
      <w:r w:rsidR="001A5297" w:rsidRPr="004862FC">
        <w:rPr>
          <w:rFonts w:ascii="仿宋_GB2312" w:eastAsia="仿宋_GB2312" w:hAnsi="仿宋" w:hint="eastAsia"/>
          <w:color w:val="auto"/>
          <w:sz w:val="32"/>
          <w:szCs w:val="32"/>
        </w:rPr>
        <w:t>叠合</w:t>
      </w:r>
      <w:r w:rsidR="00A46941" w:rsidRPr="004862FC">
        <w:rPr>
          <w:rFonts w:ascii="仿宋_GB2312" w:eastAsia="仿宋_GB2312" w:hAnsi="仿宋" w:hint="eastAsia"/>
          <w:color w:val="auto"/>
          <w:sz w:val="32"/>
          <w:szCs w:val="32"/>
        </w:rPr>
        <w:t>式</w:t>
      </w:r>
      <w:r w:rsidR="00061106" w:rsidRPr="004862FC">
        <w:rPr>
          <w:rFonts w:ascii="仿宋_GB2312" w:eastAsia="仿宋_GB2312" w:hAnsi="仿宋" w:hint="eastAsia"/>
          <w:color w:val="auto"/>
          <w:sz w:val="32"/>
          <w:szCs w:val="32"/>
        </w:rPr>
        <w:t>混凝土</w:t>
      </w:r>
      <w:r w:rsidR="004A2C57" w:rsidRPr="004862FC">
        <w:rPr>
          <w:rFonts w:ascii="仿宋_GB2312" w:eastAsia="仿宋_GB2312" w:hAnsi="仿宋" w:hint="eastAsia"/>
          <w:color w:val="auto"/>
          <w:sz w:val="32"/>
          <w:szCs w:val="32"/>
        </w:rPr>
        <w:t>结构技术、钢</w:t>
      </w:r>
      <w:r w:rsidR="004A2C57" w:rsidRPr="004862FC">
        <w:rPr>
          <w:rFonts w:ascii="仿宋_GB2312" w:eastAsia="仿宋_GB2312" w:hAnsi="仿宋"/>
          <w:color w:val="auto"/>
          <w:sz w:val="32"/>
          <w:szCs w:val="32"/>
        </w:rPr>
        <w:t>-混凝土</w:t>
      </w:r>
      <w:r w:rsidR="00B347BB" w:rsidRPr="004862FC">
        <w:rPr>
          <w:rFonts w:ascii="仿宋_GB2312" w:eastAsia="仿宋_GB2312" w:hAnsi="仿宋" w:hint="eastAsia"/>
          <w:color w:val="auto"/>
          <w:sz w:val="32"/>
          <w:szCs w:val="32"/>
        </w:rPr>
        <w:t>复合</w:t>
      </w:r>
      <w:r w:rsidR="004A2C57" w:rsidRPr="004862FC">
        <w:rPr>
          <w:rFonts w:ascii="仿宋_GB2312" w:eastAsia="仿宋_GB2312" w:hAnsi="仿宋" w:hint="eastAsia"/>
          <w:color w:val="auto"/>
          <w:sz w:val="32"/>
          <w:szCs w:val="32"/>
        </w:rPr>
        <w:t>结构技术</w:t>
      </w:r>
      <w:r w:rsidR="00061106" w:rsidRPr="004862FC">
        <w:rPr>
          <w:rFonts w:ascii="仿宋_GB2312" w:eastAsia="仿宋_GB2312" w:hAnsi="仿宋" w:hint="eastAsia"/>
          <w:color w:val="auto"/>
          <w:sz w:val="32"/>
          <w:szCs w:val="32"/>
        </w:rPr>
        <w:t>等</w:t>
      </w:r>
      <w:r w:rsidR="004A2C57" w:rsidRPr="004862FC">
        <w:rPr>
          <w:rFonts w:ascii="仿宋_GB2312" w:eastAsia="仿宋_GB2312" w:hAnsi="仿宋" w:hint="eastAsia"/>
          <w:color w:val="auto"/>
          <w:sz w:val="32"/>
          <w:szCs w:val="32"/>
        </w:rPr>
        <w:t>，重点开展</w:t>
      </w:r>
      <w:r w:rsidR="00061106" w:rsidRPr="004862FC">
        <w:rPr>
          <w:rFonts w:ascii="仿宋_GB2312" w:eastAsia="仿宋_GB2312" w:hAnsi="仿宋" w:hint="eastAsia"/>
          <w:color w:val="auto"/>
          <w:sz w:val="32"/>
          <w:szCs w:val="32"/>
        </w:rPr>
        <w:t>后浇混凝土</w:t>
      </w:r>
      <w:r w:rsidR="004A2C57" w:rsidRPr="004862FC">
        <w:rPr>
          <w:rFonts w:ascii="仿宋_GB2312" w:eastAsia="仿宋_GB2312" w:hAnsi="仿宋" w:hint="eastAsia"/>
          <w:color w:val="auto"/>
          <w:sz w:val="32"/>
          <w:szCs w:val="32"/>
        </w:rPr>
        <w:t>连接</w:t>
      </w:r>
      <w:r w:rsidR="00061106" w:rsidRPr="004862FC">
        <w:rPr>
          <w:rFonts w:ascii="仿宋_GB2312" w:eastAsia="仿宋_GB2312" w:hAnsi="仿宋" w:hint="eastAsia"/>
          <w:color w:val="auto"/>
          <w:sz w:val="32"/>
          <w:szCs w:val="32"/>
        </w:rPr>
        <w:t>、预制构件与</w:t>
      </w:r>
      <w:r w:rsidR="004A2C57" w:rsidRPr="004862FC">
        <w:rPr>
          <w:rFonts w:ascii="仿宋_GB2312" w:eastAsia="仿宋_GB2312" w:hAnsi="仿宋" w:hint="eastAsia"/>
          <w:color w:val="auto"/>
          <w:sz w:val="32"/>
          <w:szCs w:val="32"/>
        </w:rPr>
        <w:t>节点构造</w:t>
      </w:r>
      <w:r w:rsidR="00061106" w:rsidRPr="004862FC">
        <w:rPr>
          <w:rFonts w:ascii="仿宋_GB2312" w:eastAsia="仿宋_GB2312" w:hAnsi="仿宋" w:hint="eastAsia"/>
          <w:color w:val="auto"/>
          <w:sz w:val="32"/>
          <w:szCs w:val="32"/>
        </w:rPr>
        <w:t>、叠合板现浇层连接</w:t>
      </w:r>
      <w:r w:rsidR="00667E37" w:rsidRPr="004862FC">
        <w:rPr>
          <w:rFonts w:ascii="仿宋_GB2312" w:eastAsia="仿宋_GB2312" w:hAnsi="仿宋" w:hint="eastAsia"/>
          <w:color w:val="auto"/>
          <w:sz w:val="32"/>
          <w:szCs w:val="32"/>
        </w:rPr>
        <w:t>以及</w:t>
      </w:r>
      <w:r w:rsidR="00061106" w:rsidRPr="004862FC">
        <w:rPr>
          <w:rFonts w:ascii="仿宋_GB2312" w:eastAsia="仿宋_GB2312" w:hAnsi="仿宋" w:hint="eastAsia"/>
          <w:color w:val="auto"/>
          <w:sz w:val="32"/>
          <w:szCs w:val="32"/>
        </w:rPr>
        <w:t>防水</w:t>
      </w:r>
      <w:r w:rsidR="008006C3" w:rsidRPr="004862FC">
        <w:rPr>
          <w:rFonts w:ascii="仿宋_GB2312" w:eastAsia="仿宋_GB2312" w:hAnsi="仿宋" w:hint="eastAsia"/>
          <w:color w:val="auto"/>
          <w:sz w:val="32"/>
          <w:szCs w:val="32"/>
        </w:rPr>
        <w:t>材料、防水</w:t>
      </w:r>
      <w:r w:rsidR="00061106" w:rsidRPr="004862FC">
        <w:rPr>
          <w:rFonts w:ascii="仿宋_GB2312" w:eastAsia="仿宋_GB2312" w:hAnsi="仿宋" w:hint="eastAsia"/>
          <w:color w:val="auto"/>
          <w:sz w:val="32"/>
          <w:szCs w:val="32"/>
        </w:rPr>
        <w:t>技术和</w:t>
      </w:r>
      <w:r w:rsidR="00744424" w:rsidRPr="004862FC">
        <w:rPr>
          <w:rFonts w:ascii="仿宋_GB2312" w:eastAsia="仿宋_GB2312" w:hAnsi="仿宋" w:hint="eastAsia"/>
          <w:color w:val="auto"/>
          <w:sz w:val="32"/>
          <w:szCs w:val="32"/>
        </w:rPr>
        <w:t>超</w:t>
      </w:r>
      <w:r w:rsidR="00061106" w:rsidRPr="004862FC">
        <w:rPr>
          <w:rFonts w:ascii="仿宋_GB2312" w:eastAsia="仿宋_GB2312" w:hAnsi="仿宋" w:hint="eastAsia"/>
          <w:color w:val="auto"/>
          <w:sz w:val="32"/>
          <w:szCs w:val="32"/>
        </w:rPr>
        <w:t>高性能混凝土</w:t>
      </w:r>
      <w:r w:rsidR="00B327C1" w:rsidRPr="004862FC">
        <w:rPr>
          <w:rFonts w:ascii="仿宋_GB2312" w:eastAsia="仿宋_GB2312" w:hAnsi="仿宋" w:hint="eastAsia"/>
          <w:color w:val="auto"/>
          <w:sz w:val="32"/>
          <w:szCs w:val="32"/>
        </w:rPr>
        <w:t>（</w:t>
      </w:r>
      <w:r w:rsidR="004323EE" w:rsidRPr="004862FC">
        <w:rPr>
          <w:rFonts w:ascii="仿宋_GB2312" w:eastAsia="仿宋_GB2312" w:hAnsi="仿宋"/>
          <w:color w:val="auto"/>
          <w:sz w:val="32"/>
          <w:szCs w:val="32"/>
        </w:rPr>
        <w:t>UHPC</w:t>
      </w:r>
      <w:r w:rsidR="00B327C1" w:rsidRPr="004862FC">
        <w:rPr>
          <w:rFonts w:ascii="仿宋_GB2312" w:eastAsia="仿宋_GB2312" w:hAnsi="仿宋" w:hint="eastAsia"/>
          <w:color w:val="auto"/>
          <w:sz w:val="32"/>
          <w:szCs w:val="32"/>
        </w:rPr>
        <w:t>）</w:t>
      </w:r>
      <w:r w:rsidR="00061106" w:rsidRPr="004862FC">
        <w:rPr>
          <w:rFonts w:ascii="仿宋_GB2312" w:eastAsia="仿宋_GB2312" w:hAnsi="仿宋" w:hint="eastAsia"/>
          <w:color w:val="auto"/>
          <w:sz w:val="32"/>
          <w:szCs w:val="32"/>
        </w:rPr>
        <w:t>等关键技术应用</w:t>
      </w:r>
      <w:r w:rsidR="0069463E" w:rsidRPr="004862FC">
        <w:rPr>
          <w:rFonts w:ascii="仿宋_GB2312" w:eastAsia="仿宋_GB2312" w:hAnsi="仿宋" w:hint="eastAsia"/>
          <w:color w:val="auto"/>
          <w:sz w:val="32"/>
          <w:szCs w:val="32"/>
        </w:rPr>
        <w:t>研发</w:t>
      </w:r>
      <w:r w:rsidR="004323EE" w:rsidRPr="004862FC">
        <w:rPr>
          <w:rFonts w:ascii="仿宋_GB2312" w:eastAsia="仿宋_GB2312" w:hAnsi="仿宋" w:hint="eastAsia"/>
          <w:color w:val="auto"/>
          <w:sz w:val="32"/>
          <w:szCs w:val="32"/>
        </w:rPr>
        <w:t>，</w:t>
      </w:r>
      <w:r w:rsidR="003D74E2" w:rsidRPr="004862FC">
        <w:rPr>
          <w:rFonts w:ascii="仿宋_GB2312" w:eastAsia="仿宋_GB2312" w:hAnsi="仿宋" w:hint="eastAsia"/>
          <w:color w:val="auto"/>
          <w:sz w:val="32"/>
          <w:szCs w:val="32"/>
        </w:rPr>
        <w:t>同步开展相应的工程设计、构件制造、</w:t>
      </w:r>
      <w:r w:rsidR="00EB7B3A" w:rsidRPr="004862FC">
        <w:rPr>
          <w:rFonts w:ascii="仿宋_GB2312" w:eastAsia="仿宋_GB2312" w:hAnsi="仿宋" w:hint="eastAsia"/>
          <w:color w:val="auto"/>
          <w:sz w:val="32"/>
          <w:szCs w:val="32"/>
        </w:rPr>
        <w:t>运输与吊装、</w:t>
      </w:r>
      <w:r w:rsidR="003D74E2" w:rsidRPr="004862FC">
        <w:rPr>
          <w:rFonts w:ascii="仿宋_GB2312" w:eastAsia="仿宋_GB2312" w:hAnsi="仿宋" w:hint="eastAsia"/>
          <w:color w:val="auto"/>
          <w:sz w:val="32"/>
          <w:szCs w:val="32"/>
        </w:rPr>
        <w:t>施工</w:t>
      </w:r>
      <w:r w:rsidR="004323EE" w:rsidRPr="004862FC">
        <w:rPr>
          <w:rFonts w:ascii="仿宋_GB2312" w:eastAsia="仿宋_GB2312" w:hAnsi="仿宋" w:hint="eastAsia"/>
          <w:color w:val="auto"/>
          <w:sz w:val="32"/>
          <w:szCs w:val="32"/>
        </w:rPr>
        <w:t>与安装</w:t>
      </w:r>
      <w:r w:rsidR="003D74E2" w:rsidRPr="004862FC">
        <w:rPr>
          <w:rFonts w:ascii="仿宋_GB2312" w:eastAsia="仿宋_GB2312" w:hAnsi="仿宋" w:hint="eastAsia"/>
          <w:color w:val="auto"/>
          <w:sz w:val="32"/>
          <w:szCs w:val="32"/>
        </w:rPr>
        <w:t>、经济</w:t>
      </w:r>
      <w:r w:rsidR="004323EE" w:rsidRPr="004862FC">
        <w:rPr>
          <w:rFonts w:ascii="仿宋_GB2312" w:eastAsia="仿宋_GB2312" w:hAnsi="仿宋" w:hint="eastAsia"/>
          <w:color w:val="auto"/>
          <w:sz w:val="32"/>
          <w:szCs w:val="32"/>
        </w:rPr>
        <w:t>成</w:t>
      </w:r>
      <w:r w:rsidR="004323EE" w:rsidRPr="004862FC">
        <w:rPr>
          <w:rFonts w:ascii="仿宋_GB2312" w:eastAsia="仿宋_GB2312" w:hAnsi="仿宋" w:hint="eastAsia"/>
          <w:color w:val="auto"/>
          <w:sz w:val="32"/>
          <w:szCs w:val="32"/>
        </w:rPr>
        <w:lastRenderedPageBreak/>
        <w:t>本</w:t>
      </w:r>
      <w:r w:rsidR="0069463E" w:rsidRPr="004862FC">
        <w:rPr>
          <w:rFonts w:ascii="仿宋_GB2312" w:eastAsia="仿宋_GB2312" w:hAnsi="仿宋" w:hint="eastAsia"/>
          <w:color w:val="auto"/>
          <w:sz w:val="32"/>
          <w:szCs w:val="32"/>
        </w:rPr>
        <w:t>控制</w:t>
      </w:r>
      <w:r w:rsidR="004323EE" w:rsidRPr="004862FC">
        <w:rPr>
          <w:rFonts w:ascii="仿宋_GB2312" w:eastAsia="仿宋_GB2312" w:hAnsi="仿宋" w:hint="eastAsia"/>
          <w:color w:val="auto"/>
          <w:sz w:val="32"/>
          <w:szCs w:val="32"/>
        </w:rPr>
        <w:t>等</w:t>
      </w:r>
      <w:r w:rsidR="00EB7B3A" w:rsidRPr="004862FC">
        <w:rPr>
          <w:rFonts w:ascii="仿宋_GB2312" w:eastAsia="仿宋_GB2312" w:hAnsi="仿宋" w:hint="eastAsia"/>
          <w:color w:val="auto"/>
          <w:sz w:val="32"/>
          <w:szCs w:val="32"/>
        </w:rPr>
        <w:t>主要</w:t>
      </w:r>
      <w:r w:rsidR="0069463E" w:rsidRPr="004862FC">
        <w:rPr>
          <w:rFonts w:ascii="仿宋_GB2312" w:eastAsia="仿宋_GB2312" w:hAnsi="仿宋" w:hint="eastAsia"/>
          <w:color w:val="auto"/>
          <w:sz w:val="32"/>
          <w:szCs w:val="32"/>
        </w:rPr>
        <w:t>应用</w:t>
      </w:r>
      <w:r w:rsidR="003D74E2" w:rsidRPr="004862FC">
        <w:rPr>
          <w:rFonts w:ascii="仿宋_GB2312" w:eastAsia="仿宋_GB2312" w:hAnsi="仿宋" w:hint="eastAsia"/>
          <w:color w:val="auto"/>
          <w:sz w:val="32"/>
          <w:szCs w:val="32"/>
        </w:rPr>
        <w:t>技术</w:t>
      </w:r>
      <w:r w:rsidR="004323EE" w:rsidRPr="004862FC">
        <w:rPr>
          <w:rFonts w:ascii="仿宋_GB2312" w:eastAsia="仿宋_GB2312" w:hAnsi="仿宋" w:hint="eastAsia"/>
          <w:color w:val="auto"/>
          <w:sz w:val="32"/>
          <w:szCs w:val="32"/>
        </w:rPr>
        <w:t>攻关，为本市水务工程装配式技术应用推广提供技术保证。</w:t>
      </w:r>
    </w:p>
    <w:p w:rsidR="009F0919" w:rsidRPr="008E5D26" w:rsidRDefault="009F0919" w:rsidP="008E5D26">
      <w:pPr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（二）开展项目研究试点和示范</w:t>
      </w:r>
    </w:p>
    <w:p w:rsidR="00E44AC1" w:rsidRPr="004862FC" w:rsidRDefault="009F0919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在水务在建、拟建重大工程（详见附件三）和</w:t>
      </w:r>
      <w:r w:rsidR="007E4579" w:rsidRPr="004862FC">
        <w:rPr>
          <w:rFonts w:ascii="仿宋_GB2312" w:eastAsia="仿宋_GB2312" w:hAnsi="仿宋" w:hint="eastAsia"/>
          <w:sz w:val="32"/>
          <w:szCs w:val="32"/>
        </w:rPr>
        <w:t>重点区域、</w:t>
      </w:r>
      <w:r w:rsidRPr="004862FC">
        <w:rPr>
          <w:rFonts w:ascii="仿宋_GB2312" w:eastAsia="仿宋_GB2312" w:hAnsi="仿宋" w:hint="eastAsia"/>
          <w:sz w:val="32"/>
          <w:szCs w:val="32"/>
        </w:rPr>
        <w:t>一定规模以上工程中，开展项目研究试点示范。</w:t>
      </w:r>
      <w:r w:rsidRPr="004862FC">
        <w:rPr>
          <w:rFonts w:ascii="仿宋_GB2312" w:eastAsia="仿宋_GB2312" w:hAnsi="仿宋" w:hint="eastAsia"/>
          <w:b/>
          <w:sz w:val="32"/>
          <w:szCs w:val="32"/>
        </w:rPr>
        <w:t>一是</w:t>
      </w:r>
      <w:r w:rsidRPr="004862FC">
        <w:rPr>
          <w:rFonts w:ascii="仿宋_GB2312" w:eastAsia="仿宋_GB2312" w:hAnsi="仿宋" w:hint="eastAsia"/>
          <w:sz w:val="32"/>
          <w:szCs w:val="32"/>
        </w:rPr>
        <w:t>选择若干典型结构工程，开展水务工程装配式关键技术应用</w:t>
      </w:r>
      <w:r w:rsidR="00B327C1" w:rsidRPr="004862FC">
        <w:rPr>
          <w:rFonts w:ascii="仿宋_GB2312" w:eastAsia="仿宋_GB2312" w:hAnsi="仿宋" w:hint="eastAsia"/>
          <w:sz w:val="32"/>
          <w:szCs w:val="32"/>
        </w:rPr>
        <w:t>试点</w:t>
      </w:r>
      <w:r w:rsidRPr="004862FC">
        <w:rPr>
          <w:rFonts w:ascii="仿宋_GB2312" w:eastAsia="仿宋_GB2312" w:hAnsi="仿宋" w:hint="eastAsia"/>
          <w:sz w:val="32"/>
          <w:szCs w:val="32"/>
        </w:rPr>
        <w:t>，重点攻克后浇混凝土连接、叠合板现浇层连接、</w:t>
      </w:r>
      <w:r w:rsidR="009D04EA" w:rsidRPr="004862FC">
        <w:rPr>
          <w:rFonts w:ascii="仿宋_GB2312" w:eastAsia="仿宋_GB2312" w:hAnsi="仿宋" w:hint="eastAsia"/>
          <w:sz w:val="32"/>
          <w:szCs w:val="32"/>
        </w:rPr>
        <w:t>装配式护岸结构</w:t>
      </w:r>
      <w:r w:rsidRPr="004862FC">
        <w:rPr>
          <w:rFonts w:ascii="仿宋_GB2312" w:eastAsia="仿宋_GB2312" w:hAnsi="仿宋" w:hint="eastAsia"/>
          <w:sz w:val="32"/>
          <w:szCs w:val="32"/>
        </w:rPr>
        <w:t>预制构件制造与安装、防水材料研发等</w:t>
      </w:r>
      <w:r w:rsidR="00B327C1" w:rsidRPr="004862FC">
        <w:rPr>
          <w:rFonts w:ascii="仿宋_GB2312" w:eastAsia="仿宋_GB2312" w:hAnsi="仿宋" w:hint="eastAsia"/>
          <w:sz w:val="32"/>
          <w:szCs w:val="32"/>
        </w:rPr>
        <w:t>推广应用</w:t>
      </w:r>
      <w:r w:rsidRPr="004862FC">
        <w:rPr>
          <w:rFonts w:ascii="仿宋_GB2312" w:eastAsia="仿宋_GB2312" w:hAnsi="仿宋" w:hint="eastAsia"/>
          <w:sz w:val="32"/>
          <w:szCs w:val="32"/>
        </w:rPr>
        <w:t>技术难点；</w:t>
      </w:r>
      <w:r w:rsidRPr="004862FC">
        <w:rPr>
          <w:rFonts w:ascii="仿宋_GB2312" w:eastAsia="仿宋_GB2312" w:hAnsi="仿宋" w:hint="eastAsia"/>
          <w:b/>
          <w:sz w:val="32"/>
          <w:szCs w:val="32"/>
        </w:rPr>
        <w:t>二是</w:t>
      </w:r>
      <w:r w:rsidRPr="004862FC">
        <w:rPr>
          <w:rFonts w:ascii="仿宋_GB2312" w:eastAsia="仿宋_GB2312" w:hAnsi="仿宋" w:hint="eastAsia"/>
          <w:sz w:val="32"/>
          <w:szCs w:val="32"/>
        </w:rPr>
        <w:t>在具备条件的、尤其是新建工程，选择若干分部或部位工程，开展装配式技术应用示范，</w:t>
      </w:r>
      <w:r w:rsidR="00B327C1" w:rsidRPr="004862FC">
        <w:rPr>
          <w:rFonts w:ascii="仿宋_GB2312" w:eastAsia="仿宋_GB2312" w:hAnsi="仿宋" w:hint="eastAsia"/>
          <w:sz w:val="32"/>
          <w:szCs w:val="32"/>
        </w:rPr>
        <w:t>逐步完善</w:t>
      </w:r>
      <w:r w:rsidRPr="004862FC">
        <w:rPr>
          <w:rFonts w:ascii="仿宋_GB2312" w:eastAsia="仿宋_GB2312" w:hAnsi="仿宋" w:hint="eastAsia"/>
          <w:sz w:val="32"/>
          <w:szCs w:val="32"/>
        </w:rPr>
        <w:t>建设管理、工程设计、施工组织、产业协同、技术标准和监督管理等方面</w:t>
      </w:r>
      <w:r w:rsidR="00B327C1" w:rsidRPr="004862FC">
        <w:rPr>
          <w:rFonts w:ascii="仿宋_GB2312" w:eastAsia="仿宋_GB2312" w:hAnsi="仿宋" w:hint="eastAsia"/>
          <w:sz w:val="32"/>
          <w:szCs w:val="32"/>
        </w:rPr>
        <w:t>的相关要求</w:t>
      </w:r>
      <w:r w:rsidRPr="004862FC">
        <w:rPr>
          <w:rFonts w:ascii="仿宋_GB2312" w:eastAsia="仿宋_GB2312" w:hAnsi="仿宋" w:hint="eastAsia"/>
          <w:sz w:val="32"/>
          <w:szCs w:val="32"/>
        </w:rPr>
        <w:t>；</w:t>
      </w:r>
      <w:r w:rsidRPr="004862FC">
        <w:rPr>
          <w:rFonts w:ascii="仿宋_GB2312" w:eastAsia="仿宋_GB2312" w:hAnsi="仿宋" w:hint="eastAsia"/>
          <w:b/>
          <w:sz w:val="32"/>
          <w:szCs w:val="32"/>
        </w:rPr>
        <w:t>三是</w:t>
      </w:r>
      <w:r w:rsidRPr="004862FC">
        <w:rPr>
          <w:rFonts w:ascii="仿宋_GB2312" w:eastAsia="仿宋_GB2312" w:hAnsi="仿宋" w:hint="eastAsia"/>
          <w:sz w:val="32"/>
          <w:szCs w:val="32"/>
        </w:rPr>
        <w:t>选择</w:t>
      </w:r>
      <w:r w:rsidR="007E4579" w:rsidRPr="004862FC">
        <w:rPr>
          <w:rFonts w:ascii="仿宋_GB2312" w:eastAsia="仿宋_GB2312" w:hAnsi="仿宋" w:hint="eastAsia"/>
          <w:sz w:val="32"/>
          <w:szCs w:val="32"/>
        </w:rPr>
        <w:t>重点区域或</w:t>
      </w:r>
      <w:r w:rsidRPr="004862FC">
        <w:rPr>
          <w:rFonts w:ascii="仿宋_GB2312" w:eastAsia="仿宋_GB2312" w:hAnsi="仿宋" w:hint="eastAsia"/>
          <w:sz w:val="32"/>
          <w:szCs w:val="32"/>
        </w:rPr>
        <w:t>一定规模以上水务工程，深化和完善</w:t>
      </w:r>
      <w:r w:rsidR="007E4579" w:rsidRPr="004862FC">
        <w:rPr>
          <w:rFonts w:ascii="仿宋_GB2312" w:eastAsia="仿宋_GB2312" w:hAnsi="仿宋" w:hint="eastAsia"/>
          <w:sz w:val="32"/>
          <w:szCs w:val="32"/>
        </w:rPr>
        <w:t>建筑物、小型构筑物和</w:t>
      </w:r>
      <w:r w:rsidRPr="004862FC">
        <w:rPr>
          <w:rFonts w:ascii="仿宋_GB2312" w:eastAsia="仿宋_GB2312" w:hAnsi="仿宋" w:hint="eastAsia"/>
          <w:sz w:val="32"/>
          <w:szCs w:val="32"/>
        </w:rPr>
        <w:t>线型</w:t>
      </w:r>
      <w:r w:rsidR="00F2091B" w:rsidRPr="004862FC">
        <w:rPr>
          <w:rFonts w:ascii="仿宋_GB2312" w:eastAsia="仿宋_GB2312" w:hAnsi="仿宋" w:hint="eastAsia"/>
          <w:sz w:val="32"/>
          <w:szCs w:val="32"/>
        </w:rPr>
        <w:t>水利</w:t>
      </w:r>
      <w:r w:rsidRPr="004862FC">
        <w:rPr>
          <w:rFonts w:ascii="仿宋_GB2312" w:eastAsia="仿宋_GB2312" w:hAnsi="仿宋" w:hint="eastAsia"/>
          <w:sz w:val="32"/>
          <w:szCs w:val="32"/>
        </w:rPr>
        <w:t>等工程装配式技术应用。</w:t>
      </w:r>
    </w:p>
    <w:p w:rsidR="008E0958" w:rsidRPr="008E5D26" w:rsidRDefault="008E0958" w:rsidP="008E5D26">
      <w:pPr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</w:t>
      </w:r>
      <w:r w:rsidR="00E44AC1" w:rsidRPr="008E5D26">
        <w:rPr>
          <w:rFonts w:ascii="楷体_GB2312" w:eastAsia="楷体_GB2312" w:hAnsi="仿宋" w:hint="eastAsia"/>
          <w:b/>
          <w:sz w:val="32"/>
          <w:szCs w:val="32"/>
        </w:rPr>
        <w:t>三</w:t>
      </w:r>
      <w:r w:rsidRPr="008E5D26">
        <w:rPr>
          <w:rFonts w:ascii="楷体_GB2312" w:eastAsia="楷体_GB2312" w:hAnsi="仿宋" w:hint="eastAsia"/>
          <w:b/>
          <w:sz w:val="32"/>
          <w:szCs w:val="32"/>
        </w:rPr>
        <w:t>）</w:t>
      </w:r>
      <w:r w:rsidR="00D2275F" w:rsidRPr="008E5D26">
        <w:rPr>
          <w:rFonts w:ascii="楷体_GB2312" w:eastAsia="楷体_GB2312" w:hAnsi="仿宋" w:hint="eastAsia"/>
          <w:b/>
          <w:sz w:val="32"/>
          <w:szCs w:val="32"/>
        </w:rPr>
        <w:t>构建</w:t>
      </w:r>
      <w:r w:rsidRPr="008E5D26">
        <w:rPr>
          <w:rFonts w:ascii="楷体_GB2312" w:eastAsia="楷体_GB2312" w:hAnsi="仿宋" w:hint="eastAsia"/>
          <w:b/>
          <w:sz w:val="32"/>
          <w:szCs w:val="32"/>
        </w:rPr>
        <w:t>应用</w:t>
      </w:r>
      <w:r w:rsidR="00D2275F" w:rsidRPr="008E5D26">
        <w:rPr>
          <w:rFonts w:ascii="楷体_GB2312" w:eastAsia="楷体_GB2312" w:hAnsi="仿宋" w:hint="eastAsia"/>
          <w:b/>
          <w:sz w:val="32"/>
          <w:szCs w:val="32"/>
        </w:rPr>
        <w:t>技术</w:t>
      </w:r>
      <w:r w:rsidRPr="008E5D26">
        <w:rPr>
          <w:rFonts w:ascii="楷体_GB2312" w:eastAsia="楷体_GB2312" w:hAnsi="仿宋" w:hint="eastAsia"/>
          <w:b/>
          <w:sz w:val="32"/>
          <w:szCs w:val="32"/>
        </w:rPr>
        <w:t>标准</w:t>
      </w:r>
      <w:r w:rsidR="0069463E" w:rsidRPr="008E5D26">
        <w:rPr>
          <w:rFonts w:ascii="楷体_GB2312" w:eastAsia="楷体_GB2312" w:hAnsi="仿宋" w:hint="eastAsia"/>
          <w:b/>
          <w:sz w:val="32"/>
          <w:szCs w:val="32"/>
        </w:rPr>
        <w:t>化</w:t>
      </w:r>
      <w:r w:rsidRPr="008E5D26">
        <w:rPr>
          <w:rFonts w:ascii="楷体_GB2312" w:eastAsia="楷体_GB2312" w:hAnsi="仿宋" w:hint="eastAsia"/>
          <w:b/>
          <w:sz w:val="32"/>
          <w:szCs w:val="32"/>
        </w:rPr>
        <w:t>体系</w:t>
      </w:r>
    </w:p>
    <w:p w:rsidR="00143F8A" w:rsidRPr="004862FC" w:rsidRDefault="00A021D6" w:rsidP="008E5D26">
      <w:pPr>
        <w:spacing w:line="600" w:lineRule="exact"/>
        <w:ind w:firstLineChars="200" w:firstLine="640"/>
        <w:rPr>
          <w:rFonts w:ascii="仿宋_GB2312" w:eastAsia="仿宋_GB2312" w:hAnsi="仿宋" w:cs="黑体"/>
          <w:kern w:val="0"/>
          <w:sz w:val="32"/>
          <w:szCs w:val="32"/>
        </w:rPr>
      </w:pPr>
      <w:r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结合</w:t>
      </w:r>
      <w:r w:rsidR="004C04DC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关键技术应用研究</w:t>
      </w:r>
      <w:r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成果</w:t>
      </w:r>
      <w:r w:rsidR="004C04DC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，借鉴相关领域、行业技术标准，</w:t>
      </w:r>
      <w:r w:rsidR="00143F8A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逐步构建水务工程</w:t>
      </w:r>
      <w:r w:rsidR="00143F8A" w:rsidRPr="004862FC">
        <w:rPr>
          <w:rFonts w:ascii="仿宋_GB2312" w:eastAsia="仿宋_GB2312" w:hAnsi="仿宋" w:cs="黑体"/>
          <w:kern w:val="0"/>
          <w:sz w:val="32"/>
          <w:szCs w:val="32"/>
        </w:rPr>
        <w:t>装配式</w:t>
      </w:r>
      <w:r w:rsidR="00143F8A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工程</w:t>
      </w:r>
      <w:r w:rsidR="00143F8A" w:rsidRPr="004862FC">
        <w:rPr>
          <w:rFonts w:ascii="仿宋_GB2312" w:eastAsia="仿宋_GB2312" w:hAnsi="仿宋" w:cs="黑体"/>
          <w:kern w:val="0"/>
          <w:sz w:val="32"/>
          <w:szCs w:val="32"/>
        </w:rPr>
        <w:t>设计、</w:t>
      </w:r>
      <w:r w:rsidR="00143F8A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构件制造</w:t>
      </w:r>
      <w:r w:rsidR="00143F8A" w:rsidRPr="004862FC">
        <w:rPr>
          <w:rFonts w:ascii="仿宋_GB2312" w:eastAsia="仿宋_GB2312" w:hAnsi="仿宋" w:cs="黑体"/>
          <w:kern w:val="0"/>
          <w:sz w:val="32"/>
          <w:szCs w:val="32"/>
        </w:rPr>
        <w:t>、施工</w:t>
      </w:r>
      <w:r w:rsidR="00143F8A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安装</w:t>
      </w:r>
      <w:r w:rsidR="00143F8A" w:rsidRPr="004862FC">
        <w:rPr>
          <w:rFonts w:ascii="仿宋_GB2312" w:eastAsia="仿宋_GB2312" w:hAnsi="仿宋" w:cs="黑体"/>
          <w:kern w:val="0"/>
          <w:sz w:val="32"/>
          <w:szCs w:val="32"/>
        </w:rPr>
        <w:t>、</w:t>
      </w:r>
      <w:r w:rsidR="00143F8A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质量</w:t>
      </w:r>
      <w:r w:rsidR="00143F8A" w:rsidRPr="004862FC">
        <w:rPr>
          <w:rFonts w:ascii="仿宋_GB2312" w:eastAsia="仿宋_GB2312" w:hAnsi="仿宋" w:cs="黑体"/>
          <w:kern w:val="0"/>
          <w:sz w:val="32"/>
          <w:szCs w:val="32"/>
        </w:rPr>
        <w:t>检测、</w:t>
      </w:r>
      <w:r w:rsidR="00143F8A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安全施工、工程</w:t>
      </w:r>
      <w:r w:rsidR="00143F8A" w:rsidRPr="004862FC">
        <w:rPr>
          <w:rFonts w:ascii="仿宋_GB2312" w:eastAsia="仿宋_GB2312" w:hAnsi="仿宋" w:cs="黑体"/>
          <w:kern w:val="0"/>
          <w:sz w:val="32"/>
          <w:szCs w:val="32"/>
        </w:rPr>
        <w:t>验收、</w:t>
      </w:r>
      <w:r w:rsidR="00143F8A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设施</w:t>
      </w:r>
      <w:r w:rsidR="00143F8A" w:rsidRPr="004862FC">
        <w:rPr>
          <w:rFonts w:ascii="仿宋_GB2312" w:eastAsia="仿宋_GB2312" w:hAnsi="仿宋" w:cs="黑体"/>
          <w:kern w:val="0"/>
          <w:sz w:val="32"/>
          <w:szCs w:val="32"/>
        </w:rPr>
        <w:t>维护</w:t>
      </w:r>
      <w:r w:rsidR="00143F8A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以及定额造价等技术</w:t>
      </w:r>
      <w:r w:rsidR="00143F8A" w:rsidRPr="004862FC">
        <w:rPr>
          <w:rFonts w:ascii="仿宋_GB2312" w:eastAsia="仿宋_GB2312" w:hAnsi="仿宋" w:cs="黑体"/>
          <w:kern w:val="0"/>
          <w:sz w:val="32"/>
          <w:szCs w:val="32"/>
        </w:rPr>
        <w:t>标准</w:t>
      </w:r>
      <w:r w:rsidR="00143F8A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体系，</w:t>
      </w:r>
      <w:r w:rsidR="00082B8B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重点</w:t>
      </w:r>
      <w:r w:rsidR="004C04DC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加强</w:t>
      </w:r>
      <w:r w:rsidR="00082B8B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水利与供排水装配式混凝土</w:t>
      </w:r>
      <w:r w:rsidR="005C3F49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结构</w:t>
      </w:r>
      <w:r w:rsidR="00082B8B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设计、产品制造、施工安装作业、质量验收等标准规程的编制，</w:t>
      </w:r>
      <w:r w:rsidR="004C04DC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深化</w:t>
      </w:r>
      <w:r w:rsidR="00082B8B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完善设计模数和预制构件协调、构件加工工艺、标准图集</w:t>
      </w:r>
      <w:r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、设计施工</w:t>
      </w:r>
      <w:r w:rsidR="00E44AC1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技术</w:t>
      </w:r>
      <w:r w:rsidR="004C04DC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标准、导则</w:t>
      </w:r>
      <w:r w:rsidR="005C3F49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和</w:t>
      </w:r>
      <w:r w:rsidR="004C04DC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指南，同步制订相应的工程定额</w:t>
      </w:r>
      <w:r w:rsidR="004C04DC" w:rsidRPr="004862FC">
        <w:rPr>
          <w:rFonts w:ascii="仿宋_GB2312" w:eastAsia="仿宋_GB2312" w:hAnsi="仿宋" w:cs="黑体"/>
          <w:kern w:val="0"/>
          <w:sz w:val="32"/>
          <w:szCs w:val="32"/>
        </w:rPr>
        <w:t>和工程量清单计价</w:t>
      </w:r>
      <w:r w:rsidR="004C04DC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标准，为加快</w:t>
      </w:r>
      <w:r w:rsidR="006A6EFA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本</w:t>
      </w:r>
      <w:r w:rsidRPr="004862FC">
        <w:rPr>
          <w:rFonts w:ascii="仿宋_GB2312" w:eastAsia="仿宋_GB2312" w:hAnsi="仿宋" w:hint="eastAsia"/>
          <w:sz w:val="32"/>
          <w:szCs w:val="32"/>
        </w:rPr>
        <w:t>市水务工程装</w:t>
      </w:r>
      <w:r w:rsidRPr="004862FC">
        <w:rPr>
          <w:rFonts w:ascii="仿宋_GB2312" w:eastAsia="仿宋_GB2312" w:hAnsi="仿宋" w:hint="eastAsia"/>
          <w:sz w:val="32"/>
          <w:szCs w:val="32"/>
        </w:rPr>
        <w:lastRenderedPageBreak/>
        <w:t>配式</w:t>
      </w:r>
      <w:r w:rsidR="004C04DC" w:rsidRPr="004862FC">
        <w:rPr>
          <w:rFonts w:ascii="仿宋_GB2312" w:eastAsia="仿宋_GB2312" w:hAnsi="仿宋" w:cs="黑体"/>
          <w:kern w:val="0"/>
          <w:sz w:val="32"/>
          <w:szCs w:val="32"/>
        </w:rPr>
        <w:t>成熟技术的市场化应用</w:t>
      </w:r>
      <w:r w:rsidR="004C04DC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推广提供</w:t>
      </w:r>
      <w:r w:rsidR="00480BFB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基础</w:t>
      </w:r>
      <w:r w:rsidR="004C04DC" w:rsidRPr="004862FC">
        <w:rPr>
          <w:rFonts w:ascii="仿宋_GB2312" w:eastAsia="仿宋_GB2312" w:hAnsi="仿宋" w:cs="黑体" w:hint="eastAsia"/>
          <w:kern w:val="0"/>
          <w:sz w:val="32"/>
          <w:szCs w:val="32"/>
        </w:rPr>
        <w:t>保证。</w:t>
      </w:r>
    </w:p>
    <w:p w:rsidR="0069463E" w:rsidRPr="008E5D26" w:rsidRDefault="008E0958" w:rsidP="008E5D26">
      <w:pPr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（四）</w:t>
      </w:r>
      <w:r w:rsidR="0069463E" w:rsidRPr="008E5D26">
        <w:rPr>
          <w:rFonts w:ascii="楷体_GB2312" w:eastAsia="楷体_GB2312" w:hAnsi="仿宋" w:hint="eastAsia"/>
          <w:b/>
          <w:sz w:val="32"/>
          <w:szCs w:val="32"/>
        </w:rPr>
        <w:t>促进技术整合和政策激励</w:t>
      </w:r>
    </w:p>
    <w:p w:rsidR="004D3F95" w:rsidRPr="004862FC" w:rsidRDefault="00630E08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/>
          <w:sz w:val="32"/>
          <w:szCs w:val="32"/>
        </w:rPr>
        <w:t>积极探索装配式</w:t>
      </w:r>
      <w:r w:rsidRPr="004862FC">
        <w:rPr>
          <w:rFonts w:ascii="仿宋_GB2312" w:eastAsia="仿宋_GB2312" w:hAnsi="仿宋" w:hint="eastAsia"/>
          <w:sz w:val="32"/>
          <w:szCs w:val="32"/>
        </w:rPr>
        <w:t>技术应用</w:t>
      </w:r>
      <w:r w:rsidRPr="004862FC">
        <w:rPr>
          <w:rFonts w:ascii="仿宋_GB2312" w:eastAsia="仿宋_GB2312" w:hAnsi="仿宋"/>
          <w:sz w:val="32"/>
          <w:szCs w:val="32"/>
        </w:rPr>
        <w:t>与</w:t>
      </w:r>
      <w:r w:rsidRPr="004862FC">
        <w:rPr>
          <w:rFonts w:ascii="仿宋_GB2312" w:eastAsia="仿宋_GB2312" w:hAnsi="仿宋" w:hint="eastAsia"/>
          <w:sz w:val="32"/>
          <w:szCs w:val="32"/>
        </w:rPr>
        <w:t>项目</w:t>
      </w:r>
      <w:r w:rsidRPr="004862FC">
        <w:rPr>
          <w:rFonts w:ascii="仿宋_GB2312" w:eastAsia="仿宋_GB2312" w:hAnsi="仿宋"/>
          <w:sz w:val="32"/>
          <w:szCs w:val="32"/>
        </w:rPr>
        <w:t>信息化</w:t>
      </w:r>
      <w:r w:rsidRPr="004862FC">
        <w:rPr>
          <w:rFonts w:ascii="仿宋_GB2312" w:eastAsia="仿宋_GB2312" w:hAnsi="仿宋" w:hint="eastAsia"/>
          <w:sz w:val="32"/>
          <w:szCs w:val="32"/>
        </w:rPr>
        <w:t>管理</w:t>
      </w:r>
      <w:r w:rsidRPr="004862FC">
        <w:rPr>
          <w:rFonts w:ascii="仿宋_GB2312" w:eastAsia="仿宋_GB2312" w:hAnsi="仿宋"/>
          <w:sz w:val="32"/>
          <w:szCs w:val="32"/>
        </w:rPr>
        <w:t>融合发展</w:t>
      </w:r>
      <w:r w:rsidRPr="004862FC">
        <w:rPr>
          <w:rFonts w:ascii="仿宋_GB2312" w:eastAsia="仿宋_GB2312" w:hAnsi="仿宋" w:hint="eastAsia"/>
          <w:sz w:val="32"/>
          <w:szCs w:val="32"/>
        </w:rPr>
        <w:t>，</w:t>
      </w:r>
      <w:r w:rsidRPr="004862FC">
        <w:rPr>
          <w:rFonts w:ascii="仿宋_GB2312" w:eastAsia="仿宋_GB2312" w:hAnsi="仿宋"/>
          <w:sz w:val="32"/>
          <w:szCs w:val="32"/>
        </w:rPr>
        <w:t>推进建筑信息模型技术</w:t>
      </w:r>
      <w:r w:rsidRPr="004862FC">
        <w:rPr>
          <w:rFonts w:ascii="仿宋_GB2312" w:eastAsia="仿宋_GB2312" w:hAnsi="仿宋" w:hint="eastAsia"/>
          <w:sz w:val="32"/>
          <w:szCs w:val="32"/>
        </w:rPr>
        <w:t>（</w:t>
      </w:r>
      <w:r w:rsidRPr="004862FC">
        <w:rPr>
          <w:rFonts w:ascii="仿宋_GB2312" w:eastAsia="仿宋_GB2312" w:hAnsi="仿宋"/>
          <w:sz w:val="32"/>
          <w:szCs w:val="32"/>
        </w:rPr>
        <w:t>BIM）在</w:t>
      </w:r>
      <w:r w:rsidR="00667D45" w:rsidRPr="004862FC">
        <w:rPr>
          <w:rFonts w:ascii="仿宋_GB2312" w:eastAsia="仿宋_GB2312" w:hAnsi="仿宋" w:hint="eastAsia"/>
          <w:sz w:val="32"/>
          <w:szCs w:val="32"/>
        </w:rPr>
        <w:t>项目</w:t>
      </w:r>
      <w:r w:rsidRPr="004862FC">
        <w:rPr>
          <w:rFonts w:ascii="仿宋_GB2312" w:eastAsia="仿宋_GB2312" w:hAnsi="仿宋"/>
          <w:sz w:val="32"/>
          <w:szCs w:val="32"/>
        </w:rPr>
        <w:t>装配式</w:t>
      </w:r>
      <w:r w:rsidRPr="004862FC">
        <w:rPr>
          <w:rFonts w:ascii="仿宋_GB2312" w:eastAsia="仿宋_GB2312" w:hAnsi="仿宋" w:hint="eastAsia"/>
          <w:sz w:val="32"/>
          <w:szCs w:val="32"/>
        </w:rPr>
        <w:t>技术</w:t>
      </w:r>
      <w:r w:rsidRPr="004862FC">
        <w:rPr>
          <w:rFonts w:ascii="仿宋_GB2312" w:eastAsia="仿宋_GB2312" w:hAnsi="仿宋"/>
          <w:sz w:val="32"/>
          <w:szCs w:val="32"/>
        </w:rPr>
        <w:t>全过程</w:t>
      </w:r>
      <w:r w:rsidR="00667D45" w:rsidRPr="004862FC">
        <w:rPr>
          <w:rFonts w:ascii="仿宋_GB2312" w:eastAsia="仿宋_GB2312" w:hAnsi="仿宋" w:hint="eastAsia"/>
          <w:sz w:val="32"/>
          <w:szCs w:val="32"/>
        </w:rPr>
        <w:t>应用</w:t>
      </w:r>
      <w:r w:rsidRPr="004862FC">
        <w:rPr>
          <w:rFonts w:ascii="仿宋_GB2312" w:eastAsia="仿宋_GB2312" w:hAnsi="仿宋"/>
          <w:sz w:val="32"/>
          <w:szCs w:val="32"/>
        </w:rPr>
        <w:t>，提高施工图设计</w:t>
      </w:r>
      <w:r w:rsidRPr="004862FC">
        <w:rPr>
          <w:rFonts w:ascii="仿宋_GB2312" w:eastAsia="仿宋_GB2312" w:hAnsi="仿宋" w:hint="eastAsia"/>
          <w:sz w:val="32"/>
          <w:szCs w:val="32"/>
        </w:rPr>
        <w:t>质量</w:t>
      </w:r>
      <w:r w:rsidRPr="004862FC">
        <w:rPr>
          <w:rFonts w:ascii="仿宋_GB2312" w:eastAsia="仿宋_GB2312" w:hAnsi="仿宋"/>
          <w:sz w:val="32"/>
          <w:szCs w:val="32"/>
        </w:rPr>
        <w:t>和施工</w:t>
      </w:r>
      <w:r w:rsidR="006A6EFA" w:rsidRPr="004862FC">
        <w:rPr>
          <w:rFonts w:ascii="仿宋_GB2312" w:eastAsia="仿宋_GB2312" w:hAnsi="仿宋" w:hint="eastAsia"/>
          <w:sz w:val="32"/>
          <w:szCs w:val="32"/>
        </w:rPr>
        <w:t>组织</w:t>
      </w:r>
      <w:r w:rsidRPr="004862FC">
        <w:rPr>
          <w:rFonts w:ascii="仿宋_GB2312" w:eastAsia="仿宋_GB2312" w:hAnsi="仿宋"/>
          <w:sz w:val="32"/>
          <w:szCs w:val="32"/>
        </w:rPr>
        <w:t>效率，</w:t>
      </w:r>
      <w:r w:rsidR="006A6EFA" w:rsidRPr="004862FC">
        <w:rPr>
          <w:rFonts w:ascii="仿宋_GB2312" w:eastAsia="仿宋_GB2312" w:hAnsi="仿宋" w:hint="eastAsia"/>
          <w:sz w:val="32"/>
          <w:szCs w:val="32"/>
        </w:rPr>
        <w:t>提高</w:t>
      </w:r>
      <w:r w:rsidR="006A6EFA" w:rsidRPr="004862FC">
        <w:rPr>
          <w:rFonts w:ascii="仿宋_GB2312" w:eastAsia="仿宋_GB2312" w:hAnsi="仿宋"/>
          <w:sz w:val="32"/>
          <w:szCs w:val="32"/>
        </w:rPr>
        <w:t>安装</w:t>
      </w:r>
      <w:r w:rsidRPr="004862FC">
        <w:rPr>
          <w:rFonts w:ascii="仿宋_GB2312" w:eastAsia="仿宋_GB2312" w:hAnsi="仿宋"/>
          <w:sz w:val="32"/>
          <w:szCs w:val="32"/>
        </w:rPr>
        <w:t>精度控制</w:t>
      </w:r>
      <w:r w:rsidR="006A6EFA" w:rsidRPr="004862FC">
        <w:rPr>
          <w:rFonts w:ascii="仿宋_GB2312" w:eastAsia="仿宋_GB2312" w:hAnsi="仿宋" w:hint="eastAsia"/>
          <w:sz w:val="32"/>
          <w:szCs w:val="32"/>
        </w:rPr>
        <w:t>水平</w:t>
      </w:r>
      <w:r w:rsidRPr="004862FC">
        <w:rPr>
          <w:rFonts w:ascii="仿宋_GB2312" w:eastAsia="仿宋_GB2312" w:hAnsi="仿宋"/>
          <w:sz w:val="32"/>
          <w:szCs w:val="32"/>
        </w:rPr>
        <w:t>，降低工业化</w:t>
      </w:r>
      <w:r w:rsidR="005C3F49" w:rsidRPr="004862FC">
        <w:rPr>
          <w:rFonts w:ascii="仿宋_GB2312" w:eastAsia="仿宋_GB2312" w:hAnsi="仿宋" w:hint="eastAsia"/>
          <w:sz w:val="32"/>
          <w:szCs w:val="32"/>
        </w:rPr>
        <w:t>建造</w:t>
      </w:r>
      <w:r w:rsidRPr="004862FC">
        <w:rPr>
          <w:rFonts w:ascii="仿宋_GB2312" w:eastAsia="仿宋_GB2312" w:hAnsi="仿宋"/>
          <w:sz w:val="32"/>
          <w:szCs w:val="32"/>
        </w:rPr>
        <w:t>成本，实现</w:t>
      </w:r>
      <w:proofErr w:type="gramStart"/>
      <w:r w:rsidRPr="004862FC">
        <w:rPr>
          <w:rFonts w:ascii="仿宋_GB2312" w:eastAsia="仿宋_GB2312" w:hAnsi="仿宋"/>
          <w:sz w:val="32"/>
          <w:szCs w:val="32"/>
        </w:rPr>
        <w:t>产业链各环节</w:t>
      </w:r>
      <w:proofErr w:type="gramEnd"/>
      <w:r w:rsidRPr="004862FC">
        <w:rPr>
          <w:rFonts w:ascii="仿宋_GB2312" w:eastAsia="仿宋_GB2312" w:hAnsi="仿宋"/>
          <w:sz w:val="32"/>
          <w:szCs w:val="32"/>
        </w:rPr>
        <w:t>数据共享。</w:t>
      </w:r>
      <w:r w:rsidRPr="004862FC">
        <w:rPr>
          <w:rFonts w:ascii="仿宋_GB2312" w:eastAsia="仿宋_GB2312" w:hAnsi="仿宋" w:hint="eastAsia"/>
          <w:sz w:val="32"/>
          <w:szCs w:val="32"/>
        </w:rPr>
        <w:t>推进</w:t>
      </w:r>
      <w:r w:rsidRPr="004862FC">
        <w:rPr>
          <w:rFonts w:ascii="仿宋_GB2312" w:eastAsia="仿宋_GB2312" w:hAnsi="仿宋"/>
          <w:sz w:val="32"/>
          <w:szCs w:val="32"/>
        </w:rPr>
        <w:t>BIM</w:t>
      </w:r>
      <w:r w:rsidRPr="004862FC">
        <w:rPr>
          <w:rFonts w:ascii="仿宋_GB2312" w:eastAsia="仿宋_GB2312" w:hAnsi="仿宋" w:hint="eastAsia"/>
          <w:sz w:val="32"/>
          <w:szCs w:val="32"/>
        </w:rPr>
        <w:t>、</w:t>
      </w:r>
      <w:r w:rsidRPr="004862FC">
        <w:rPr>
          <w:rFonts w:ascii="仿宋_GB2312" w:eastAsia="仿宋_GB2312" w:hAnsi="仿宋"/>
          <w:sz w:val="32"/>
          <w:szCs w:val="32"/>
        </w:rPr>
        <w:t>3D打印等技术在预制构件</w:t>
      </w:r>
      <w:r w:rsidRPr="004862FC">
        <w:rPr>
          <w:rFonts w:ascii="仿宋_GB2312" w:eastAsia="仿宋_GB2312" w:hAnsi="仿宋" w:hint="eastAsia"/>
          <w:sz w:val="32"/>
          <w:szCs w:val="32"/>
        </w:rPr>
        <w:t>加工、制造和质量管理中的</w:t>
      </w:r>
      <w:r w:rsidR="00667D45" w:rsidRPr="004862FC">
        <w:rPr>
          <w:rFonts w:ascii="仿宋_GB2312" w:eastAsia="仿宋_GB2312" w:hAnsi="仿宋" w:hint="eastAsia"/>
          <w:sz w:val="32"/>
          <w:szCs w:val="32"/>
        </w:rPr>
        <w:t>深度</w:t>
      </w:r>
      <w:r w:rsidRPr="004862FC">
        <w:rPr>
          <w:rFonts w:ascii="仿宋_GB2312" w:eastAsia="仿宋_GB2312" w:hAnsi="仿宋" w:hint="eastAsia"/>
          <w:sz w:val="32"/>
          <w:szCs w:val="32"/>
        </w:rPr>
        <w:t>应用，结合</w:t>
      </w:r>
      <w:r w:rsidRPr="004862FC">
        <w:rPr>
          <w:rFonts w:ascii="仿宋_GB2312" w:eastAsia="仿宋_GB2312" w:hAnsi="仿宋"/>
          <w:sz w:val="32"/>
          <w:szCs w:val="32"/>
        </w:rPr>
        <w:t>二维码、芯片</w:t>
      </w:r>
      <w:r w:rsidR="00667D45" w:rsidRPr="004862FC">
        <w:rPr>
          <w:rFonts w:ascii="仿宋_GB2312" w:eastAsia="仿宋_GB2312" w:hAnsi="仿宋" w:hint="eastAsia"/>
          <w:sz w:val="32"/>
          <w:szCs w:val="32"/>
        </w:rPr>
        <w:t>（</w:t>
      </w:r>
      <w:r w:rsidR="00667D45" w:rsidRPr="004862FC">
        <w:rPr>
          <w:rFonts w:ascii="仿宋_GB2312" w:eastAsia="仿宋_GB2312" w:hAnsi="仿宋"/>
          <w:sz w:val="32"/>
          <w:szCs w:val="32"/>
        </w:rPr>
        <w:t>RFID</w:t>
      </w:r>
      <w:r w:rsidR="00667D45" w:rsidRPr="004862FC">
        <w:rPr>
          <w:rFonts w:ascii="仿宋_GB2312" w:eastAsia="仿宋_GB2312" w:hAnsi="仿宋" w:hint="eastAsia"/>
          <w:sz w:val="32"/>
          <w:szCs w:val="32"/>
        </w:rPr>
        <w:t>）</w:t>
      </w:r>
      <w:r w:rsidRPr="004862FC">
        <w:rPr>
          <w:rFonts w:ascii="仿宋_GB2312" w:eastAsia="仿宋_GB2312" w:hAnsi="仿宋"/>
          <w:sz w:val="32"/>
          <w:szCs w:val="32"/>
        </w:rPr>
        <w:t>等技术，提高构件制造精度，优化生产控制、采购</w:t>
      </w:r>
      <w:r w:rsidRPr="004862FC">
        <w:rPr>
          <w:rFonts w:ascii="仿宋_GB2312" w:eastAsia="仿宋_GB2312" w:hAnsi="仿宋" w:hint="eastAsia"/>
          <w:sz w:val="32"/>
          <w:szCs w:val="32"/>
        </w:rPr>
        <w:t>供货</w:t>
      </w:r>
      <w:r w:rsidRPr="004862FC">
        <w:rPr>
          <w:rFonts w:ascii="仿宋_GB2312" w:eastAsia="仿宋_GB2312" w:hAnsi="仿宋"/>
          <w:sz w:val="32"/>
          <w:szCs w:val="32"/>
        </w:rPr>
        <w:t>管理，实现预制构件生产、</w:t>
      </w:r>
      <w:r w:rsidR="005C3F49" w:rsidRPr="004862FC">
        <w:rPr>
          <w:rFonts w:ascii="仿宋_GB2312" w:eastAsia="仿宋_GB2312" w:hAnsi="仿宋" w:hint="eastAsia"/>
          <w:sz w:val="32"/>
          <w:szCs w:val="32"/>
        </w:rPr>
        <w:t>物流、</w:t>
      </w:r>
      <w:r w:rsidRPr="004862FC">
        <w:rPr>
          <w:rFonts w:ascii="仿宋_GB2312" w:eastAsia="仿宋_GB2312" w:hAnsi="仿宋"/>
          <w:sz w:val="32"/>
          <w:szCs w:val="32"/>
        </w:rPr>
        <w:t>安装、维护全过程质量目标的可查、可追溯。</w:t>
      </w:r>
      <w:r w:rsidR="00667D45" w:rsidRPr="004862FC">
        <w:rPr>
          <w:rFonts w:ascii="仿宋_GB2312" w:eastAsia="仿宋_GB2312" w:hAnsi="仿宋" w:hint="eastAsia"/>
          <w:sz w:val="32"/>
          <w:szCs w:val="32"/>
        </w:rPr>
        <w:t>同时，以贯彻上海市绿色建筑</w:t>
      </w:r>
      <w:r w:rsidR="00AE2797" w:rsidRPr="004862FC">
        <w:rPr>
          <w:rFonts w:ascii="仿宋_GB2312" w:eastAsia="仿宋_GB2312" w:hAnsi="仿宋" w:hint="eastAsia"/>
          <w:sz w:val="32"/>
          <w:szCs w:val="32"/>
        </w:rPr>
        <w:t>发展有关政策规定</w:t>
      </w:r>
      <w:r w:rsidR="00667D45" w:rsidRPr="004862FC">
        <w:rPr>
          <w:rFonts w:ascii="仿宋_GB2312" w:eastAsia="仿宋_GB2312" w:hAnsi="仿宋" w:hint="eastAsia"/>
          <w:sz w:val="32"/>
          <w:szCs w:val="32"/>
        </w:rPr>
        <w:t>为契机，</w:t>
      </w:r>
      <w:r w:rsidR="00667D45" w:rsidRPr="004862FC">
        <w:rPr>
          <w:rFonts w:ascii="仿宋_GB2312" w:eastAsia="仿宋_GB2312" w:hAnsi="仿宋"/>
          <w:sz w:val="32"/>
          <w:szCs w:val="32"/>
        </w:rPr>
        <w:t>积极落实现有规划奖励、节能资金补贴、墙材专项基金减免等激励政策，</w:t>
      </w:r>
      <w:r w:rsidR="00667D45" w:rsidRPr="004862FC">
        <w:rPr>
          <w:rFonts w:ascii="仿宋_GB2312" w:eastAsia="仿宋_GB2312" w:hAnsi="仿宋" w:hint="eastAsia"/>
          <w:sz w:val="32"/>
          <w:szCs w:val="32"/>
        </w:rPr>
        <w:t>并加强项目立项、土地规划、建设许可和竣工验收等环节监管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和</w:t>
      </w:r>
      <w:r w:rsidR="00D315FF" w:rsidRPr="004862FC">
        <w:rPr>
          <w:rFonts w:ascii="仿宋_GB2312" w:eastAsia="仿宋_GB2312" w:hAnsi="仿宋" w:hint="eastAsia"/>
          <w:sz w:val="32"/>
          <w:szCs w:val="32"/>
        </w:rPr>
        <w:t>项目的</w:t>
      </w:r>
      <w:r w:rsidR="00B94771" w:rsidRPr="004862FC">
        <w:rPr>
          <w:rFonts w:ascii="仿宋_GB2312" w:eastAsia="仿宋_GB2312" w:hAnsi="仿宋" w:hint="eastAsia"/>
          <w:sz w:val="32"/>
          <w:szCs w:val="32"/>
        </w:rPr>
        <w:t>建设、设计、施工等</w:t>
      </w:r>
      <w:r w:rsidR="00D315FF" w:rsidRPr="004862FC">
        <w:rPr>
          <w:rFonts w:ascii="仿宋_GB2312" w:eastAsia="仿宋_GB2312" w:hAnsi="仿宋" w:hint="eastAsia"/>
          <w:sz w:val="32"/>
          <w:szCs w:val="32"/>
        </w:rPr>
        <w:t>阶段的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评奖评优</w:t>
      </w:r>
      <w:r w:rsidR="00667D45" w:rsidRPr="004862FC">
        <w:rPr>
          <w:rFonts w:ascii="仿宋_GB2312" w:eastAsia="仿宋_GB2312" w:hAnsi="仿宋" w:hint="eastAsia"/>
          <w:sz w:val="32"/>
          <w:szCs w:val="32"/>
        </w:rPr>
        <w:t>。</w:t>
      </w:r>
    </w:p>
    <w:p w:rsidR="00D41D18" w:rsidRPr="004862FC" w:rsidRDefault="00390DC7" w:rsidP="008E5D26">
      <w:pPr>
        <w:spacing w:line="60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4862FC">
        <w:rPr>
          <w:rFonts w:ascii="黑体" w:eastAsia="黑体" w:hAnsi="仿宋" w:hint="eastAsia"/>
          <w:sz w:val="32"/>
          <w:szCs w:val="32"/>
        </w:rPr>
        <w:t>五</w:t>
      </w:r>
      <w:r w:rsidR="00D41D18" w:rsidRPr="004862FC">
        <w:rPr>
          <w:rFonts w:ascii="黑体" w:eastAsia="黑体" w:hAnsi="仿宋" w:hint="eastAsia"/>
          <w:sz w:val="32"/>
          <w:szCs w:val="32"/>
        </w:rPr>
        <w:t>、</w:t>
      </w:r>
      <w:r w:rsidRPr="004862FC">
        <w:rPr>
          <w:rFonts w:ascii="黑体" w:eastAsia="黑体" w:hAnsi="仿宋" w:hint="eastAsia"/>
          <w:sz w:val="32"/>
          <w:szCs w:val="32"/>
        </w:rPr>
        <w:t>工作</w:t>
      </w:r>
      <w:r w:rsidR="00DC5AEF" w:rsidRPr="004862FC">
        <w:rPr>
          <w:rFonts w:ascii="黑体" w:eastAsia="黑体" w:hAnsi="仿宋" w:hint="eastAsia"/>
          <w:sz w:val="32"/>
          <w:szCs w:val="32"/>
        </w:rPr>
        <w:t>保障</w:t>
      </w:r>
    </w:p>
    <w:p w:rsidR="00136C43" w:rsidRPr="008E5D26" w:rsidRDefault="00C33FED" w:rsidP="008E5D26">
      <w:pPr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="00DC5AEF" w:rsidRPr="008E5D26">
        <w:rPr>
          <w:rFonts w:ascii="楷体_GB2312" w:eastAsia="楷体_GB2312" w:hAnsi="仿宋" w:hint="eastAsia"/>
          <w:b/>
          <w:sz w:val="32"/>
          <w:szCs w:val="32"/>
        </w:rPr>
        <w:t>加强组织</w:t>
      </w:r>
      <w:r w:rsidR="00331916" w:rsidRPr="008E5D26">
        <w:rPr>
          <w:rFonts w:ascii="楷体_GB2312" w:eastAsia="楷体_GB2312" w:hAnsi="仿宋" w:hint="eastAsia"/>
          <w:b/>
          <w:sz w:val="32"/>
          <w:szCs w:val="32"/>
        </w:rPr>
        <w:t>协调</w:t>
      </w:r>
      <w:r w:rsidR="009D617B" w:rsidRPr="008E5D26">
        <w:rPr>
          <w:rFonts w:ascii="楷体_GB2312" w:eastAsia="楷体_GB2312" w:hAnsi="仿宋" w:hint="eastAsia"/>
          <w:b/>
          <w:sz w:val="32"/>
          <w:szCs w:val="32"/>
        </w:rPr>
        <w:t>与协同</w:t>
      </w:r>
      <w:r w:rsidR="00331916" w:rsidRPr="008E5D26">
        <w:rPr>
          <w:rFonts w:ascii="楷体_GB2312" w:eastAsia="楷体_GB2312" w:hAnsi="仿宋" w:hint="eastAsia"/>
          <w:b/>
          <w:sz w:val="32"/>
          <w:szCs w:val="32"/>
        </w:rPr>
        <w:t>推进</w:t>
      </w:r>
    </w:p>
    <w:p w:rsidR="009D617B" w:rsidRPr="004862FC" w:rsidRDefault="00DC5AEF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市水务局牵头</w:t>
      </w:r>
      <w:r w:rsidR="00BA6230" w:rsidRPr="004862FC">
        <w:rPr>
          <w:rFonts w:ascii="仿宋_GB2312" w:eastAsia="仿宋_GB2312" w:hAnsi="仿宋" w:hint="eastAsia"/>
          <w:sz w:val="32"/>
          <w:szCs w:val="32"/>
        </w:rPr>
        <w:t>推动装配式技术在水务工程建设领域行业全覆盖、建设全流程、市场全产业链的</w:t>
      </w:r>
      <w:r w:rsidR="007E4579" w:rsidRPr="004862FC">
        <w:rPr>
          <w:rFonts w:ascii="仿宋_GB2312" w:eastAsia="仿宋_GB2312" w:hAnsi="仿宋" w:hint="eastAsia"/>
          <w:sz w:val="32"/>
          <w:szCs w:val="32"/>
        </w:rPr>
        <w:t>试点、示范和</w:t>
      </w:r>
      <w:r w:rsidR="00BA6230" w:rsidRPr="004862FC">
        <w:rPr>
          <w:rFonts w:ascii="仿宋_GB2312" w:eastAsia="仿宋_GB2312" w:hAnsi="仿宋" w:hint="eastAsia"/>
          <w:sz w:val="32"/>
          <w:szCs w:val="32"/>
        </w:rPr>
        <w:t>推广应用，</w:t>
      </w:r>
      <w:r w:rsidR="005C3F49" w:rsidRPr="004862FC">
        <w:rPr>
          <w:rFonts w:ascii="仿宋_GB2312" w:eastAsia="仿宋_GB2312" w:hAnsi="仿宋" w:hint="eastAsia"/>
          <w:sz w:val="32"/>
          <w:szCs w:val="32"/>
        </w:rPr>
        <w:t>会同</w:t>
      </w:r>
      <w:r w:rsidRPr="004862FC">
        <w:rPr>
          <w:rFonts w:ascii="仿宋_GB2312" w:eastAsia="仿宋_GB2312" w:hAnsi="仿宋" w:hint="eastAsia"/>
          <w:sz w:val="32"/>
          <w:szCs w:val="32"/>
        </w:rPr>
        <w:t>相关单位部门</w:t>
      </w:r>
      <w:r w:rsidR="00BA6230" w:rsidRPr="004862FC">
        <w:rPr>
          <w:rFonts w:ascii="仿宋_GB2312" w:eastAsia="仿宋_GB2312" w:hAnsi="仿宋" w:hint="eastAsia"/>
          <w:sz w:val="32"/>
          <w:szCs w:val="32"/>
        </w:rPr>
        <w:t>加强组织协调、政策研究、应用推进和宣传推广。</w:t>
      </w:r>
    </w:p>
    <w:p w:rsidR="009D617B" w:rsidRPr="004862FC" w:rsidRDefault="00BA6230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市城投集团、市堤防（泵闸）设施管理处、</w:t>
      </w:r>
      <w:r w:rsidR="00B94771" w:rsidRPr="004862FC">
        <w:rPr>
          <w:rFonts w:ascii="仿宋_GB2312" w:eastAsia="仿宋_GB2312" w:hAnsi="仿宋" w:hint="eastAsia"/>
          <w:sz w:val="32"/>
          <w:szCs w:val="32"/>
        </w:rPr>
        <w:t>上海市滩涂生态发展有限公司</w:t>
      </w:r>
      <w:r w:rsidRPr="004862FC">
        <w:rPr>
          <w:rFonts w:ascii="仿宋_GB2312" w:eastAsia="仿宋_GB2312" w:hAnsi="仿宋" w:hint="eastAsia"/>
          <w:sz w:val="32"/>
          <w:szCs w:val="32"/>
        </w:rPr>
        <w:t>等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重大重点工程建设</w:t>
      </w:r>
      <w:r w:rsidRPr="004862FC">
        <w:rPr>
          <w:rFonts w:ascii="仿宋_GB2312" w:eastAsia="仿宋_GB2312" w:hAnsi="仿宋" w:hint="eastAsia"/>
          <w:sz w:val="32"/>
          <w:szCs w:val="32"/>
        </w:rPr>
        <w:t>项目法人单位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，</w:t>
      </w:r>
      <w:r w:rsidRPr="004862FC">
        <w:rPr>
          <w:rFonts w:ascii="仿宋_GB2312" w:eastAsia="仿宋_GB2312" w:hAnsi="仿宋" w:hint="eastAsia"/>
          <w:sz w:val="32"/>
          <w:szCs w:val="32"/>
        </w:rPr>
        <w:t>加强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工程项目</w:t>
      </w:r>
      <w:r w:rsidRPr="004862FC">
        <w:rPr>
          <w:rFonts w:ascii="仿宋_GB2312" w:eastAsia="仿宋_GB2312" w:hAnsi="仿宋" w:hint="eastAsia"/>
          <w:sz w:val="32"/>
          <w:szCs w:val="32"/>
        </w:rPr>
        <w:t>方案策划、实施推进和工作考核，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主要</w:t>
      </w:r>
      <w:r w:rsidRPr="004862FC">
        <w:rPr>
          <w:rFonts w:ascii="仿宋_GB2312" w:eastAsia="仿宋_GB2312" w:hAnsi="仿宋" w:hint="eastAsia"/>
          <w:sz w:val="32"/>
          <w:szCs w:val="32"/>
        </w:rPr>
        <w:t>设计、施工、</w:t>
      </w:r>
      <w:r w:rsidRPr="004862FC">
        <w:rPr>
          <w:rFonts w:ascii="仿宋_GB2312" w:eastAsia="仿宋_GB2312" w:hAnsi="仿宋" w:hint="eastAsia"/>
          <w:sz w:val="32"/>
          <w:szCs w:val="32"/>
        </w:rPr>
        <w:lastRenderedPageBreak/>
        <w:t>制造、监理等单位加强关键技术攻关、相关能力建设和措施配套。</w:t>
      </w:r>
    </w:p>
    <w:p w:rsidR="001513A2" w:rsidRPr="004862FC" w:rsidRDefault="00DC5AEF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同时，</w:t>
      </w:r>
      <w:r w:rsidR="001513A2" w:rsidRPr="004862FC">
        <w:rPr>
          <w:rFonts w:ascii="仿宋_GB2312" w:eastAsia="仿宋_GB2312" w:hAnsi="仿宋" w:hint="eastAsia"/>
          <w:sz w:val="32"/>
          <w:szCs w:val="32"/>
        </w:rPr>
        <w:t>充分发挥行业管理、科研院校、参建各方等单位的</w:t>
      </w:r>
      <w:r w:rsidR="005C3F49" w:rsidRPr="004862FC">
        <w:rPr>
          <w:rFonts w:ascii="仿宋_GB2312" w:eastAsia="仿宋_GB2312" w:hAnsi="仿宋" w:hint="eastAsia"/>
          <w:sz w:val="32"/>
          <w:szCs w:val="32"/>
        </w:rPr>
        <w:t>协同、协作</w:t>
      </w:r>
      <w:r w:rsidR="001513A2" w:rsidRPr="004862FC">
        <w:rPr>
          <w:rFonts w:ascii="仿宋_GB2312" w:eastAsia="仿宋_GB2312" w:hAnsi="仿宋" w:hint="eastAsia"/>
          <w:sz w:val="32"/>
          <w:szCs w:val="32"/>
        </w:rPr>
        <w:t>作用，同步开展标准规程、定额造价、研发推广、配套政策等方面的研究。</w:t>
      </w:r>
    </w:p>
    <w:p w:rsidR="00A642A7" w:rsidRPr="008E5D26" w:rsidRDefault="00A642A7" w:rsidP="008E5D26">
      <w:pPr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</w:t>
      </w:r>
      <w:r w:rsidR="0074439B" w:rsidRPr="008E5D26">
        <w:rPr>
          <w:rFonts w:ascii="楷体_GB2312" w:eastAsia="楷体_GB2312" w:hAnsi="仿宋" w:hint="eastAsia"/>
          <w:b/>
          <w:sz w:val="32"/>
          <w:szCs w:val="32"/>
        </w:rPr>
        <w:t>二</w:t>
      </w:r>
      <w:r w:rsidRPr="008E5D26">
        <w:rPr>
          <w:rFonts w:ascii="楷体_GB2312" w:eastAsia="楷体_GB2312" w:hAnsi="仿宋" w:hint="eastAsia"/>
          <w:b/>
          <w:sz w:val="32"/>
          <w:szCs w:val="32"/>
        </w:rPr>
        <w:t>）</w:t>
      </w:r>
      <w:r w:rsidR="00FE4465" w:rsidRPr="008E5D26">
        <w:rPr>
          <w:rFonts w:ascii="楷体_GB2312" w:eastAsia="楷体_GB2312" w:hAnsi="仿宋" w:hint="eastAsia"/>
          <w:b/>
          <w:sz w:val="32"/>
          <w:szCs w:val="32"/>
        </w:rPr>
        <w:t>增强</w:t>
      </w:r>
      <w:r w:rsidRPr="008E5D26">
        <w:rPr>
          <w:rFonts w:ascii="楷体_GB2312" w:eastAsia="楷体_GB2312" w:hAnsi="仿宋" w:hint="eastAsia"/>
          <w:b/>
          <w:sz w:val="32"/>
          <w:szCs w:val="32"/>
        </w:rPr>
        <w:t>设计</w:t>
      </w:r>
      <w:r w:rsidR="009D617B" w:rsidRPr="008E5D26">
        <w:rPr>
          <w:rFonts w:ascii="楷体_GB2312" w:eastAsia="楷体_GB2312" w:hAnsi="仿宋" w:hint="eastAsia"/>
          <w:b/>
          <w:sz w:val="32"/>
          <w:szCs w:val="32"/>
        </w:rPr>
        <w:t>与施工</w:t>
      </w:r>
      <w:r w:rsidRPr="008E5D26">
        <w:rPr>
          <w:rFonts w:ascii="楷体_GB2312" w:eastAsia="楷体_GB2312" w:hAnsi="仿宋" w:hint="eastAsia"/>
          <w:b/>
          <w:sz w:val="32"/>
          <w:szCs w:val="32"/>
        </w:rPr>
        <w:t>应用能力</w:t>
      </w:r>
    </w:p>
    <w:p w:rsidR="00A642A7" w:rsidRPr="004862FC" w:rsidRDefault="009D617B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设计单位应当</w:t>
      </w:r>
      <w:r w:rsidR="003B2C24" w:rsidRPr="004862FC">
        <w:rPr>
          <w:rFonts w:ascii="仿宋_GB2312" w:eastAsia="仿宋_GB2312" w:hAnsi="仿宋" w:hint="eastAsia"/>
          <w:sz w:val="32"/>
          <w:szCs w:val="32"/>
        </w:rPr>
        <w:t>紧扣水务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建设</w:t>
      </w:r>
      <w:r w:rsidR="003B2C24" w:rsidRPr="004862FC">
        <w:rPr>
          <w:rFonts w:ascii="仿宋_GB2312" w:eastAsia="仿宋_GB2312" w:hAnsi="仿宋" w:hint="eastAsia"/>
          <w:sz w:val="32"/>
          <w:szCs w:val="32"/>
        </w:rPr>
        <w:t>工程技术要求，围绕装配式技术特点，推进适合水务工程装配式技术应用的设计标准，形成工程标准模块化设计、构件产品系列化图集，为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实现</w:t>
      </w:r>
      <w:r w:rsidR="006A6EFA" w:rsidRPr="004862FC">
        <w:rPr>
          <w:rFonts w:ascii="仿宋_GB2312" w:eastAsia="仿宋_GB2312" w:hAnsi="仿宋" w:hint="eastAsia"/>
          <w:sz w:val="32"/>
          <w:szCs w:val="32"/>
        </w:rPr>
        <w:t>工厂</w:t>
      </w:r>
      <w:r w:rsidR="003B2C24" w:rsidRPr="004862FC">
        <w:rPr>
          <w:rFonts w:ascii="仿宋_GB2312" w:eastAsia="仿宋_GB2312" w:hAnsi="仿宋" w:hint="eastAsia"/>
          <w:sz w:val="32"/>
          <w:szCs w:val="32"/>
        </w:rPr>
        <w:t>预制化构件制造、现场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装配</w:t>
      </w:r>
      <w:r w:rsidR="006A6EFA" w:rsidRPr="004862FC">
        <w:rPr>
          <w:rFonts w:ascii="仿宋_GB2312" w:eastAsia="仿宋_GB2312" w:hAnsi="仿宋" w:hint="eastAsia"/>
          <w:sz w:val="32"/>
          <w:szCs w:val="32"/>
        </w:rPr>
        <w:t>化施工</w:t>
      </w:r>
      <w:r w:rsidR="003B2C24" w:rsidRPr="004862FC">
        <w:rPr>
          <w:rFonts w:ascii="仿宋_GB2312" w:eastAsia="仿宋_GB2312" w:hAnsi="仿宋" w:hint="eastAsia"/>
          <w:sz w:val="32"/>
          <w:szCs w:val="32"/>
        </w:rPr>
        <w:t>提供优质的</w:t>
      </w:r>
      <w:r w:rsidR="001A37A4" w:rsidRPr="004862FC">
        <w:rPr>
          <w:rFonts w:ascii="仿宋_GB2312" w:eastAsia="仿宋_GB2312" w:hAnsi="仿宋" w:hint="eastAsia"/>
          <w:sz w:val="32"/>
          <w:szCs w:val="32"/>
        </w:rPr>
        <w:t>标准化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设计</w:t>
      </w:r>
      <w:r w:rsidR="001A37A4" w:rsidRPr="004862FC">
        <w:rPr>
          <w:rFonts w:ascii="仿宋_GB2312" w:eastAsia="仿宋_GB2312" w:hAnsi="仿宋" w:hint="eastAsia"/>
          <w:sz w:val="32"/>
          <w:szCs w:val="32"/>
        </w:rPr>
        <w:t>产品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。</w:t>
      </w:r>
    </w:p>
    <w:p w:rsidR="00A642A7" w:rsidRPr="004862FC" w:rsidRDefault="009D617B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构件生产单位应当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基于水务工程装配式设计</w:t>
      </w:r>
      <w:r w:rsidR="001A37A4" w:rsidRPr="004862FC">
        <w:rPr>
          <w:rFonts w:ascii="仿宋_GB2312" w:eastAsia="仿宋_GB2312" w:hAnsi="仿宋" w:hint="eastAsia"/>
          <w:sz w:val="32"/>
          <w:szCs w:val="32"/>
        </w:rPr>
        <w:t>和施工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1A37A4" w:rsidRPr="004862FC">
        <w:rPr>
          <w:rFonts w:ascii="仿宋_GB2312" w:eastAsia="仿宋_GB2312" w:hAnsi="仿宋" w:hint="eastAsia"/>
          <w:sz w:val="32"/>
          <w:szCs w:val="32"/>
        </w:rPr>
        <w:t>开展</w:t>
      </w:r>
      <w:r w:rsidR="00331250" w:rsidRPr="004862FC">
        <w:rPr>
          <w:rFonts w:ascii="仿宋_GB2312" w:eastAsia="仿宋_GB2312" w:hAnsi="仿宋" w:hint="eastAsia"/>
          <w:sz w:val="32"/>
          <w:szCs w:val="32"/>
        </w:rPr>
        <w:t>预制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构件生产要素</w:t>
      </w:r>
      <w:r w:rsidR="001A37A4" w:rsidRPr="004862FC">
        <w:rPr>
          <w:rFonts w:ascii="仿宋_GB2312" w:eastAsia="仿宋_GB2312" w:hAnsi="仿宋" w:hint="eastAsia"/>
          <w:sz w:val="32"/>
          <w:szCs w:val="32"/>
        </w:rPr>
        <w:t>工厂化研发和制造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331250" w:rsidRPr="004862FC">
        <w:rPr>
          <w:rFonts w:ascii="仿宋_GB2312" w:eastAsia="仿宋_GB2312" w:hAnsi="仿宋" w:hint="eastAsia"/>
          <w:sz w:val="32"/>
          <w:szCs w:val="32"/>
        </w:rPr>
        <w:t>推进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预制构件标准化、模块化、快速化</w:t>
      </w:r>
      <w:r w:rsidR="00331250" w:rsidRPr="004862FC">
        <w:rPr>
          <w:rFonts w:ascii="仿宋_GB2312" w:eastAsia="仿宋_GB2312" w:hAnsi="仿宋" w:hint="eastAsia"/>
          <w:sz w:val="32"/>
          <w:szCs w:val="32"/>
        </w:rPr>
        <w:t>加工制造，形成具有一定规模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、符合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水务工程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技术要求的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装配式构件生产基础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和</w:t>
      </w:r>
      <w:r w:rsidR="00331250" w:rsidRPr="004862FC">
        <w:rPr>
          <w:rFonts w:ascii="仿宋_GB2312" w:eastAsia="仿宋_GB2312" w:hAnsi="仿宋" w:hint="eastAsia"/>
          <w:sz w:val="32"/>
          <w:szCs w:val="32"/>
        </w:rPr>
        <w:t>生产能力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。</w:t>
      </w:r>
    </w:p>
    <w:p w:rsidR="00A642A7" w:rsidRPr="004862FC" w:rsidRDefault="009D617B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施工单位应当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全面掌握水务工程装配式技术要求和特点，积极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采用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新材料、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新技术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、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新工艺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、新设备，开展施工、安装技术研究和技术总结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形成施工组织、施工管理、安装作业的施工</w:t>
      </w:r>
      <w:r w:rsidR="005C3F49" w:rsidRPr="004862FC">
        <w:rPr>
          <w:rFonts w:ascii="仿宋_GB2312" w:eastAsia="仿宋_GB2312" w:hAnsi="仿宋" w:hint="eastAsia"/>
          <w:sz w:val="32"/>
          <w:szCs w:val="32"/>
        </w:rPr>
        <w:t>技术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标准和规程，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提升装配式技术</w:t>
      </w:r>
      <w:r w:rsidR="00FC750C" w:rsidRPr="004862FC">
        <w:rPr>
          <w:rFonts w:ascii="仿宋_GB2312" w:eastAsia="仿宋_GB2312" w:hAnsi="仿宋" w:hint="eastAsia"/>
          <w:sz w:val="32"/>
          <w:szCs w:val="32"/>
        </w:rPr>
        <w:t>的施工应用</w:t>
      </w:r>
      <w:r w:rsidR="00A642A7" w:rsidRPr="004862FC">
        <w:rPr>
          <w:rFonts w:ascii="仿宋_GB2312" w:eastAsia="仿宋_GB2312" w:hAnsi="仿宋" w:hint="eastAsia"/>
          <w:sz w:val="32"/>
          <w:szCs w:val="32"/>
        </w:rPr>
        <w:t>能力。</w:t>
      </w:r>
    </w:p>
    <w:p w:rsidR="0074439B" w:rsidRPr="008E5D26" w:rsidRDefault="0074439B" w:rsidP="008E5D26">
      <w:pPr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</w:t>
      </w:r>
      <w:r w:rsidR="009D617B" w:rsidRPr="008E5D26">
        <w:rPr>
          <w:rFonts w:ascii="楷体_GB2312" w:eastAsia="楷体_GB2312" w:hAnsi="仿宋" w:hint="eastAsia"/>
          <w:b/>
          <w:sz w:val="32"/>
          <w:szCs w:val="32"/>
        </w:rPr>
        <w:t>三</w:t>
      </w:r>
      <w:r w:rsidRPr="008E5D26">
        <w:rPr>
          <w:rFonts w:ascii="楷体_GB2312" w:eastAsia="楷体_GB2312" w:hAnsi="仿宋" w:hint="eastAsia"/>
          <w:b/>
          <w:sz w:val="32"/>
          <w:szCs w:val="32"/>
        </w:rPr>
        <w:t>）</w:t>
      </w:r>
      <w:r w:rsidR="00DC5AEF" w:rsidRPr="008E5D26">
        <w:rPr>
          <w:rFonts w:ascii="楷体_GB2312" w:eastAsia="楷体_GB2312" w:hAnsi="仿宋" w:hint="eastAsia"/>
          <w:b/>
          <w:sz w:val="32"/>
          <w:szCs w:val="32"/>
        </w:rPr>
        <w:t>增强监理</w:t>
      </w:r>
      <w:r w:rsidR="009D617B" w:rsidRPr="008E5D26">
        <w:rPr>
          <w:rFonts w:ascii="楷体_GB2312" w:eastAsia="楷体_GB2312" w:hAnsi="仿宋" w:hint="eastAsia"/>
          <w:b/>
          <w:sz w:val="32"/>
          <w:szCs w:val="32"/>
        </w:rPr>
        <w:t>与质量</w:t>
      </w:r>
      <w:r w:rsidR="00DC5AEF" w:rsidRPr="008E5D26">
        <w:rPr>
          <w:rFonts w:ascii="楷体_GB2312" w:eastAsia="楷体_GB2312" w:hAnsi="仿宋" w:hint="eastAsia"/>
          <w:b/>
          <w:sz w:val="32"/>
          <w:szCs w:val="32"/>
        </w:rPr>
        <w:t>检测能力</w:t>
      </w:r>
    </w:p>
    <w:p w:rsidR="00DC5AEF" w:rsidRPr="004862FC" w:rsidRDefault="009D617B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 w:hint="eastAsia"/>
          <w:sz w:val="32"/>
          <w:szCs w:val="32"/>
        </w:rPr>
        <w:t>监理、质量检测单位应当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加强施工监理、安全监理和质量检测工作研究，积极参与科研攻关和技术标准编制，完善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lastRenderedPageBreak/>
        <w:t>适应预制</w:t>
      </w:r>
      <w:r w:rsidR="00AE2797" w:rsidRPr="004862FC">
        <w:rPr>
          <w:rFonts w:ascii="仿宋_GB2312" w:eastAsia="仿宋_GB2312" w:hAnsi="仿宋" w:hint="eastAsia"/>
          <w:sz w:val="32"/>
          <w:szCs w:val="32"/>
        </w:rPr>
        <w:t>化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装配式建造的监理和检测工作质量文件，补充大型构件运输、起重吊装、机械设备和现场拼装、连接等技术要求，增强</w:t>
      </w:r>
      <w:r w:rsidR="00762DD7" w:rsidRPr="004862FC">
        <w:rPr>
          <w:rFonts w:ascii="仿宋_GB2312" w:eastAsia="仿宋_GB2312" w:hAnsi="仿宋" w:hint="eastAsia"/>
          <w:sz w:val="32"/>
          <w:szCs w:val="32"/>
        </w:rPr>
        <w:t>监理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检验和</w:t>
      </w:r>
      <w:r w:rsidR="00762DD7" w:rsidRPr="004862FC">
        <w:rPr>
          <w:rFonts w:ascii="仿宋_GB2312" w:eastAsia="仿宋_GB2312" w:hAnsi="仿宋" w:hint="eastAsia"/>
          <w:sz w:val="32"/>
          <w:szCs w:val="32"/>
        </w:rPr>
        <w:t>质量</w:t>
      </w:r>
      <w:r w:rsidR="00DC5AEF" w:rsidRPr="004862FC">
        <w:rPr>
          <w:rFonts w:ascii="仿宋_GB2312" w:eastAsia="仿宋_GB2312" w:hAnsi="仿宋" w:hint="eastAsia"/>
          <w:sz w:val="32"/>
          <w:szCs w:val="32"/>
        </w:rPr>
        <w:t>检测技术手段，提升装配式技术的施工应用现场监控能力。</w:t>
      </w:r>
    </w:p>
    <w:p w:rsidR="009D617B" w:rsidRPr="008E5D26" w:rsidRDefault="009D617B" w:rsidP="008E5D26">
      <w:pPr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8E5D26">
        <w:rPr>
          <w:rFonts w:ascii="楷体_GB2312" w:eastAsia="楷体_GB2312" w:hAnsi="仿宋" w:hint="eastAsia"/>
          <w:b/>
          <w:sz w:val="32"/>
          <w:szCs w:val="32"/>
        </w:rPr>
        <w:t>（四）强化人才培养与示范宣传</w:t>
      </w:r>
    </w:p>
    <w:p w:rsidR="00AA45F5" w:rsidRPr="004862FC" w:rsidRDefault="009D617B" w:rsidP="008E5D2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/>
          <w:sz w:val="32"/>
          <w:szCs w:val="32"/>
        </w:rPr>
        <w:t>加快</w:t>
      </w:r>
      <w:proofErr w:type="gramStart"/>
      <w:r w:rsidRPr="004862FC">
        <w:rPr>
          <w:rFonts w:ascii="仿宋_GB2312" w:eastAsia="仿宋_GB2312" w:hAnsi="仿宋"/>
          <w:sz w:val="32"/>
          <w:szCs w:val="32"/>
        </w:rPr>
        <w:t>培育</w:t>
      </w:r>
      <w:r w:rsidRPr="004862FC">
        <w:rPr>
          <w:rFonts w:ascii="仿宋_GB2312" w:eastAsia="仿宋_GB2312" w:hAnsi="仿宋" w:hint="eastAsia"/>
          <w:sz w:val="32"/>
          <w:szCs w:val="32"/>
        </w:rPr>
        <w:t>水</w:t>
      </w:r>
      <w:proofErr w:type="gramEnd"/>
      <w:r w:rsidRPr="004862FC">
        <w:rPr>
          <w:rFonts w:ascii="仿宋_GB2312" w:eastAsia="仿宋_GB2312" w:hAnsi="仿宋" w:hint="eastAsia"/>
          <w:sz w:val="32"/>
          <w:szCs w:val="32"/>
        </w:rPr>
        <w:t>务工程</w:t>
      </w:r>
      <w:r w:rsidRPr="004862FC">
        <w:rPr>
          <w:rFonts w:ascii="仿宋_GB2312" w:eastAsia="仿宋_GB2312" w:hAnsi="仿宋"/>
          <w:sz w:val="32"/>
          <w:szCs w:val="32"/>
        </w:rPr>
        <w:t>装配式专业技术人才，着力提升</w:t>
      </w:r>
      <w:r w:rsidR="00B364E8" w:rsidRPr="004862FC">
        <w:rPr>
          <w:rFonts w:ascii="仿宋_GB2312" w:eastAsia="仿宋_GB2312" w:hAnsi="仿宋" w:hint="eastAsia"/>
          <w:sz w:val="32"/>
          <w:szCs w:val="32"/>
        </w:rPr>
        <w:t>水</w:t>
      </w:r>
      <w:proofErr w:type="gramStart"/>
      <w:r w:rsidR="00B364E8" w:rsidRPr="004862FC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B364E8" w:rsidRPr="004862FC">
        <w:rPr>
          <w:rFonts w:ascii="仿宋_GB2312" w:eastAsia="仿宋_GB2312" w:hAnsi="仿宋" w:hint="eastAsia"/>
          <w:sz w:val="32"/>
          <w:szCs w:val="32"/>
        </w:rPr>
        <w:t>建设领域</w:t>
      </w:r>
      <w:r w:rsidRPr="004862FC">
        <w:rPr>
          <w:rFonts w:ascii="仿宋_GB2312" w:eastAsia="仿宋_GB2312" w:hAnsi="仿宋"/>
          <w:sz w:val="32"/>
          <w:szCs w:val="32"/>
        </w:rPr>
        <w:t>监管人员素质，开展专业技术技能训练、岗位操作</w:t>
      </w:r>
      <w:r w:rsidR="00AA45F5" w:rsidRPr="004862FC">
        <w:rPr>
          <w:rFonts w:ascii="仿宋_GB2312" w:eastAsia="仿宋_GB2312" w:hAnsi="仿宋" w:hint="eastAsia"/>
          <w:sz w:val="32"/>
          <w:szCs w:val="32"/>
        </w:rPr>
        <w:t>和知识</w:t>
      </w:r>
      <w:r w:rsidRPr="004862FC">
        <w:rPr>
          <w:rFonts w:ascii="仿宋_GB2312" w:eastAsia="仿宋_GB2312" w:hAnsi="仿宋"/>
          <w:sz w:val="32"/>
          <w:szCs w:val="32"/>
        </w:rPr>
        <w:t>培训，重点培养专业领域的设计、预制构件生产</w:t>
      </w:r>
      <w:r w:rsidR="00AA45F5" w:rsidRPr="004862FC">
        <w:rPr>
          <w:rFonts w:ascii="仿宋_GB2312" w:eastAsia="仿宋_GB2312" w:hAnsi="仿宋" w:hint="eastAsia"/>
          <w:sz w:val="32"/>
          <w:szCs w:val="32"/>
        </w:rPr>
        <w:t>、</w:t>
      </w:r>
      <w:r w:rsidRPr="004862FC">
        <w:rPr>
          <w:rFonts w:ascii="仿宋_GB2312" w:eastAsia="仿宋_GB2312" w:hAnsi="仿宋"/>
          <w:sz w:val="32"/>
          <w:szCs w:val="32"/>
        </w:rPr>
        <w:t>现场施工安装</w:t>
      </w:r>
      <w:r w:rsidR="00AA45F5" w:rsidRPr="004862FC">
        <w:rPr>
          <w:rFonts w:ascii="仿宋_GB2312" w:eastAsia="仿宋_GB2312" w:hAnsi="仿宋"/>
          <w:sz w:val="32"/>
          <w:szCs w:val="32"/>
        </w:rPr>
        <w:t>和</w:t>
      </w:r>
      <w:r w:rsidR="00AA45F5" w:rsidRPr="004862FC">
        <w:rPr>
          <w:rFonts w:ascii="仿宋_GB2312" w:eastAsia="仿宋_GB2312" w:hAnsi="仿宋" w:hint="eastAsia"/>
          <w:sz w:val="32"/>
          <w:szCs w:val="32"/>
        </w:rPr>
        <w:t>建设管理、项目管理、监督管理等</w:t>
      </w:r>
      <w:r w:rsidRPr="004862FC">
        <w:rPr>
          <w:rFonts w:ascii="仿宋_GB2312" w:eastAsia="仿宋_GB2312" w:hAnsi="仿宋"/>
          <w:sz w:val="32"/>
          <w:szCs w:val="32"/>
        </w:rPr>
        <w:t>技术人才，形成规模化、专业化的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技术管理、行业监管和</w:t>
      </w:r>
      <w:r w:rsidRPr="004862FC">
        <w:rPr>
          <w:rFonts w:ascii="仿宋_GB2312" w:eastAsia="仿宋_GB2312" w:hAnsi="仿宋"/>
          <w:sz w:val="32"/>
          <w:szCs w:val="32"/>
        </w:rPr>
        <w:t>建筑产业工人队伍。</w:t>
      </w:r>
    </w:p>
    <w:p w:rsidR="0063237B" w:rsidRPr="004862FC" w:rsidRDefault="009D617B" w:rsidP="008E5D2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62FC">
        <w:rPr>
          <w:rFonts w:ascii="仿宋_GB2312" w:eastAsia="仿宋_GB2312" w:hAnsi="仿宋"/>
          <w:sz w:val="32"/>
          <w:szCs w:val="32"/>
        </w:rPr>
        <w:t>积极推进试点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示范</w:t>
      </w:r>
      <w:r w:rsidRPr="004862FC">
        <w:rPr>
          <w:rFonts w:ascii="仿宋_GB2312" w:eastAsia="仿宋_GB2312" w:hAnsi="仿宋"/>
          <w:sz w:val="32"/>
          <w:szCs w:val="32"/>
        </w:rPr>
        <w:t>项目建设，及时总结技术创新、模式创新的经验。通过多种媒体，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结合</w:t>
      </w:r>
      <w:r w:rsidR="008838D8" w:rsidRPr="004862FC">
        <w:rPr>
          <w:rFonts w:ascii="仿宋_GB2312" w:eastAsia="仿宋_GB2312" w:hAnsi="仿宋"/>
          <w:sz w:val="32"/>
          <w:szCs w:val="32"/>
        </w:rPr>
        <w:t>全国节能、节水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、</w:t>
      </w:r>
      <w:r w:rsidR="008838D8" w:rsidRPr="004862FC">
        <w:rPr>
          <w:rFonts w:ascii="仿宋_GB2312" w:eastAsia="仿宋_GB2312" w:hAnsi="仿宋"/>
          <w:sz w:val="32"/>
          <w:szCs w:val="32"/>
        </w:rPr>
        <w:t>环境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、</w:t>
      </w:r>
      <w:r w:rsidR="008838D8" w:rsidRPr="004862FC">
        <w:rPr>
          <w:rFonts w:ascii="仿宋_GB2312" w:eastAsia="仿宋_GB2312" w:hAnsi="仿宋"/>
          <w:sz w:val="32"/>
          <w:szCs w:val="32"/>
        </w:rPr>
        <w:t>科技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以及安全、质量等日、</w:t>
      </w:r>
      <w:r w:rsidR="008838D8" w:rsidRPr="004862FC">
        <w:rPr>
          <w:rFonts w:ascii="仿宋_GB2312" w:eastAsia="仿宋_GB2312" w:hAnsi="仿宋"/>
          <w:sz w:val="32"/>
          <w:szCs w:val="32"/>
        </w:rPr>
        <w:t>周、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月</w:t>
      </w:r>
      <w:r w:rsidR="008838D8" w:rsidRPr="004862FC">
        <w:rPr>
          <w:rFonts w:ascii="仿宋_GB2312" w:eastAsia="仿宋_GB2312" w:hAnsi="仿宋"/>
          <w:sz w:val="32"/>
          <w:szCs w:val="32"/>
        </w:rPr>
        <w:t>活动的重要宣传内容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8838D8" w:rsidRPr="004862FC">
        <w:rPr>
          <w:rFonts w:ascii="仿宋_GB2312" w:eastAsia="仿宋_GB2312" w:hAnsi="仿宋"/>
          <w:sz w:val="32"/>
          <w:szCs w:val="32"/>
        </w:rPr>
        <w:t>充分发挥相关协会、学会作用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，</w:t>
      </w:r>
      <w:r w:rsidR="008838D8" w:rsidRPr="004862FC">
        <w:rPr>
          <w:rFonts w:ascii="仿宋_GB2312" w:eastAsia="仿宋_GB2312" w:hAnsi="仿宋"/>
          <w:sz w:val="32"/>
          <w:szCs w:val="32"/>
        </w:rPr>
        <w:t>支持举办不同形式的装配式建筑推广会、博览会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，</w:t>
      </w:r>
      <w:r w:rsidRPr="004862FC">
        <w:rPr>
          <w:rFonts w:ascii="仿宋_GB2312" w:eastAsia="仿宋_GB2312" w:hAnsi="仿宋"/>
          <w:sz w:val="32"/>
          <w:szCs w:val="32"/>
        </w:rPr>
        <w:t>积极宣传本市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水务工程</w:t>
      </w:r>
      <w:r w:rsidRPr="004862FC">
        <w:rPr>
          <w:rFonts w:ascii="仿宋_GB2312" w:eastAsia="仿宋_GB2312" w:hAnsi="仿宋"/>
          <w:sz w:val="32"/>
          <w:szCs w:val="32"/>
        </w:rPr>
        <w:t>装配式</w:t>
      </w:r>
      <w:r w:rsidR="008838D8" w:rsidRPr="004862FC">
        <w:rPr>
          <w:rFonts w:ascii="仿宋_GB2312" w:eastAsia="仿宋_GB2312" w:hAnsi="仿宋" w:hint="eastAsia"/>
          <w:sz w:val="32"/>
          <w:szCs w:val="32"/>
        </w:rPr>
        <w:t>技术</w:t>
      </w:r>
      <w:r w:rsidR="008E3278">
        <w:rPr>
          <w:rFonts w:ascii="仿宋_GB2312" w:eastAsia="仿宋_GB2312" w:hAnsi="仿宋" w:hint="eastAsia"/>
          <w:sz w:val="32"/>
          <w:szCs w:val="32"/>
        </w:rPr>
        <w:t>应用</w:t>
      </w:r>
      <w:bookmarkStart w:id="1" w:name="_GoBack"/>
      <w:bookmarkEnd w:id="1"/>
      <w:r w:rsidR="00315CDE">
        <w:rPr>
          <w:rFonts w:ascii="仿宋_GB2312" w:eastAsia="仿宋_GB2312" w:hAnsi="仿宋" w:hint="eastAsia"/>
          <w:sz w:val="32"/>
          <w:szCs w:val="32"/>
        </w:rPr>
        <w:t>的</w:t>
      </w:r>
      <w:r w:rsidRPr="004862FC">
        <w:rPr>
          <w:rFonts w:ascii="仿宋_GB2312" w:eastAsia="仿宋_GB2312" w:hAnsi="仿宋"/>
          <w:sz w:val="32"/>
          <w:szCs w:val="32"/>
        </w:rPr>
        <w:t>政策措施、典型案例和先进经验，营造良好氛围。</w:t>
      </w:r>
    </w:p>
    <w:p w:rsidR="00110210" w:rsidRPr="004862FC" w:rsidRDefault="00110210" w:rsidP="00D41D18">
      <w:pPr>
        <w:rPr>
          <w:rFonts w:ascii="仿宋_GB2312" w:eastAsia="仿宋_GB2312" w:hAnsi="仿宋"/>
          <w:sz w:val="32"/>
          <w:szCs w:val="32"/>
        </w:rPr>
        <w:sectPr w:rsidR="00110210" w:rsidRPr="004862FC" w:rsidSect="00110210">
          <w:headerReference w:type="default" r:id="rId8"/>
          <w:footerReference w:type="default" r:id="rId9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64024" w:rsidRPr="004862FC" w:rsidRDefault="008E5D26" w:rsidP="008E5D26">
      <w:pPr>
        <w:spacing w:line="300" w:lineRule="auto"/>
        <w:jc w:val="center"/>
        <w:rPr>
          <w:rFonts w:ascii="黑体" w:eastAsia="黑体" w:hAnsi="仿宋"/>
          <w:sz w:val="32"/>
          <w:szCs w:val="32"/>
        </w:rPr>
      </w:pPr>
      <w:r w:rsidRPr="008E5D26">
        <w:rPr>
          <w:rFonts w:ascii="方正小标宋简体" w:eastAsia="方正小标宋简体" w:hAnsi="仿宋"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3pt;margin-top:-38.85pt;width:62.55pt;height:39.15pt;z-index:251660288;mso-height-percent:200;mso-height-percent:200;mso-width-relative:margin;mso-height-relative:margin" filled="f" stroked="f">
            <v:textbox style="mso-fit-shape-to-text:t">
              <w:txbxContent>
                <w:p w:rsidR="008E5D26" w:rsidRDefault="008E5D26">
                  <w:r w:rsidRPr="004862FC">
                    <w:rPr>
                      <w:rFonts w:ascii="黑体" w:eastAsia="黑体" w:hAnsi="仿宋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仿宋"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057426" w:rsidRPr="008E5D26">
        <w:rPr>
          <w:rFonts w:ascii="方正小标宋简体" w:eastAsia="方正小标宋简体" w:hAnsi="仿宋" w:hint="eastAsia"/>
          <w:sz w:val="36"/>
          <w:szCs w:val="36"/>
        </w:rPr>
        <w:t>水</w:t>
      </w:r>
      <w:proofErr w:type="gramStart"/>
      <w:r w:rsidR="00057426" w:rsidRPr="008E5D26">
        <w:rPr>
          <w:rFonts w:ascii="方正小标宋简体" w:eastAsia="方正小标宋简体" w:hAnsi="仿宋" w:hint="eastAsia"/>
          <w:sz w:val="36"/>
          <w:szCs w:val="36"/>
        </w:rPr>
        <w:t>务</w:t>
      </w:r>
      <w:proofErr w:type="gramEnd"/>
      <w:r w:rsidR="00057426" w:rsidRPr="008E5D26">
        <w:rPr>
          <w:rFonts w:ascii="方正小标宋简体" w:eastAsia="方正小标宋简体" w:hAnsi="仿宋" w:hint="eastAsia"/>
          <w:sz w:val="36"/>
          <w:szCs w:val="36"/>
        </w:rPr>
        <w:t>建设工程预制率、装配率指标</w:t>
      </w:r>
    </w:p>
    <w:p w:rsidR="00355FB7" w:rsidRPr="004862FC" w:rsidRDefault="008B1DEF" w:rsidP="00A8460E">
      <w:pPr>
        <w:pStyle w:val="ac"/>
        <w:numPr>
          <w:ilvl w:val="0"/>
          <w:numId w:val="3"/>
        </w:numPr>
        <w:spacing w:line="300" w:lineRule="auto"/>
        <w:ind w:firstLineChars="0"/>
        <w:rPr>
          <w:b/>
        </w:rPr>
      </w:pPr>
      <w:r w:rsidRPr="004862FC">
        <w:rPr>
          <w:rFonts w:hint="eastAsia"/>
          <w:b/>
          <w:sz w:val="24"/>
        </w:rPr>
        <w:t>水务建设工程预制率、装配率指标</w:t>
      </w:r>
      <w:r w:rsidR="00E44AC1" w:rsidRPr="004862FC">
        <w:rPr>
          <w:rFonts w:hint="eastAsia"/>
          <w:b/>
          <w:sz w:val="24"/>
        </w:rPr>
        <w:t>详见下</w:t>
      </w:r>
      <w:r w:rsidRPr="004862FC">
        <w:rPr>
          <w:rFonts w:hint="eastAsia"/>
          <w:b/>
          <w:sz w:val="24"/>
        </w:rPr>
        <w:t>表</w:t>
      </w:r>
      <w:r w:rsidR="00352731" w:rsidRPr="004862FC">
        <w:rPr>
          <w:rFonts w:hint="eastAsia"/>
          <w:b/>
          <w:sz w:val="24"/>
        </w:rPr>
        <w:t>：</w:t>
      </w:r>
    </w:p>
    <w:tbl>
      <w:tblPr>
        <w:tblW w:w="13892" w:type="dxa"/>
        <w:tblInd w:w="-5" w:type="dxa"/>
        <w:tblLook w:val="04A0"/>
      </w:tblPr>
      <w:tblGrid>
        <w:gridCol w:w="2835"/>
        <w:gridCol w:w="3119"/>
        <w:gridCol w:w="2693"/>
        <w:gridCol w:w="5245"/>
      </w:tblGrid>
      <w:tr w:rsidR="004862FC" w:rsidRPr="004862FC" w:rsidTr="00D34D48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类型名称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862FC" w:rsidRPr="004862FC" w:rsidTr="00D34D48">
        <w:trPr>
          <w:trHeight w:val="28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非生产性建筑单体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预制率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按注</w:t>
            </w:r>
            <w:proofErr w:type="gramEnd"/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2执行</w:t>
            </w:r>
          </w:p>
        </w:tc>
      </w:tr>
      <w:tr w:rsidR="004862FC" w:rsidRPr="004862FC" w:rsidTr="00D34D48">
        <w:trPr>
          <w:trHeight w:val="28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装配率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4862FC" w:rsidRPr="004862FC" w:rsidTr="00D34D48">
        <w:trPr>
          <w:trHeight w:val="28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工业建筑单体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预制率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40%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按注</w:t>
            </w:r>
            <w:proofErr w:type="gramEnd"/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3执行</w:t>
            </w:r>
          </w:p>
        </w:tc>
      </w:tr>
      <w:tr w:rsidR="004862FC" w:rsidRPr="004862FC" w:rsidTr="00D34D48">
        <w:trPr>
          <w:trHeight w:val="28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装配率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60%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4862FC" w:rsidRPr="004862FC" w:rsidTr="00D34D48">
        <w:trPr>
          <w:trHeight w:val="28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大中型厂站构筑物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预制率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25%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预制率、装配率指标，满足其中一项即可</w:t>
            </w:r>
          </w:p>
        </w:tc>
      </w:tr>
      <w:tr w:rsidR="004862FC" w:rsidRPr="004862FC" w:rsidTr="00D34D48">
        <w:trPr>
          <w:trHeight w:val="28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装配率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40%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4862FC" w:rsidRPr="004862FC" w:rsidTr="00D34D48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小型构筑物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体积（或数量）预制率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40%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</w:tr>
      <w:tr w:rsidR="004862FC" w:rsidRPr="004862FC" w:rsidTr="00D34D48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线型</w:t>
            </w:r>
            <w:r w:rsidR="00F2091B"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水利</w:t>
            </w: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长度（或面积）预制率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40%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48" w:rsidRPr="004862FC" w:rsidRDefault="00D34D48" w:rsidP="00D34D48">
            <w:pPr>
              <w:widowControl/>
              <w:spacing w:line="30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4862FC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以试点、示范为主，并选择重点区域、一定规模以上工程按指标推进</w:t>
            </w:r>
          </w:p>
        </w:tc>
      </w:tr>
    </w:tbl>
    <w:p w:rsidR="009201C3" w:rsidRPr="004862FC" w:rsidRDefault="00F807B4" w:rsidP="00A8460E">
      <w:pPr>
        <w:spacing w:line="300" w:lineRule="auto"/>
        <w:rPr>
          <w:rFonts w:ascii="仿宋_GB2312" w:eastAsia="仿宋_GB2312" w:hAnsiTheme="minorEastAsia"/>
          <w:sz w:val="24"/>
          <w:szCs w:val="24"/>
        </w:rPr>
      </w:pPr>
      <w:r w:rsidRPr="004862FC">
        <w:rPr>
          <w:rFonts w:ascii="仿宋_GB2312" w:eastAsia="仿宋_GB2312" w:hAnsiTheme="minorEastAsia" w:hint="eastAsia"/>
          <w:sz w:val="24"/>
          <w:szCs w:val="24"/>
        </w:rPr>
        <w:t>注：</w:t>
      </w:r>
    </w:p>
    <w:p w:rsidR="00AB0102" w:rsidRPr="004862FC" w:rsidRDefault="00E60714" w:rsidP="009201C3">
      <w:pPr>
        <w:spacing w:line="300" w:lineRule="auto"/>
        <w:ind w:firstLine="420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/>
          <w:sz w:val="24"/>
          <w:szCs w:val="24"/>
        </w:rPr>
        <w:t>1</w:t>
      </w:r>
      <w:r w:rsidR="003B3A3A" w:rsidRPr="004862FC">
        <w:rPr>
          <w:rFonts w:ascii="仿宋_GB2312" w:eastAsia="仿宋_GB2312" w:hAnsi="宋体"/>
          <w:sz w:val="24"/>
          <w:szCs w:val="24"/>
        </w:rPr>
        <w:t>.</w:t>
      </w:r>
      <w:r w:rsidR="00F807B4" w:rsidRPr="004862FC">
        <w:rPr>
          <w:rFonts w:ascii="仿宋_GB2312" w:eastAsia="仿宋_GB2312" w:hAnsi="宋体"/>
          <w:sz w:val="24"/>
          <w:szCs w:val="24"/>
        </w:rPr>
        <w:t>每个工程</w:t>
      </w:r>
      <w:r w:rsidR="00F807B4" w:rsidRPr="004862FC">
        <w:rPr>
          <w:rFonts w:ascii="仿宋_GB2312" w:eastAsia="仿宋_GB2312" w:hAnsi="宋体" w:hint="eastAsia"/>
          <w:sz w:val="24"/>
          <w:szCs w:val="24"/>
        </w:rPr>
        <w:t>类型的预制率（或装配率）计算方法如下：</w:t>
      </w:r>
    </w:p>
    <w:p w:rsidR="008E59FA" w:rsidRPr="004862FC" w:rsidRDefault="00AB0102" w:rsidP="00D34D48">
      <w:pPr>
        <w:spacing w:line="300" w:lineRule="auto"/>
        <w:ind w:leftChars="337" w:left="1274" w:hangingChars="236" w:hanging="566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 w:hint="eastAsia"/>
          <w:sz w:val="24"/>
          <w:szCs w:val="24"/>
        </w:rPr>
        <w:t>（</w:t>
      </w:r>
      <w:r w:rsidRPr="004862FC">
        <w:rPr>
          <w:rFonts w:ascii="仿宋_GB2312" w:eastAsia="仿宋_GB2312" w:hAnsi="宋体"/>
          <w:sz w:val="24"/>
          <w:szCs w:val="24"/>
        </w:rPr>
        <w:t>1）</w:t>
      </w:r>
      <w:r w:rsidRPr="004862FC">
        <w:rPr>
          <w:rFonts w:ascii="仿宋_GB2312" w:eastAsia="仿宋_GB2312" w:hAnsi="宋体" w:hint="eastAsia"/>
          <w:sz w:val="24"/>
          <w:szCs w:val="24"/>
        </w:rPr>
        <w:t>工业建筑、</w:t>
      </w:r>
      <w:r w:rsidRPr="004862FC">
        <w:rPr>
          <w:rFonts w:ascii="仿宋_GB2312" w:eastAsia="仿宋_GB2312" w:hAnsi="宋体"/>
          <w:sz w:val="24"/>
          <w:szCs w:val="24"/>
        </w:rPr>
        <w:t>大中型</w:t>
      </w:r>
      <w:r w:rsidR="00FD3D32" w:rsidRPr="004862FC">
        <w:rPr>
          <w:rFonts w:ascii="仿宋_GB2312" w:eastAsia="仿宋_GB2312" w:hAnsi="宋体" w:hint="eastAsia"/>
          <w:sz w:val="24"/>
          <w:szCs w:val="24"/>
        </w:rPr>
        <w:t>厂站</w:t>
      </w:r>
      <w:r w:rsidRPr="004862FC">
        <w:rPr>
          <w:rFonts w:ascii="仿宋_GB2312" w:eastAsia="仿宋_GB2312" w:hAnsi="宋体"/>
          <w:sz w:val="24"/>
          <w:szCs w:val="24"/>
        </w:rPr>
        <w:t>构筑物</w:t>
      </w:r>
      <w:r w:rsidRPr="004862FC">
        <w:rPr>
          <w:rFonts w:ascii="仿宋_GB2312" w:eastAsia="仿宋_GB2312" w:hAnsi="宋体" w:hint="eastAsia"/>
          <w:sz w:val="24"/>
          <w:szCs w:val="24"/>
        </w:rPr>
        <w:t>的预制率（或装配率）</w:t>
      </w:r>
      <w:r w:rsidR="00657727" w:rsidRPr="004862FC">
        <w:rPr>
          <w:rFonts w:ascii="仿宋_GB2312" w:eastAsia="仿宋_GB2312" w:hAnsi="宋体" w:hint="eastAsia"/>
          <w:sz w:val="24"/>
          <w:szCs w:val="24"/>
        </w:rPr>
        <w:t>分别</w:t>
      </w:r>
      <w:r w:rsidR="008E59FA" w:rsidRPr="004862FC">
        <w:rPr>
          <w:rFonts w:ascii="仿宋_GB2312" w:eastAsia="仿宋_GB2312" w:hAnsi="宋体" w:hint="eastAsia"/>
          <w:sz w:val="24"/>
          <w:szCs w:val="24"/>
        </w:rPr>
        <w:t>以</w:t>
      </w:r>
      <w:r w:rsidR="00491DBE" w:rsidRPr="004862FC">
        <w:rPr>
          <w:rFonts w:ascii="仿宋_GB2312" w:eastAsia="仿宋_GB2312" w:hAnsi="宋体" w:hint="eastAsia"/>
          <w:sz w:val="24"/>
          <w:szCs w:val="24"/>
        </w:rPr>
        <w:t>应实施预制装配的建筑物或构筑物</w:t>
      </w:r>
      <w:r w:rsidR="00657727" w:rsidRPr="004862FC">
        <w:rPr>
          <w:rFonts w:ascii="仿宋_GB2312" w:eastAsia="仿宋_GB2312" w:hAnsi="宋体" w:hint="eastAsia"/>
          <w:sz w:val="24"/>
          <w:szCs w:val="24"/>
        </w:rPr>
        <w:t>的单体预制率</w:t>
      </w:r>
      <w:r w:rsidR="00474BF9" w:rsidRPr="004862FC">
        <w:rPr>
          <w:rFonts w:ascii="仿宋_GB2312" w:eastAsia="仿宋_GB2312" w:hAnsi="宋体" w:hint="eastAsia"/>
          <w:sz w:val="24"/>
          <w:szCs w:val="24"/>
        </w:rPr>
        <w:t>（或装配率）</w:t>
      </w:r>
      <w:r w:rsidR="008E59FA" w:rsidRPr="004862FC">
        <w:rPr>
          <w:rFonts w:ascii="仿宋_GB2312" w:eastAsia="仿宋_GB2312" w:hAnsi="宋体" w:hint="eastAsia"/>
          <w:sz w:val="24"/>
          <w:szCs w:val="24"/>
        </w:rPr>
        <w:t>加权平均后得到</w:t>
      </w:r>
      <w:r w:rsidRPr="004862FC">
        <w:rPr>
          <w:rFonts w:ascii="仿宋_GB2312" w:eastAsia="仿宋_GB2312" w:hAnsi="宋体" w:hint="eastAsia"/>
          <w:sz w:val="24"/>
          <w:szCs w:val="24"/>
        </w:rPr>
        <w:t>，</w:t>
      </w:r>
      <w:r w:rsidR="00BF0EFF" w:rsidRPr="004862FC">
        <w:rPr>
          <w:rFonts w:ascii="仿宋_GB2312" w:eastAsia="仿宋_GB2312" w:hAnsi="宋体" w:hint="eastAsia"/>
          <w:sz w:val="24"/>
          <w:szCs w:val="24"/>
        </w:rPr>
        <w:t>计算</w:t>
      </w:r>
      <w:r w:rsidR="008E59FA" w:rsidRPr="004862FC">
        <w:rPr>
          <w:rFonts w:ascii="仿宋_GB2312" w:eastAsia="仿宋_GB2312" w:hAnsi="宋体" w:hint="eastAsia"/>
          <w:sz w:val="24"/>
          <w:szCs w:val="24"/>
        </w:rPr>
        <w:t>公式如下：</w:t>
      </w:r>
    </w:p>
    <w:p w:rsidR="008E59FA" w:rsidRPr="004862FC" w:rsidRDefault="00A25450" w:rsidP="00A8460E">
      <w:pPr>
        <w:spacing w:line="300" w:lineRule="auto"/>
        <w:ind w:leftChars="337" w:left="1277" w:hangingChars="236" w:hanging="569"/>
        <w:rPr>
          <w:rFonts w:ascii="仿宋_GB2312" w:eastAsia="仿宋_GB2312" w:hAnsi="宋体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仿宋_GB2312" w:hAnsi="Cambria Math"/>
              <w:sz w:val="24"/>
              <w:szCs w:val="24"/>
            </w:rPr>
            <m:t>预制率（装配率）</m:t>
          </m:r>
          <m:r>
            <m:rPr>
              <m:sty m:val="b"/>
            </m:rPr>
            <w:rPr>
              <w:rFonts w:ascii="Cambria Math" w:eastAsia="仿宋_GB2312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仿宋_GB2312" w:hAnsi="Cambria Math" w:hint="eastAsia"/>
                  <w:b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仿宋_GB2312" w:hAnsi="Cambria Math" w:hint="eastAsia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 xml:space="preserve">  </m:t>
                  </m:r>
                  <m:r>
                    <m:rPr>
                      <m:sty m:val="bi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单体预制率</m:t>
                  </m:r>
                  <m:r>
                    <m:rPr>
                      <m:sty m:val="b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（</m:t>
                  </m:r>
                  <m:r>
                    <m:rPr>
                      <m:sty m:val="bi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装配率</m:t>
                  </m:r>
                  <m:r>
                    <m:rPr>
                      <m:sty m:val="b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）</m:t>
                  </m:r>
                  <m:r>
                    <m:rPr>
                      <m:sty m:val="b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单体建筑物面积</m:t>
                  </m:r>
                  <m:r>
                    <m:rPr>
                      <m:sty m:val="b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（</m:t>
                  </m:r>
                  <m:r>
                    <m:rPr>
                      <m:sty m:val="bi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或构筑物面积</m:t>
                  </m:r>
                  <m:r>
                    <m:rPr>
                      <m:sty m:val="b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）</m:t>
                  </m:r>
                  <m:r>
                    <m:rPr>
                      <m:sty m:val="b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 xml:space="preserve">      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仿宋_GB2312" w:hAnsi="Cambria Math" w:hint="eastAsia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单体建筑物面积</m:t>
                  </m:r>
                  <m:r>
                    <m:rPr>
                      <m:sty m:val="b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（</m:t>
                  </m:r>
                  <m:r>
                    <m:rPr>
                      <m:sty m:val="bi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或构筑物面积</m:t>
                  </m:r>
                  <m:r>
                    <m:rPr>
                      <m:sty m:val="b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）</m:t>
                  </m:r>
                </m:e>
              </m:nary>
            </m:den>
          </m:f>
          <m:r>
            <m:rPr>
              <m:sty m:val="bi"/>
            </m:rPr>
            <w:rPr>
              <w:rFonts w:ascii="Cambria Math" w:eastAsia="仿宋_GB2312" w:hAnsi="Cambria Math"/>
              <w:sz w:val="24"/>
              <w:szCs w:val="24"/>
            </w:rPr>
            <m:t>×</m:t>
          </m:r>
          <m:r>
            <m:rPr>
              <m:sty m:val="b"/>
            </m:rPr>
            <w:rPr>
              <w:rFonts w:ascii="Cambria Math" w:eastAsia="仿宋_GB2312" w:hAnsi="Cambria Math"/>
              <w:sz w:val="24"/>
              <w:szCs w:val="24"/>
            </w:rPr>
            <m:t>100%</m:t>
          </m:r>
        </m:oMath>
      </m:oMathPara>
    </w:p>
    <w:p w:rsidR="00A244B3" w:rsidRPr="004862FC" w:rsidRDefault="00AB0102" w:rsidP="00A8460E">
      <w:pPr>
        <w:spacing w:line="300" w:lineRule="auto"/>
        <w:ind w:leftChars="606" w:left="1273" w:firstLine="2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 w:hint="eastAsia"/>
          <w:sz w:val="24"/>
          <w:szCs w:val="24"/>
        </w:rPr>
        <w:t>公式中，</w:t>
      </w:r>
      <w:r w:rsidR="00A244B3" w:rsidRPr="004862FC">
        <w:rPr>
          <w:rFonts w:ascii="仿宋_GB2312" w:eastAsia="仿宋_GB2312" w:hAnsi="宋体" w:hint="eastAsia"/>
          <w:sz w:val="24"/>
          <w:szCs w:val="24"/>
        </w:rPr>
        <w:t>工业建筑、</w:t>
      </w:r>
      <w:r w:rsidR="00A244B3" w:rsidRPr="004862FC">
        <w:rPr>
          <w:rFonts w:ascii="仿宋_GB2312" w:eastAsia="仿宋_GB2312" w:hAnsi="宋体"/>
          <w:sz w:val="24"/>
          <w:szCs w:val="24"/>
        </w:rPr>
        <w:t>大中型</w:t>
      </w:r>
      <w:r w:rsidR="00FD3D32" w:rsidRPr="004862FC">
        <w:rPr>
          <w:rFonts w:ascii="仿宋_GB2312" w:eastAsia="仿宋_GB2312" w:hAnsi="宋体" w:hint="eastAsia"/>
          <w:sz w:val="24"/>
          <w:szCs w:val="24"/>
        </w:rPr>
        <w:t>厂站</w:t>
      </w:r>
      <w:r w:rsidR="00A244B3" w:rsidRPr="004862FC">
        <w:rPr>
          <w:rFonts w:ascii="仿宋_GB2312" w:eastAsia="仿宋_GB2312" w:hAnsi="宋体"/>
          <w:sz w:val="24"/>
          <w:szCs w:val="24"/>
        </w:rPr>
        <w:t>构筑物</w:t>
      </w:r>
      <w:r w:rsidR="00A244B3" w:rsidRPr="004862FC">
        <w:rPr>
          <w:rFonts w:ascii="仿宋_GB2312" w:eastAsia="仿宋_GB2312" w:hAnsi="宋体" w:hint="eastAsia"/>
          <w:sz w:val="24"/>
          <w:szCs w:val="24"/>
        </w:rPr>
        <w:t>的各</w:t>
      </w:r>
      <w:r w:rsidR="00657727" w:rsidRPr="004862FC">
        <w:rPr>
          <w:rFonts w:ascii="仿宋_GB2312" w:eastAsia="仿宋_GB2312" w:hAnsi="宋体" w:hint="eastAsia"/>
          <w:sz w:val="24"/>
          <w:szCs w:val="24"/>
        </w:rPr>
        <w:t>单体预制率和</w:t>
      </w:r>
      <w:r w:rsidR="00A244B3" w:rsidRPr="004862FC">
        <w:rPr>
          <w:rFonts w:ascii="仿宋_GB2312" w:eastAsia="仿宋_GB2312" w:hAnsi="宋体" w:hint="eastAsia"/>
          <w:sz w:val="24"/>
          <w:szCs w:val="24"/>
        </w:rPr>
        <w:t>单体装配率计算按本</w:t>
      </w:r>
      <w:r w:rsidRPr="004862FC">
        <w:rPr>
          <w:rFonts w:ascii="仿宋_GB2312" w:eastAsia="仿宋_GB2312" w:hAnsi="宋体" w:hint="eastAsia"/>
          <w:sz w:val="24"/>
          <w:szCs w:val="24"/>
        </w:rPr>
        <w:t>注</w:t>
      </w:r>
      <w:r w:rsidRPr="004862FC">
        <w:rPr>
          <w:rFonts w:ascii="仿宋_GB2312" w:eastAsia="仿宋_GB2312" w:hAnsi="宋体"/>
          <w:sz w:val="24"/>
          <w:szCs w:val="24"/>
        </w:rPr>
        <w:t>3、</w:t>
      </w:r>
      <w:r w:rsidR="00A244B3" w:rsidRPr="004862FC">
        <w:rPr>
          <w:rFonts w:ascii="仿宋_GB2312" w:eastAsia="仿宋_GB2312" w:hAnsi="宋体" w:hint="eastAsia"/>
          <w:sz w:val="24"/>
          <w:szCs w:val="24"/>
        </w:rPr>
        <w:t>注</w:t>
      </w:r>
      <w:r w:rsidR="00A244B3" w:rsidRPr="004862FC">
        <w:rPr>
          <w:rFonts w:ascii="仿宋_GB2312" w:eastAsia="仿宋_GB2312" w:hAnsi="宋体"/>
          <w:sz w:val="24"/>
          <w:szCs w:val="24"/>
        </w:rPr>
        <w:t>4执行。</w:t>
      </w:r>
    </w:p>
    <w:p w:rsidR="00AB0102" w:rsidRPr="004862FC" w:rsidRDefault="00AB0102" w:rsidP="00A8460E">
      <w:pPr>
        <w:spacing w:line="300" w:lineRule="auto"/>
        <w:ind w:leftChars="337" w:left="708" w:firstLine="1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 w:hint="eastAsia"/>
          <w:sz w:val="24"/>
          <w:szCs w:val="24"/>
        </w:rPr>
        <w:t>（</w:t>
      </w:r>
      <w:r w:rsidRPr="004862FC">
        <w:rPr>
          <w:rFonts w:ascii="仿宋_GB2312" w:eastAsia="仿宋_GB2312" w:hAnsi="宋体"/>
          <w:sz w:val="24"/>
          <w:szCs w:val="24"/>
        </w:rPr>
        <w:t>2）小型构筑物</w:t>
      </w:r>
      <w:r w:rsidRPr="004862FC">
        <w:rPr>
          <w:rFonts w:ascii="仿宋_GB2312" w:eastAsia="仿宋_GB2312" w:hAnsi="宋体" w:hint="eastAsia"/>
          <w:sz w:val="24"/>
          <w:szCs w:val="24"/>
        </w:rPr>
        <w:t>、</w:t>
      </w:r>
      <w:r w:rsidRPr="004862FC">
        <w:rPr>
          <w:rFonts w:ascii="仿宋_GB2312" w:eastAsia="仿宋_GB2312" w:hAnsi="宋体"/>
          <w:sz w:val="24"/>
          <w:szCs w:val="24"/>
        </w:rPr>
        <w:t>线型</w:t>
      </w:r>
      <w:r w:rsidR="00D34D48" w:rsidRPr="004862FC">
        <w:rPr>
          <w:rFonts w:ascii="仿宋_GB2312" w:eastAsia="仿宋_GB2312" w:hAnsi="宋体" w:hint="eastAsia"/>
          <w:sz w:val="24"/>
          <w:szCs w:val="24"/>
        </w:rPr>
        <w:t>水利</w:t>
      </w:r>
      <w:r w:rsidRPr="004862FC">
        <w:rPr>
          <w:rFonts w:ascii="仿宋_GB2312" w:eastAsia="仿宋_GB2312" w:hAnsi="宋体"/>
          <w:sz w:val="24"/>
          <w:szCs w:val="24"/>
        </w:rPr>
        <w:t>工程</w:t>
      </w:r>
      <w:r w:rsidRPr="004862FC">
        <w:rPr>
          <w:rFonts w:ascii="仿宋_GB2312" w:eastAsia="仿宋_GB2312" w:hAnsi="宋体" w:hint="eastAsia"/>
          <w:sz w:val="24"/>
          <w:szCs w:val="24"/>
        </w:rPr>
        <w:t>的预制率计算按本注</w:t>
      </w:r>
      <w:r w:rsidRPr="004862FC">
        <w:rPr>
          <w:rFonts w:ascii="仿宋_GB2312" w:eastAsia="仿宋_GB2312" w:hAnsi="宋体"/>
          <w:sz w:val="24"/>
          <w:szCs w:val="24"/>
        </w:rPr>
        <w:t>5、注6执行。</w:t>
      </w:r>
    </w:p>
    <w:p w:rsidR="008E59FA" w:rsidRPr="004862FC" w:rsidRDefault="00E60714" w:rsidP="00A8460E">
      <w:pPr>
        <w:spacing w:line="300" w:lineRule="auto"/>
        <w:ind w:leftChars="202" w:left="707" w:hangingChars="118" w:hanging="283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/>
          <w:sz w:val="24"/>
          <w:szCs w:val="24"/>
        </w:rPr>
        <w:lastRenderedPageBreak/>
        <w:t>2</w:t>
      </w:r>
      <w:r w:rsidR="008E59FA" w:rsidRPr="004862FC">
        <w:rPr>
          <w:rFonts w:ascii="仿宋_GB2312" w:eastAsia="仿宋_GB2312" w:hAnsi="宋体"/>
          <w:sz w:val="24"/>
          <w:szCs w:val="24"/>
        </w:rPr>
        <w:t>.</w:t>
      </w:r>
      <w:r w:rsidRPr="004862FC" w:rsidDel="00E60714">
        <w:rPr>
          <w:rFonts w:ascii="仿宋_GB2312" w:eastAsia="仿宋_GB2312"/>
          <w:sz w:val="24"/>
          <w:szCs w:val="24"/>
        </w:rPr>
        <w:t xml:space="preserve"> </w:t>
      </w:r>
      <w:r w:rsidR="007F4D6E" w:rsidRPr="004862FC">
        <w:rPr>
          <w:rFonts w:ascii="仿宋_GB2312" w:eastAsia="仿宋_GB2312" w:hAnsi="宋体" w:hint="eastAsia"/>
          <w:sz w:val="24"/>
          <w:szCs w:val="24"/>
        </w:rPr>
        <w:t>非生产性建筑</w:t>
      </w:r>
      <w:r w:rsidR="008E59FA" w:rsidRPr="004862FC">
        <w:rPr>
          <w:rFonts w:ascii="仿宋_GB2312" w:eastAsia="仿宋_GB2312" w:hAnsi="宋体" w:hint="eastAsia"/>
          <w:sz w:val="24"/>
          <w:szCs w:val="24"/>
        </w:rPr>
        <w:t>是指</w:t>
      </w:r>
      <w:r w:rsidR="007D3E66" w:rsidRPr="004862FC">
        <w:rPr>
          <w:rFonts w:ascii="仿宋_GB2312" w:eastAsia="仿宋_GB2312" w:hAnsi="宋体" w:hint="eastAsia"/>
          <w:sz w:val="24"/>
          <w:szCs w:val="24"/>
        </w:rPr>
        <w:t>水务厂站工程项目中的</w:t>
      </w:r>
      <w:r w:rsidR="00850F3D" w:rsidRPr="004862FC">
        <w:rPr>
          <w:rFonts w:ascii="仿宋_GB2312" w:eastAsia="仿宋_GB2312" w:hAnsi="宋体" w:hint="eastAsia"/>
          <w:sz w:val="24"/>
          <w:szCs w:val="24"/>
        </w:rPr>
        <w:t>非生产用房</w:t>
      </w:r>
      <w:r w:rsidR="007D3E66" w:rsidRPr="004862FC">
        <w:rPr>
          <w:rFonts w:ascii="仿宋_GB2312" w:eastAsia="仿宋_GB2312" w:hAnsi="宋体" w:hint="eastAsia"/>
          <w:sz w:val="24"/>
          <w:szCs w:val="24"/>
        </w:rPr>
        <w:t>，</w:t>
      </w:r>
      <w:r w:rsidR="007F4D6E" w:rsidRPr="004862FC">
        <w:rPr>
          <w:rFonts w:ascii="仿宋_GB2312" w:eastAsia="仿宋_GB2312" w:hAnsi="宋体" w:hint="eastAsia"/>
          <w:sz w:val="24"/>
          <w:szCs w:val="24"/>
        </w:rPr>
        <w:t>非生产性建筑</w:t>
      </w:r>
      <w:r w:rsidR="008E59FA" w:rsidRPr="004862FC">
        <w:rPr>
          <w:rFonts w:ascii="仿宋_GB2312" w:eastAsia="仿宋_GB2312" w:hAnsi="宋体" w:hint="eastAsia"/>
          <w:sz w:val="24"/>
          <w:szCs w:val="24"/>
        </w:rPr>
        <w:t>单体包括</w:t>
      </w:r>
      <w:r w:rsidR="007D3E66" w:rsidRPr="004862FC">
        <w:rPr>
          <w:rFonts w:ascii="仿宋_GB2312" w:eastAsia="仿宋_GB2312" w:hAnsi="宋体" w:hint="eastAsia"/>
          <w:sz w:val="24"/>
          <w:szCs w:val="24"/>
        </w:rPr>
        <w:t>但不限于</w:t>
      </w:r>
      <w:r w:rsidR="008E59FA" w:rsidRPr="004862FC">
        <w:rPr>
          <w:rFonts w:ascii="仿宋_GB2312" w:eastAsia="仿宋_GB2312" w:hAnsi="宋体" w:hint="eastAsia"/>
          <w:sz w:val="24"/>
          <w:szCs w:val="24"/>
        </w:rPr>
        <w:t>综合楼、办公楼、宿舍等。</w:t>
      </w:r>
      <w:r w:rsidR="00B47CB1" w:rsidRPr="004862FC">
        <w:rPr>
          <w:rFonts w:ascii="仿宋_GB2312" w:eastAsia="仿宋_GB2312" w:hAnsi="宋体" w:hint="eastAsia"/>
          <w:sz w:val="24"/>
          <w:szCs w:val="24"/>
        </w:rPr>
        <w:t>非生产性建筑的装配式建筑实施范围</w:t>
      </w:r>
      <w:r w:rsidR="004824AC" w:rsidRPr="004862FC">
        <w:rPr>
          <w:rFonts w:ascii="仿宋_GB2312" w:eastAsia="仿宋_GB2312" w:hAnsi="宋体" w:hint="eastAsia"/>
          <w:sz w:val="24"/>
          <w:szCs w:val="24"/>
        </w:rPr>
        <w:t>及指标</w:t>
      </w:r>
      <w:r w:rsidR="00B47CB1" w:rsidRPr="004862FC">
        <w:rPr>
          <w:rFonts w:ascii="仿宋_GB2312" w:eastAsia="仿宋_GB2312" w:hAnsi="宋体" w:hint="eastAsia"/>
          <w:sz w:val="24"/>
          <w:szCs w:val="24"/>
        </w:rPr>
        <w:t>按</w:t>
      </w:r>
      <w:r w:rsidR="00C235CC" w:rsidRPr="004862FC">
        <w:rPr>
          <w:rFonts w:ascii="仿宋_GB2312" w:eastAsia="仿宋_GB2312" w:hAnsi="宋体" w:hint="eastAsia"/>
          <w:sz w:val="24"/>
          <w:szCs w:val="24"/>
        </w:rPr>
        <w:t>（</w:t>
      </w:r>
      <w:r w:rsidR="00B47CB1" w:rsidRPr="004862FC">
        <w:rPr>
          <w:rFonts w:ascii="仿宋_GB2312" w:eastAsia="仿宋_GB2312" w:hAnsi="宋体" w:hint="eastAsia"/>
          <w:sz w:val="24"/>
          <w:szCs w:val="24"/>
        </w:rPr>
        <w:t>沪</w:t>
      </w:r>
      <w:proofErr w:type="gramStart"/>
      <w:r w:rsidR="00B47CB1" w:rsidRPr="004862FC">
        <w:rPr>
          <w:rFonts w:ascii="仿宋_GB2312" w:eastAsia="仿宋_GB2312" w:hAnsi="宋体" w:hint="eastAsia"/>
          <w:sz w:val="24"/>
          <w:szCs w:val="24"/>
        </w:rPr>
        <w:t>建</w:t>
      </w:r>
      <w:proofErr w:type="gramEnd"/>
      <w:r w:rsidR="00B47CB1" w:rsidRPr="004862FC">
        <w:rPr>
          <w:rFonts w:ascii="仿宋_GB2312" w:eastAsia="仿宋_GB2312" w:hAnsi="宋体" w:hint="eastAsia"/>
          <w:sz w:val="24"/>
          <w:szCs w:val="24"/>
        </w:rPr>
        <w:t>建材〔2019〕97号</w:t>
      </w:r>
      <w:r w:rsidR="00C235CC" w:rsidRPr="004862FC">
        <w:rPr>
          <w:rFonts w:ascii="仿宋_GB2312" w:eastAsia="仿宋_GB2312" w:hAnsi="宋体" w:hint="eastAsia"/>
          <w:sz w:val="24"/>
          <w:szCs w:val="24"/>
        </w:rPr>
        <w:t>）</w:t>
      </w:r>
      <w:r w:rsidR="00B47CB1" w:rsidRPr="004862FC">
        <w:rPr>
          <w:rFonts w:ascii="仿宋_GB2312" w:eastAsia="仿宋_GB2312" w:hAnsi="宋体" w:hint="eastAsia"/>
          <w:sz w:val="24"/>
          <w:szCs w:val="24"/>
        </w:rPr>
        <w:t>要求</w:t>
      </w:r>
      <w:r w:rsidR="00C235CC" w:rsidRPr="004862FC">
        <w:rPr>
          <w:rFonts w:ascii="仿宋_GB2312" w:eastAsia="仿宋_GB2312" w:hAnsi="宋体" w:hint="eastAsia"/>
          <w:sz w:val="24"/>
          <w:szCs w:val="24"/>
        </w:rPr>
        <w:t>执行</w:t>
      </w:r>
      <w:r w:rsidR="00B47CB1" w:rsidRPr="004862FC">
        <w:rPr>
          <w:rFonts w:ascii="仿宋_GB2312" w:eastAsia="仿宋_GB2312" w:hAnsi="宋体" w:hint="eastAsia"/>
          <w:sz w:val="24"/>
          <w:szCs w:val="24"/>
        </w:rPr>
        <w:t>，非生产性建筑单体预制率和单体装配率的计算方法</w:t>
      </w:r>
      <w:r w:rsidR="00B831D2" w:rsidRPr="004862FC">
        <w:rPr>
          <w:rFonts w:ascii="仿宋_GB2312" w:eastAsia="仿宋_GB2312" w:hAnsi="宋体" w:hint="eastAsia"/>
          <w:sz w:val="24"/>
          <w:szCs w:val="24"/>
        </w:rPr>
        <w:t>按</w:t>
      </w:r>
      <w:r w:rsidR="00B47CB1" w:rsidRPr="004862FC">
        <w:rPr>
          <w:rFonts w:ascii="仿宋_GB2312" w:eastAsia="仿宋_GB2312" w:hAnsi="宋体" w:hint="eastAsia"/>
          <w:sz w:val="24"/>
          <w:szCs w:val="24"/>
        </w:rPr>
        <w:t>《上海市装配式建筑单体预制率和装配率计算细则》（沪</w:t>
      </w:r>
      <w:proofErr w:type="gramStart"/>
      <w:r w:rsidR="00B47CB1" w:rsidRPr="004862FC">
        <w:rPr>
          <w:rFonts w:ascii="仿宋_GB2312" w:eastAsia="仿宋_GB2312" w:hAnsi="宋体" w:hint="eastAsia"/>
          <w:sz w:val="24"/>
          <w:szCs w:val="24"/>
        </w:rPr>
        <w:t>建</w:t>
      </w:r>
      <w:proofErr w:type="gramEnd"/>
      <w:r w:rsidR="00B47CB1" w:rsidRPr="004862FC">
        <w:rPr>
          <w:rFonts w:ascii="仿宋_GB2312" w:eastAsia="仿宋_GB2312" w:hAnsi="宋体" w:hint="eastAsia"/>
          <w:sz w:val="24"/>
          <w:szCs w:val="24"/>
        </w:rPr>
        <w:t>建材[2019]765号）</w:t>
      </w:r>
      <w:bookmarkStart w:id="2" w:name="_Hlk64542945"/>
      <w:r w:rsidR="00B47CB1" w:rsidRPr="004862FC">
        <w:rPr>
          <w:rFonts w:ascii="仿宋_GB2312" w:eastAsia="仿宋_GB2312" w:hAnsi="宋体" w:hint="eastAsia"/>
          <w:sz w:val="24"/>
          <w:szCs w:val="24"/>
        </w:rPr>
        <w:t>执行</w:t>
      </w:r>
      <w:bookmarkEnd w:id="2"/>
      <w:r w:rsidR="00B47CB1" w:rsidRPr="004862FC">
        <w:rPr>
          <w:rFonts w:ascii="仿宋_GB2312" w:eastAsia="仿宋_GB2312" w:hAnsi="宋体" w:hint="eastAsia"/>
          <w:sz w:val="24"/>
          <w:szCs w:val="24"/>
        </w:rPr>
        <w:t>。</w:t>
      </w:r>
    </w:p>
    <w:p w:rsidR="00826C89" w:rsidRPr="004862FC" w:rsidRDefault="008E59FA" w:rsidP="00A8460E">
      <w:pPr>
        <w:spacing w:line="300" w:lineRule="auto"/>
        <w:ind w:leftChars="202" w:left="707" w:hangingChars="118" w:hanging="283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/>
          <w:sz w:val="24"/>
          <w:szCs w:val="24"/>
        </w:rPr>
        <w:t>3.工业建筑是指</w:t>
      </w:r>
      <w:r w:rsidR="007D3E66" w:rsidRPr="004862FC">
        <w:rPr>
          <w:rFonts w:ascii="仿宋_GB2312" w:eastAsia="仿宋_GB2312" w:hAnsi="宋体" w:hint="eastAsia"/>
          <w:sz w:val="24"/>
          <w:szCs w:val="24"/>
        </w:rPr>
        <w:t>水务厂站工程项目中的</w:t>
      </w:r>
      <w:r w:rsidRPr="004862FC">
        <w:rPr>
          <w:rFonts w:ascii="仿宋_GB2312" w:eastAsia="仿宋_GB2312" w:hAnsi="宋体" w:hint="eastAsia"/>
          <w:sz w:val="24"/>
          <w:szCs w:val="24"/>
        </w:rPr>
        <w:t>功能性工业建筑，</w:t>
      </w:r>
      <w:r w:rsidR="004B5916" w:rsidRPr="004862FC">
        <w:rPr>
          <w:rFonts w:ascii="仿宋_GB2312" w:eastAsia="仿宋_GB2312" w:hAnsi="宋体" w:hint="eastAsia"/>
          <w:sz w:val="24"/>
          <w:szCs w:val="24"/>
        </w:rPr>
        <w:t>工业建筑单体</w:t>
      </w:r>
      <w:r w:rsidRPr="004862FC">
        <w:rPr>
          <w:rFonts w:ascii="仿宋_GB2312" w:eastAsia="仿宋_GB2312" w:hAnsi="宋体" w:hint="eastAsia"/>
          <w:sz w:val="24"/>
          <w:szCs w:val="24"/>
        </w:rPr>
        <w:t>包括但不限于各类车间、泵房等功能性工业建筑</w:t>
      </w:r>
      <w:r w:rsidR="00A03BCB" w:rsidRPr="004862FC">
        <w:rPr>
          <w:rFonts w:ascii="仿宋_GB2312" w:eastAsia="仿宋_GB2312" w:hAnsi="宋体" w:hint="eastAsia"/>
          <w:sz w:val="24"/>
          <w:szCs w:val="24"/>
        </w:rPr>
        <w:t>。</w:t>
      </w:r>
      <w:r w:rsidR="00F364BA" w:rsidRPr="004862FC">
        <w:rPr>
          <w:rFonts w:ascii="仿宋_GB2312" w:eastAsia="仿宋_GB2312" w:hAnsi="宋体"/>
          <w:sz w:val="24"/>
          <w:szCs w:val="24"/>
        </w:rPr>
        <w:fldChar w:fldCharType="begin"/>
      </w:r>
      <w:r w:rsidR="005F0A26" w:rsidRPr="004862FC">
        <w:rPr>
          <w:rFonts w:ascii="仿宋_GB2312" w:eastAsia="仿宋_GB2312" w:hAnsi="宋体"/>
          <w:sz w:val="24"/>
          <w:szCs w:val="24"/>
        </w:rPr>
        <w:instrText xml:space="preserve"> </w:instrText>
      </w:r>
      <w:r w:rsidR="005F0A26" w:rsidRPr="004862FC">
        <w:rPr>
          <w:rFonts w:ascii="仿宋_GB2312" w:eastAsia="仿宋_GB2312" w:hAnsi="宋体" w:hint="eastAsia"/>
          <w:sz w:val="24"/>
          <w:szCs w:val="24"/>
        </w:rPr>
        <w:instrText>= 1 \* GB3</w:instrText>
      </w:r>
      <w:r w:rsidR="005F0A26" w:rsidRPr="004862FC">
        <w:rPr>
          <w:rFonts w:ascii="仿宋_GB2312" w:eastAsia="仿宋_GB2312" w:hAnsi="宋体"/>
          <w:sz w:val="24"/>
          <w:szCs w:val="24"/>
        </w:rPr>
        <w:instrText xml:space="preserve"> </w:instrText>
      </w:r>
      <w:r w:rsidR="00F364BA" w:rsidRPr="004862FC">
        <w:rPr>
          <w:rFonts w:ascii="仿宋_GB2312" w:eastAsia="仿宋_GB2312" w:hAnsi="宋体"/>
          <w:sz w:val="24"/>
          <w:szCs w:val="24"/>
        </w:rPr>
        <w:fldChar w:fldCharType="separate"/>
      </w:r>
      <w:r w:rsidR="005F0A26" w:rsidRPr="004862FC">
        <w:rPr>
          <w:rFonts w:ascii="仿宋_GB2312" w:eastAsia="仿宋_GB2312" w:hAnsi="宋体" w:hint="eastAsia"/>
          <w:noProof/>
          <w:sz w:val="24"/>
          <w:szCs w:val="24"/>
        </w:rPr>
        <w:t>①</w:t>
      </w:r>
      <w:r w:rsidR="00F364BA" w:rsidRPr="004862FC">
        <w:rPr>
          <w:rFonts w:ascii="仿宋_GB2312" w:eastAsia="仿宋_GB2312" w:hAnsi="宋体"/>
          <w:sz w:val="24"/>
          <w:szCs w:val="24"/>
        </w:rPr>
        <w:fldChar w:fldCharType="end"/>
      </w:r>
      <w:r w:rsidR="009235F3" w:rsidRPr="004862FC">
        <w:rPr>
          <w:rFonts w:ascii="仿宋_GB2312" w:eastAsia="仿宋_GB2312" w:hAnsi="宋体" w:hint="eastAsia"/>
          <w:sz w:val="24"/>
          <w:szCs w:val="24"/>
        </w:rPr>
        <w:t>当水</w:t>
      </w:r>
      <w:proofErr w:type="gramStart"/>
      <w:r w:rsidR="009235F3" w:rsidRPr="004862FC">
        <w:rPr>
          <w:rFonts w:ascii="仿宋_GB2312" w:eastAsia="仿宋_GB2312" w:hAnsi="宋体" w:hint="eastAsia"/>
          <w:sz w:val="24"/>
          <w:szCs w:val="24"/>
        </w:rPr>
        <w:t>务</w:t>
      </w:r>
      <w:proofErr w:type="gramEnd"/>
      <w:r w:rsidR="0057139B" w:rsidRPr="004862FC">
        <w:rPr>
          <w:rFonts w:ascii="仿宋_GB2312" w:eastAsia="仿宋_GB2312" w:hAnsi="宋体" w:hint="eastAsia"/>
          <w:sz w:val="24"/>
          <w:szCs w:val="24"/>
        </w:rPr>
        <w:t>厂站</w:t>
      </w:r>
      <w:r w:rsidR="009235F3" w:rsidRPr="004862FC">
        <w:rPr>
          <w:rFonts w:ascii="仿宋_GB2312" w:eastAsia="仿宋_GB2312" w:hAnsi="宋体" w:hint="eastAsia"/>
          <w:sz w:val="24"/>
          <w:szCs w:val="24"/>
        </w:rPr>
        <w:t>工程地上总建筑面积</w:t>
      </w:r>
      <w:r w:rsidR="0057139B" w:rsidRPr="004862FC">
        <w:rPr>
          <w:rFonts w:ascii="仿宋_GB2312" w:eastAsia="仿宋_GB2312" w:hAnsi="宋体" w:hint="eastAsia"/>
          <w:sz w:val="24"/>
          <w:szCs w:val="24"/>
        </w:rPr>
        <w:t>超过</w:t>
      </w:r>
      <w:r w:rsidR="009235F3" w:rsidRPr="004862FC">
        <w:rPr>
          <w:rFonts w:ascii="仿宋_GB2312" w:eastAsia="仿宋_GB2312" w:hAnsi="宋体" w:hint="eastAsia"/>
          <w:sz w:val="24"/>
          <w:szCs w:val="24"/>
        </w:rPr>
        <w:t>1</w:t>
      </w:r>
      <w:r w:rsidR="009235F3" w:rsidRPr="004862FC">
        <w:rPr>
          <w:rFonts w:ascii="仿宋_GB2312" w:eastAsia="仿宋_GB2312" w:hAnsi="宋体"/>
          <w:sz w:val="24"/>
          <w:szCs w:val="24"/>
        </w:rPr>
        <w:t>0000</w:t>
      </w:r>
      <w:r w:rsidR="009235F3" w:rsidRPr="004862FC">
        <w:rPr>
          <w:rFonts w:ascii="仿宋_GB2312" w:eastAsia="仿宋_GB2312" w:hAnsi="宋体" w:hint="eastAsia"/>
          <w:sz w:val="24"/>
          <w:szCs w:val="24"/>
        </w:rPr>
        <w:t>平方米</w:t>
      </w:r>
      <w:r w:rsidR="00826C89" w:rsidRPr="004862FC">
        <w:rPr>
          <w:rFonts w:ascii="仿宋_GB2312" w:eastAsia="仿宋_GB2312" w:hAnsi="宋体" w:hint="eastAsia"/>
          <w:sz w:val="24"/>
          <w:szCs w:val="24"/>
        </w:rPr>
        <w:t>时</w:t>
      </w:r>
      <w:r w:rsidR="009235F3" w:rsidRPr="004862FC">
        <w:rPr>
          <w:rFonts w:ascii="仿宋_GB2312" w:eastAsia="仿宋_GB2312" w:hAnsi="宋体" w:hint="eastAsia"/>
          <w:sz w:val="24"/>
          <w:szCs w:val="24"/>
        </w:rPr>
        <w:t>，</w:t>
      </w:r>
      <w:bookmarkStart w:id="3" w:name="_Hlk64543193"/>
      <w:r w:rsidR="003B0C5B" w:rsidRPr="004862FC">
        <w:rPr>
          <w:rFonts w:ascii="仿宋_GB2312" w:eastAsia="仿宋_GB2312" w:hAnsi="宋体" w:hint="eastAsia"/>
          <w:sz w:val="24"/>
          <w:szCs w:val="24"/>
        </w:rPr>
        <w:t>装配式建筑</w:t>
      </w:r>
      <w:r w:rsidR="00826C89" w:rsidRPr="004862FC">
        <w:rPr>
          <w:rFonts w:ascii="仿宋_GB2312" w:eastAsia="仿宋_GB2312" w:hAnsi="宋体" w:hint="eastAsia"/>
          <w:sz w:val="24"/>
          <w:szCs w:val="24"/>
        </w:rPr>
        <w:t>实施范围及</w:t>
      </w:r>
      <w:r w:rsidR="003B0C5B" w:rsidRPr="004862FC">
        <w:rPr>
          <w:rFonts w:ascii="仿宋_GB2312" w:eastAsia="仿宋_GB2312" w:hAnsi="宋体" w:hint="eastAsia"/>
          <w:sz w:val="24"/>
          <w:szCs w:val="24"/>
        </w:rPr>
        <w:t>指标</w:t>
      </w:r>
      <w:bookmarkEnd w:id="3"/>
      <w:r w:rsidR="003B0C5B" w:rsidRPr="004862FC">
        <w:rPr>
          <w:rFonts w:ascii="仿宋_GB2312" w:eastAsia="仿宋_GB2312" w:hAnsi="宋体" w:hint="eastAsia"/>
          <w:sz w:val="24"/>
          <w:szCs w:val="24"/>
        </w:rPr>
        <w:t>按</w:t>
      </w:r>
      <w:r w:rsidR="00C235CC" w:rsidRPr="004862FC">
        <w:rPr>
          <w:rFonts w:ascii="仿宋_GB2312" w:eastAsia="仿宋_GB2312" w:hAnsi="宋体" w:hint="eastAsia"/>
          <w:sz w:val="24"/>
          <w:szCs w:val="24"/>
        </w:rPr>
        <w:t>（</w:t>
      </w:r>
      <w:r w:rsidR="003B0C5B" w:rsidRPr="004862FC">
        <w:rPr>
          <w:rFonts w:ascii="仿宋_GB2312" w:eastAsia="仿宋_GB2312" w:hAnsi="宋体" w:hint="eastAsia"/>
          <w:sz w:val="24"/>
          <w:szCs w:val="24"/>
        </w:rPr>
        <w:t>沪</w:t>
      </w:r>
      <w:proofErr w:type="gramStart"/>
      <w:r w:rsidR="003B0C5B" w:rsidRPr="004862FC">
        <w:rPr>
          <w:rFonts w:ascii="仿宋_GB2312" w:eastAsia="仿宋_GB2312" w:hAnsi="宋体" w:hint="eastAsia"/>
          <w:sz w:val="24"/>
          <w:szCs w:val="24"/>
        </w:rPr>
        <w:t>建</w:t>
      </w:r>
      <w:proofErr w:type="gramEnd"/>
      <w:r w:rsidR="003B0C5B" w:rsidRPr="004862FC">
        <w:rPr>
          <w:rFonts w:ascii="仿宋_GB2312" w:eastAsia="仿宋_GB2312" w:hAnsi="宋体" w:hint="eastAsia"/>
          <w:sz w:val="24"/>
          <w:szCs w:val="24"/>
        </w:rPr>
        <w:t>建材〔2019〕97号</w:t>
      </w:r>
      <w:r w:rsidR="00C235CC" w:rsidRPr="004862FC">
        <w:rPr>
          <w:rFonts w:ascii="仿宋_GB2312" w:eastAsia="仿宋_GB2312" w:hAnsi="宋体" w:hint="eastAsia"/>
          <w:sz w:val="24"/>
          <w:szCs w:val="24"/>
        </w:rPr>
        <w:t>）</w:t>
      </w:r>
      <w:r w:rsidR="003B0C5B" w:rsidRPr="004862FC">
        <w:rPr>
          <w:rFonts w:ascii="仿宋_GB2312" w:eastAsia="仿宋_GB2312" w:hAnsi="宋体" w:hint="eastAsia"/>
          <w:sz w:val="24"/>
          <w:szCs w:val="24"/>
        </w:rPr>
        <w:t>执行，</w:t>
      </w:r>
      <w:r w:rsidR="003B0C5B" w:rsidRPr="004862FC">
        <w:rPr>
          <w:rFonts w:ascii="仿宋_GB2312" w:eastAsia="仿宋_GB2312" w:hAnsi="宋体"/>
          <w:sz w:val="24"/>
          <w:szCs w:val="24"/>
        </w:rPr>
        <w:t>单体预制率或单体装配率</w:t>
      </w:r>
      <w:r w:rsidR="008A2000" w:rsidRPr="004862FC">
        <w:rPr>
          <w:rFonts w:ascii="仿宋_GB2312" w:eastAsia="仿宋_GB2312" w:hAnsi="宋体" w:hint="eastAsia"/>
          <w:sz w:val="24"/>
          <w:szCs w:val="24"/>
        </w:rPr>
        <w:t>的计算方法按《上海市装配式建筑单体预制率和装配率计算细则》</w:t>
      </w:r>
      <w:r w:rsidR="00C235CC" w:rsidRPr="004862FC">
        <w:rPr>
          <w:rFonts w:ascii="仿宋_GB2312" w:eastAsia="仿宋_GB2312" w:hAnsi="宋体" w:hint="eastAsia"/>
          <w:sz w:val="24"/>
          <w:szCs w:val="24"/>
        </w:rPr>
        <w:t>（</w:t>
      </w:r>
      <w:r w:rsidR="008A2000" w:rsidRPr="004862FC">
        <w:rPr>
          <w:rFonts w:ascii="仿宋_GB2312" w:eastAsia="仿宋_GB2312" w:hAnsi="宋体" w:hint="eastAsia"/>
          <w:sz w:val="24"/>
          <w:szCs w:val="24"/>
        </w:rPr>
        <w:t>沪</w:t>
      </w:r>
      <w:proofErr w:type="gramStart"/>
      <w:r w:rsidR="008A2000" w:rsidRPr="004862FC">
        <w:rPr>
          <w:rFonts w:ascii="仿宋_GB2312" w:eastAsia="仿宋_GB2312" w:hAnsi="宋体" w:hint="eastAsia"/>
          <w:sz w:val="24"/>
          <w:szCs w:val="24"/>
        </w:rPr>
        <w:t>建</w:t>
      </w:r>
      <w:proofErr w:type="gramEnd"/>
      <w:r w:rsidR="008A2000" w:rsidRPr="004862FC">
        <w:rPr>
          <w:rFonts w:ascii="仿宋_GB2312" w:eastAsia="仿宋_GB2312" w:hAnsi="宋体" w:hint="eastAsia"/>
          <w:sz w:val="24"/>
          <w:szCs w:val="24"/>
        </w:rPr>
        <w:t>建材[2019]765号</w:t>
      </w:r>
      <w:r w:rsidR="00C235CC" w:rsidRPr="004862FC">
        <w:rPr>
          <w:rFonts w:ascii="仿宋_GB2312" w:eastAsia="仿宋_GB2312" w:hAnsi="宋体" w:hint="eastAsia"/>
          <w:sz w:val="24"/>
          <w:szCs w:val="24"/>
        </w:rPr>
        <w:t>）执行</w:t>
      </w:r>
      <w:r w:rsidR="008A2000" w:rsidRPr="004862FC">
        <w:rPr>
          <w:rFonts w:ascii="仿宋_GB2312" w:eastAsia="仿宋_GB2312" w:hAnsi="宋体" w:hint="eastAsia"/>
          <w:sz w:val="24"/>
          <w:szCs w:val="24"/>
        </w:rPr>
        <w:t>。</w:t>
      </w:r>
      <w:r w:rsidR="00F364BA" w:rsidRPr="004862FC">
        <w:rPr>
          <w:rFonts w:ascii="仿宋_GB2312" w:eastAsia="仿宋_GB2312" w:hAnsi="宋体"/>
          <w:sz w:val="24"/>
          <w:szCs w:val="24"/>
        </w:rPr>
        <w:fldChar w:fldCharType="begin"/>
      </w:r>
      <w:r w:rsidR="005F0A26" w:rsidRPr="004862FC">
        <w:rPr>
          <w:rFonts w:ascii="仿宋_GB2312" w:eastAsia="仿宋_GB2312" w:hAnsi="宋体"/>
          <w:sz w:val="24"/>
          <w:szCs w:val="24"/>
        </w:rPr>
        <w:instrText xml:space="preserve"> </w:instrText>
      </w:r>
      <w:r w:rsidR="005F0A26" w:rsidRPr="004862FC">
        <w:rPr>
          <w:rFonts w:ascii="仿宋_GB2312" w:eastAsia="仿宋_GB2312" w:hAnsi="宋体" w:hint="eastAsia"/>
          <w:sz w:val="24"/>
          <w:szCs w:val="24"/>
        </w:rPr>
        <w:instrText>= 2 \* GB3</w:instrText>
      </w:r>
      <w:r w:rsidR="005F0A26" w:rsidRPr="004862FC">
        <w:rPr>
          <w:rFonts w:ascii="仿宋_GB2312" w:eastAsia="仿宋_GB2312" w:hAnsi="宋体"/>
          <w:sz w:val="24"/>
          <w:szCs w:val="24"/>
        </w:rPr>
        <w:instrText xml:space="preserve"> </w:instrText>
      </w:r>
      <w:r w:rsidR="00F364BA" w:rsidRPr="004862FC">
        <w:rPr>
          <w:rFonts w:ascii="仿宋_GB2312" w:eastAsia="仿宋_GB2312" w:hAnsi="宋体"/>
          <w:sz w:val="24"/>
          <w:szCs w:val="24"/>
        </w:rPr>
        <w:fldChar w:fldCharType="separate"/>
      </w:r>
      <w:r w:rsidR="005F0A26" w:rsidRPr="004862FC">
        <w:rPr>
          <w:rFonts w:ascii="仿宋_GB2312" w:eastAsia="仿宋_GB2312" w:hAnsi="宋体" w:hint="eastAsia"/>
          <w:noProof/>
          <w:sz w:val="24"/>
          <w:szCs w:val="24"/>
        </w:rPr>
        <w:t>②</w:t>
      </w:r>
      <w:r w:rsidR="00F364BA" w:rsidRPr="004862FC">
        <w:rPr>
          <w:rFonts w:ascii="仿宋_GB2312" w:eastAsia="仿宋_GB2312" w:hAnsi="宋体"/>
          <w:sz w:val="24"/>
          <w:szCs w:val="24"/>
        </w:rPr>
        <w:fldChar w:fldCharType="end"/>
      </w:r>
      <w:r w:rsidR="009235F3" w:rsidRPr="004862FC">
        <w:rPr>
          <w:rFonts w:ascii="仿宋_GB2312" w:eastAsia="仿宋_GB2312" w:hAnsi="宋体" w:hint="eastAsia"/>
          <w:sz w:val="24"/>
          <w:szCs w:val="24"/>
        </w:rPr>
        <w:t>当水</w:t>
      </w:r>
      <w:proofErr w:type="gramStart"/>
      <w:r w:rsidR="009235F3" w:rsidRPr="004862FC">
        <w:rPr>
          <w:rFonts w:ascii="仿宋_GB2312" w:eastAsia="仿宋_GB2312" w:hAnsi="宋体" w:hint="eastAsia"/>
          <w:sz w:val="24"/>
          <w:szCs w:val="24"/>
        </w:rPr>
        <w:t>务</w:t>
      </w:r>
      <w:proofErr w:type="gramEnd"/>
      <w:r w:rsidR="0057139B" w:rsidRPr="004862FC">
        <w:rPr>
          <w:rFonts w:ascii="仿宋_GB2312" w:eastAsia="仿宋_GB2312" w:hAnsi="宋体" w:hint="eastAsia"/>
          <w:sz w:val="24"/>
          <w:szCs w:val="24"/>
        </w:rPr>
        <w:t>厂站</w:t>
      </w:r>
      <w:r w:rsidR="009235F3" w:rsidRPr="004862FC">
        <w:rPr>
          <w:rFonts w:ascii="仿宋_GB2312" w:eastAsia="仿宋_GB2312" w:hAnsi="宋体" w:hint="eastAsia"/>
          <w:sz w:val="24"/>
          <w:szCs w:val="24"/>
        </w:rPr>
        <w:t>工程地上总建筑面积</w:t>
      </w:r>
      <w:r w:rsidR="0057139B" w:rsidRPr="004862FC">
        <w:rPr>
          <w:rFonts w:ascii="仿宋_GB2312" w:eastAsia="仿宋_GB2312" w:hAnsi="宋体" w:hint="eastAsia"/>
          <w:sz w:val="24"/>
          <w:szCs w:val="24"/>
        </w:rPr>
        <w:t>不超过</w:t>
      </w:r>
      <w:r w:rsidR="009235F3" w:rsidRPr="004862FC">
        <w:rPr>
          <w:rFonts w:ascii="仿宋_GB2312" w:eastAsia="仿宋_GB2312" w:hAnsi="宋体" w:hint="eastAsia"/>
          <w:sz w:val="24"/>
          <w:szCs w:val="24"/>
        </w:rPr>
        <w:t>10000平方米</w:t>
      </w:r>
      <w:r w:rsidR="0057139B" w:rsidRPr="004862FC">
        <w:rPr>
          <w:rFonts w:ascii="仿宋_GB2312" w:eastAsia="仿宋_GB2312" w:hAnsi="宋体" w:hint="eastAsia"/>
          <w:sz w:val="24"/>
          <w:szCs w:val="24"/>
        </w:rPr>
        <w:t>时</w:t>
      </w:r>
      <w:r w:rsidR="009235F3" w:rsidRPr="004862FC">
        <w:rPr>
          <w:rFonts w:ascii="仿宋_GB2312" w:eastAsia="仿宋_GB2312" w:hAnsi="宋体" w:hint="eastAsia"/>
          <w:sz w:val="24"/>
          <w:szCs w:val="24"/>
        </w:rPr>
        <w:t>，单体建筑面积</w:t>
      </w:r>
      <w:r w:rsidR="005F0A26" w:rsidRPr="004862FC">
        <w:rPr>
          <w:rFonts w:ascii="仿宋_GB2312" w:eastAsia="仿宋_GB2312" w:hAnsi="宋体" w:hint="eastAsia"/>
          <w:sz w:val="24"/>
          <w:szCs w:val="24"/>
        </w:rPr>
        <w:t>不小于</w:t>
      </w:r>
      <w:r w:rsidR="00826C89" w:rsidRPr="004862FC">
        <w:rPr>
          <w:rFonts w:ascii="仿宋_GB2312" w:eastAsia="仿宋_GB2312" w:hAnsi="宋体" w:hint="eastAsia"/>
          <w:sz w:val="24"/>
          <w:szCs w:val="24"/>
        </w:rPr>
        <w:t>1</w:t>
      </w:r>
      <w:r w:rsidR="00826C89" w:rsidRPr="004862FC">
        <w:rPr>
          <w:rFonts w:ascii="仿宋_GB2312" w:eastAsia="仿宋_GB2312" w:hAnsi="宋体"/>
          <w:sz w:val="24"/>
          <w:szCs w:val="24"/>
        </w:rPr>
        <w:t>500</w:t>
      </w:r>
      <w:r w:rsidR="00826C89" w:rsidRPr="004862FC">
        <w:rPr>
          <w:rFonts w:ascii="仿宋_GB2312" w:eastAsia="仿宋_GB2312" w:hAnsi="宋体" w:hint="eastAsia"/>
          <w:sz w:val="24"/>
          <w:szCs w:val="24"/>
        </w:rPr>
        <w:t>平</w:t>
      </w:r>
      <w:r w:rsidR="00651D28" w:rsidRPr="004862FC">
        <w:rPr>
          <w:rFonts w:ascii="仿宋_GB2312" w:eastAsia="仿宋_GB2312" w:hAnsi="宋体" w:hint="eastAsia"/>
          <w:sz w:val="24"/>
          <w:szCs w:val="24"/>
        </w:rPr>
        <w:t>方</w:t>
      </w:r>
      <w:r w:rsidR="00826C89" w:rsidRPr="004862FC">
        <w:rPr>
          <w:rFonts w:ascii="仿宋_GB2312" w:eastAsia="仿宋_GB2312" w:hAnsi="宋体" w:hint="eastAsia"/>
          <w:sz w:val="24"/>
          <w:szCs w:val="24"/>
        </w:rPr>
        <w:t>米</w:t>
      </w:r>
      <w:r w:rsidR="0057139B" w:rsidRPr="004862FC">
        <w:rPr>
          <w:rFonts w:ascii="仿宋_GB2312" w:eastAsia="仿宋_GB2312" w:hAnsi="宋体" w:hint="eastAsia"/>
          <w:sz w:val="24"/>
          <w:szCs w:val="24"/>
        </w:rPr>
        <w:t>的工业建筑</w:t>
      </w:r>
      <w:r w:rsidR="00F612F9" w:rsidRPr="004862FC">
        <w:rPr>
          <w:rFonts w:ascii="仿宋_GB2312" w:eastAsia="仿宋_GB2312" w:hAnsi="宋体" w:hint="eastAsia"/>
          <w:sz w:val="24"/>
          <w:szCs w:val="24"/>
        </w:rPr>
        <w:t>宜按</w:t>
      </w:r>
      <w:proofErr w:type="gramStart"/>
      <w:r w:rsidR="00F612F9" w:rsidRPr="004862FC">
        <w:rPr>
          <w:rFonts w:ascii="仿宋_GB2312" w:eastAsia="仿宋_GB2312" w:hAnsi="宋体" w:hint="eastAsia"/>
          <w:sz w:val="24"/>
          <w:szCs w:val="24"/>
        </w:rPr>
        <w:t>本行动</w:t>
      </w:r>
      <w:proofErr w:type="gramEnd"/>
      <w:r w:rsidR="00F612F9" w:rsidRPr="004862FC">
        <w:rPr>
          <w:rFonts w:ascii="仿宋_GB2312" w:eastAsia="仿宋_GB2312" w:hAnsi="宋体" w:hint="eastAsia"/>
          <w:sz w:val="24"/>
          <w:szCs w:val="24"/>
        </w:rPr>
        <w:t>计划实施装配式建筑</w:t>
      </w:r>
      <w:r w:rsidR="00EE7B1C" w:rsidRPr="004862FC">
        <w:rPr>
          <w:rFonts w:ascii="仿宋_GB2312" w:eastAsia="仿宋_GB2312" w:hAnsi="宋体" w:hint="eastAsia"/>
          <w:sz w:val="24"/>
          <w:szCs w:val="24"/>
        </w:rPr>
        <w:t>。</w:t>
      </w:r>
    </w:p>
    <w:p w:rsidR="0003011F" w:rsidRPr="004862FC" w:rsidRDefault="00AB0102" w:rsidP="00A8460E">
      <w:pPr>
        <w:spacing w:line="300" w:lineRule="auto"/>
        <w:ind w:leftChars="337" w:left="1274" w:hangingChars="236" w:hanging="566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 w:hint="eastAsia"/>
          <w:sz w:val="24"/>
          <w:szCs w:val="24"/>
        </w:rPr>
        <w:t>（</w:t>
      </w:r>
      <w:r w:rsidR="00BF0EFF" w:rsidRPr="004862FC">
        <w:rPr>
          <w:rFonts w:ascii="仿宋_GB2312" w:eastAsia="仿宋_GB2312" w:hAnsi="宋体"/>
          <w:sz w:val="24"/>
          <w:szCs w:val="24"/>
        </w:rPr>
        <w:t>1）工业建筑单体预制率</w:t>
      </w:r>
      <w:r w:rsidR="008E59FA" w:rsidRPr="004862FC">
        <w:rPr>
          <w:rFonts w:ascii="仿宋_GB2312" w:eastAsia="仿宋_GB2312" w:hAnsi="宋体" w:hint="eastAsia"/>
          <w:sz w:val="24"/>
          <w:szCs w:val="24"/>
        </w:rPr>
        <w:t>指混凝土结构、钢结构、钢</w:t>
      </w:r>
      <w:r w:rsidR="008E59FA" w:rsidRPr="004862FC">
        <w:rPr>
          <w:rFonts w:ascii="仿宋_GB2312" w:eastAsia="仿宋_GB2312" w:hAnsi="宋体"/>
          <w:sz w:val="24"/>
          <w:szCs w:val="24"/>
        </w:rPr>
        <w:t>-混凝土混合结构等结构类型的装配式工业建筑</w:t>
      </w:r>
      <w:r w:rsidR="00BD5C34" w:rsidRPr="004862FC">
        <w:rPr>
          <w:rFonts w:ascii="仿宋_GB2312" w:eastAsia="仿宋_GB2312" w:hAnsi="宋体" w:hint="eastAsia"/>
          <w:sz w:val="24"/>
          <w:szCs w:val="24"/>
        </w:rPr>
        <w:t>±</w:t>
      </w:r>
      <w:r w:rsidR="00BD5C34" w:rsidRPr="004862FC">
        <w:rPr>
          <w:rFonts w:ascii="仿宋_GB2312" w:eastAsia="仿宋_GB2312" w:hAnsi="宋体"/>
          <w:sz w:val="24"/>
          <w:szCs w:val="24"/>
        </w:rPr>
        <w:t>0.000</w:t>
      </w:r>
      <w:r w:rsidR="008E59FA" w:rsidRPr="004862FC">
        <w:rPr>
          <w:rFonts w:ascii="仿宋_GB2312" w:eastAsia="仿宋_GB2312" w:hAnsi="宋体"/>
          <w:sz w:val="24"/>
          <w:szCs w:val="24"/>
        </w:rPr>
        <w:t>以上的主体结构和围护结构中</w:t>
      </w:r>
      <w:r w:rsidR="008E59FA" w:rsidRPr="004862FC">
        <w:rPr>
          <w:rFonts w:ascii="仿宋_GB2312" w:eastAsia="仿宋_GB2312" w:hAnsi="宋体" w:hint="eastAsia"/>
          <w:sz w:val="24"/>
          <w:szCs w:val="24"/>
        </w:rPr>
        <w:t>，</w:t>
      </w:r>
      <w:r w:rsidR="008E59FA" w:rsidRPr="004862FC">
        <w:rPr>
          <w:rFonts w:ascii="仿宋_GB2312" w:eastAsia="仿宋_GB2312" w:hAnsi="宋体"/>
          <w:sz w:val="24"/>
          <w:szCs w:val="24"/>
        </w:rPr>
        <w:t>预制构件部分的材料用量占对应</w:t>
      </w:r>
      <w:r w:rsidR="008E59FA" w:rsidRPr="004862FC">
        <w:rPr>
          <w:rFonts w:ascii="仿宋_GB2312" w:eastAsia="仿宋_GB2312" w:hAnsi="宋体" w:hint="eastAsia"/>
          <w:sz w:val="24"/>
          <w:szCs w:val="24"/>
        </w:rPr>
        <w:t>部位结构</w:t>
      </w:r>
      <w:r w:rsidR="008E59FA" w:rsidRPr="004862FC">
        <w:rPr>
          <w:rFonts w:ascii="仿宋_GB2312" w:eastAsia="仿宋_GB2312" w:hAnsi="宋体"/>
          <w:sz w:val="24"/>
          <w:szCs w:val="24"/>
        </w:rPr>
        <w:t>材料总用量的比率。计算方法为</w:t>
      </w:r>
      <w:r w:rsidR="008E59FA" w:rsidRPr="004862FC">
        <w:rPr>
          <w:rFonts w:ascii="仿宋_GB2312" w:eastAsia="仿宋_GB2312" w:hAnsi="宋体" w:hint="eastAsia"/>
          <w:sz w:val="24"/>
          <w:szCs w:val="24"/>
        </w:rPr>
        <w:t>体积占比法或权重系数法</w:t>
      </w:r>
      <w:r w:rsidR="00E51A13" w:rsidRPr="004862FC">
        <w:rPr>
          <w:rFonts w:ascii="仿宋_GB2312" w:eastAsia="仿宋_GB2312" w:hAnsi="宋体" w:hint="eastAsia"/>
          <w:sz w:val="24"/>
          <w:szCs w:val="24"/>
        </w:rPr>
        <w:t>：</w:t>
      </w:r>
    </w:p>
    <w:p w:rsidR="0022339B" w:rsidRPr="004862FC" w:rsidRDefault="00EC7BD6" w:rsidP="00A8460E">
      <w:pPr>
        <w:spacing w:line="300" w:lineRule="auto"/>
        <w:ind w:leftChars="606" w:left="1273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/>
          <w:sz w:val="24"/>
          <w:szCs w:val="24"/>
        </w:rPr>
        <w:t>方法一</w:t>
      </w:r>
      <w:r w:rsidR="00BF0EFF" w:rsidRPr="004862FC">
        <w:rPr>
          <w:rFonts w:ascii="仿宋_GB2312" w:eastAsia="仿宋_GB2312" w:hAnsi="宋体" w:hint="eastAsia"/>
          <w:sz w:val="24"/>
          <w:szCs w:val="24"/>
        </w:rPr>
        <w:t>、</w:t>
      </w:r>
      <w:r w:rsidR="0022339B" w:rsidRPr="004862FC">
        <w:rPr>
          <w:rFonts w:ascii="仿宋_GB2312" w:eastAsia="仿宋_GB2312" w:hAnsi="宋体"/>
          <w:sz w:val="24"/>
          <w:szCs w:val="24"/>
        </w:rPr>
        <w:t>体积占比法：</w:t>
      </w:r>
    </w:p>
    <w:p w:rsidR="0003011F" w:rsidRPr="004862FC" w:rsidRDefault="00A25450" w:rsidP="00A8460E">
      <w:pPr>
        <w:spacing w:line="300" w:lineRule="auto"/>
        <w:ind w:leftChars="606" w:left="1275" w:hanging="2"/>
        <w:rPr>
          <w:rFonts w:ascii="仿宋_GB2312" w:eastAsia="仿宋_GB2312" w:hAnsi="宋体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仿宋_GB2312" w:hAnsi="Cambria Math" w:cs="黑体" w:hint="eastAsia"/>
              <w:sz w:val="24"/>
              <w:szCs w:val="24"/>
            </w:rPr>
            <m:t>单体预制率</m:t>
          </m:r>
          <m:r>
            <m:rPr>
              <m:sty m:val="b"/>
            </m:rPr>
            <w:rPr>
              <w:rFonts w:ascii="Cambria Math" w:eastAsia="仿宋_GB2312" w:hAnsi="Cambria Math" w:cs="黑体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仿宋_GB2312" w:hAnsi="Cambria Math" w:cs="黑体" w:hint="eastAsia"/>
                  <w:b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仿宋_GB2312" w:hAnsi="Cambria Math" w:cs="黑体"/>
                  <w:sz w:val="24"/>
                  <w:szCs w:val="24"/>
                </w:rPr>
                <m:t>预制部分混凝土体积</m:t>
              </m:r>
            </m:num>
            <m:den>
              <m:r>
                <m:rPr>
                  <m:sty m:val="bi"/>
                </m:rPr>
                <w:rPr>
                  <w:rFonts w:ascii="Cambria Math" w:eastAsia="仿宋_GB2312" w:hAnsi="Cambria Math" w:cs="黑体"/>
                  <w:sz w:val="24"/>
                  <w:szCs w:val="24"/>
                </w:rPr>
                <m:t>现浇部分混凝土体积</m:t>
              </m:r>
              <m:r>
                <m:rPr>
                  <m:sty m:val="b"/>
                </m:rPr>
                <w:rPr>
                  <w:rFonts w:ascii="Cambria Math" w:eastAsia="仿宋_GB2312" w:hAnsi="Cambria Math" w:cs="黑体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eastAsia="仿宋_GB2312" w:hAnsi="Cambria Math" w:cs="黑体"/>
                  <w:sz w:val="24"/>
                  <w:szCs w:val="24"/>
                </w:rPr>
                <m:t>预制部分混凝土体积</m:t>
              </m:r>
            </m:den>
          </m:f>
          <m:r>
            <m:rPr>
              <m:sty m:val="bi"/>
            </m:rPr>
            <w:rPr>
              <w:rFonts w:ascii="Cambria Math" w:eastAsia="仿宋_GB2312" w:hAnsi="Cambria Math" w:cs="黑体"/>
              <w:sz w:val="24"/>
              <w:szCs w:val="24"/>
            </w:rPr>
            <m:t>×100%</m:t>
          </m:r>
        </m:oMath>
      </m:oMathPara>
    </w:p>
    <w:p w:rsidR="0022339B" w:rsidRPr="004862FC" w:rsidRDefault="00EC7BD6" w:rsidP="00A8460E">
      <w:pPr>
        <w:spacing w:line="300" w:lineRule="auto"/>
        <w:ind w:leftChars="606" w:left="1275" w:hanging="2"/>
        <w:rPr>
          <w:rFonts w:ascii="仿宋_GB2312" w:eastAsia="仿宋_GB2312" w:hAnsi="宋体"/>
          <w:b/>
          <w:sz w:val="24"/>
          <w:szCs w:val="24"/>
        </w:rPr>
      </w:pPr>
      <w:r w:rsidRPr="004862FC">
        <w:rPr>
          <w:rFonts w:ascii="仿宋_GB2312" w:eastAsia="仿宋_GB2312" w:hAnsi="宋体" w:hint="eastAsia"/>
          <w:sz w:val="24"/>
          <w:szCs w:val="24"/>
        </w:rPr>
        <w:t>方法二</w:t>
      </w:r>
      <w:r w:rsidR="00BF0EFF" w:rsidRPr="004862FC">
        <w:rPr>
          <w:rFonts w:ascii="仿宋_GB2312" w:eastAsia="仿宋_GB2312" w:hAnsi="宋体" w:hint="eastAsia"/>
          <w:sz w:val="24"/>
          <w:szCs w:val="24"/>
        </w:rPr>
        <w:t>、</w:t>
      </w:r>
      <w:r w:rsidR="0022339B" w:rsidRPr="004862FC">
        <w:rPr>
          <w:rFonts w:ascii="仿宋_GB2312" w:eastAsia="仿宋_GB2312" w:hAnsi="宋体" w:hint="eastAsia"/>
          <w:sz w:val="24"/>
          <w:szCs w:val="24"/>
        </w:rPr>
        <w:t>权重系数法：</w:t>
      </w:r>
    </w:p>
    <w:p w:rsidR="0003011F" w:rsidRPr="004862FC" w:rsidRDefault="00A25450" w:rsidP="00A8460E">
      <w:pPr>
        <w:spacing w:line="300" w:lineRule="auto"/>
        <w:ind w:leftChars="606" w:left="1275" w:hanging="2"/>
        <w:rPr>
          <w:rFonts w:ascii="仿宋_GB2312" w:eastAsia="仿宋_GB2312" w:hAnsi="宋体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仿宋_GB2312" w:hAnsi="Cambria Math" w:hint="eastAsia"/>
              <w:sz w:val="24"/>
              <w:szCs w:val="24"/>
            </w:rPr>
            <m:t>单体预制率</m:t>
          </m:r>
          <m:r>
            <m:rPr>
              <m:sty m:val="b"/>
            </m:rPr>
            <w:rPr>
              <w:rFonts w:ascii="Cambria Math" w:eastAsia="仿宋_GB2312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="仿宋_GB2312" w:hAnsi="Cambria Math" w:hint="eastAsia"/>
                  <w:b/>
                  <w:sz w:val="24"/>
                  <w:szCs w:val="24"/>
                </w:rPr>
              </m:ctrlPr>
            </m:naryPr>
            <m:sub/>
            <m:sup/>
            <m:e>
              <m:d>
                <m:dPr>
                  <m:begChr m:val="（"/>
                  <m:endChr m:val="）"/>
                  <m:ctrlPr>
                    <w:rPr>
                      <w:rFonts w:ascii="Cambria Math" w:eastAsia="仿宋_GB2312" w:hAnsi="Cambria Math" w:hint="eastAsia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构件权重</m:t>
                  </m:r>
                  <m:r>
                    <m:rPr>
                      <m:sty m:val="b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修正系数</m:t>
                  </m:r>
                  <m:r>
                    <m:rPr>
                      <m:sty m:val="b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eastAsia="仿宋_GB2312" w:hAnsi="Cambria Math"/>
                      <w:sz w:val="24"/>
                      <w:szCs w:val="24"/>
                    </w:rPr>
                    <m:t>预制构件比例</m:t>
                  </m:r>
                </m:e>
              </m:d>
            </m:e>
          </m:nary>
          <m:r>
            <m:rPr>
              <m:sty m:val="bi"/>
            </m:rPr>
            <w:rPr>
              <w:rFonts w:ascii="Cambria Math" w:eastAsia="仿宋_GB2312" w:hAnsi="Cambria Math"/>
              <w:sz w:val="24"/>
              <w:szCs w:val="24"/>
            </w:rPr>
            <m:t>×100%</m:t>
          </m:r>
        </m:oMath>
      </m:oMathPara>
    </w:p>
    <w:p w:rsidR="008E59FA" w:rsidRPr="004862FC" w:rsidRDefault="00AB0102" w:rsidP="00A8460E">
      <w:pPr>
        <w:spacing w:line="300" w:lineRule="auto"/>
        <w:ind w:leftChars="337" w:left="1274" w:hangingChars="236" w:hanging="566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 w:hint="eastAsia"/>
          <w:sz w:val="24"/>
          <w:szCs w:val="24"/>
        </w:rPr>
        <w:t>（</w:t>
      </w:r>
      <w:r w:rsidR="008E59FA" w:rsidRPr="004862FC">
        <w:rPr>
          <w:rFonts w:ascii="仿宋_GB2312" w:eastAsia="仿宋_GB2312" w:hAnsi="宋体"/>
          <w:sz w:val="24"/>
          <w:szCs w:val="24"/>
        </w:rPr>
        <w:t>2）工业建筑单体装配率指装配式建筑中预制构件、设备及建筑部品的数量（或面积）占同类结构、设备及建筑部品总数量（或面积）的比率</w:t>
      </w:r>
      <w:r w:rsidR="00E51A13" w:rsidRPr="004862FC">
        <w:rPr>
          <w:rFonts w:ascii="仿宋_GB2312" w:eastAsia="仿宋_GB2312" w:hAnsi="宋体" w:hint="eastAsia"/>
          <w:sz w:val="24"/>
          <w:szCs w:val="24"/>
        </w:rPr>
        <w:t>，公式如下：</w:t>
      </w:r>
    </w:p>
    <w:p w:rsidR="00A25450" w:rsidRPr="004862FC" w:rsidRDefault="00A25450" w:rsidP="00A8460E">
      <w:pPr>
        <w:spacing w:line="300" w:lineRule="auto"/>
        <w:ind w:leftChars="606" w:left="1273"/>
        <w:jc w:val="center"/>
        <w:rPr>
          <w:rFonts w:ascii="仿宋_GB2312" w:eastAsia="仿宋_GB2312" w:hAnsi="宋体"/>
          <w:b/>
          <w:sz w:val="24"/>
          <w:szCs w:val="24"/>
        </w:rPr>
      </w:pPr>
      <w:r w:rsidRPr="004862FC">
        <w:rPr>
          <w:rFonts w:ascii="仿宋_GB2312" w:eastAsia="仿宋_GB2312" w:hAnsi="宋体" w:hint="eastAsia"/>
          <w:b/>
          <w:sz w:val="24"/>
          <w:szCs w:val="24"/>
        </w:rPr>
        <w:t>单体装配率</w:t>
      </w:r>
      <w:r w:rsidRPr="004862FC">
        <w:rPr>
          <w:rFonts w:ascii="仿宋_GB2312" w:eastAsia="仿宋_GB2312" w:hAnsi="宋体"/>
          <w:b/>
          <w:sz w:val="24"/>
          <w:szCs w:val="24"/>
        </w:rPr>
        <w:t xml:space="preserve"> = </w:t>
      </w:r>
      <w:r w:rsidRPr="004862FC">
        <w:rPr>
          <w:rFonts w:ascii="仿宋_GB2312" w:eastAsia="仿宋_GB2312" w:hAnsi="宋体"/>
          <w:b/>
          <w:i/>
          <w:sz w:val="24"/>
          <w:szCs w:val="24"/>
        </w:rPr>
        <w:t>单体预制率</w:t>
      </w:r>
      <w:r w:rsidRPr="004862FC">
        <w:rPr>
          <w:rFonts w:ascii="仿宋_GB2312" w:eastAsia="仿宋_GB2312" w:hAnsi="宋体"/>
          <w:b/>
          <w:sz w:val="24"/>
          <w:szCs w:val="24"/>
        </w:rPr>
        <w:t>+</w:t>
      </w:r>
      <w:r w:rsidRPr="004862FC">
        <w:rPr>
          <w:rFonts w:ascii="仿宋_GB2312" w:eastAsia="仿宋_GB2312" w:hAnsi="宋体"/>
          <w:b/>
          <w:i/>
          <w:sz w:val="24"/>
          <w:szCs w:val="24"/>
        </w:rPr>
        <w:t>设备及建筑部品装配率</w:t>
      </w:r>
    </w:p>
    <w:p w:rsidR="00A25450" w:rsidRPr="004862FC" w:rsidRDefault="000E72DE" w:rsidP="00A8460E">
      <w:pPr>
        <w:spacing w:line="300" w:lineRule="auto"/>
        <w:ind w:leftChars="606" w:left="1273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 w:hint="eastAsia"/>
          <w:sz w:val="24"/>
          <w:szCs w:val="24"/>
        </w:rPr>
        <w:t>公式中，</w:t>
      </w:r>
      <w:r w:rsidR="00A25450" w:rsidRPr="004862FC">
        <w:rPr>
          <w:rFonts w:ascii="仿宋_GB2312" w:eastAsia="仿宋_GB2312" w:hAnsi="宋体" w:hint="eastAsia"/>
          <w:sz w:val="24"/>
          <w:szCs w:val="24"/>
        </w:rPr>
        <w:t>建筑单体预制率按照前述方法</w:t>
      </w:r>
      <w:proofErr w:type="gramStart"/>
      <w:r w:rsidR="00A25450" w:rsidRPr="004862FC">
        <w:rPr>
          <w:rFonts w:ascii="仿宋_GB2312" w:eastAsia="仿宋_GB2312" w:hAnsi="宋体" w:hint="eastAsia"/>
          <w:sz w:val="24"/>
          <w:szCs w:val="24"/>
        </w:rPr>
        <w:t>一</w:t>
      </w:r>
      <w:proofErr w:type="gramEnd"/>
      <w:r w:rsidR="00A25450" w:rsidRPr="004862FC">
        <w:rPr>
          <w:rFonts w:ascii="仿宋_GB2312" w:eastAsia="仿宋_GB2312" w:hAnsi="宋体" w:hint="eastAsia"/>
          <w:sz w:val="24"/>
          <w:szCs w:val="24"/>
        </w:rPr>
        <w:t>或方法二进行计算；设备及建筑部品装配率按下列公式进行计算：</w:t>
      </w:r>
    </w:p>
    <w:p w:rsidR="00A25450" w:rsidRPr="004862FC" w:rsidRDefault="00A25450" w:rsidP="00A8460E">
      <w:pPr>
        <w:spacing w:line="300" w:lineRule="auto"/>
        <w:ind w:leftChars="606" w:left="1273"/>
        <w:jc w:val="center"/>
        <w:rPr>
          <w:rFonts w:ascii="仿宋_GB2312" w:eastAsia="仿宋_GB2312" w:hAnsi="宋体"/>
          <w:b/>
          <w:sz w:val="24"/>
          <w:szCs w:val="24"/>
        </w:rPr>
      </w:pPr>
      <m:oMath>
        <m:r>
          <m:rPr>
            <m:sty m:val="b"/>
          </m:rPr>
          <w:rPr>
            <w:rFonts w:ascii="Cambria Math" w:eastAsia="仿宋_GB2312" w:hAnsi="Cambria Math" w:hint="eastAsia"/>
            <w:sz w:val="24"/>
            <w:szCs w:val="24"/>
          </w:rPr>
          <m:t>设备及建筑部品装配率</m:t>
        </m:r>
        <m:r>
          <m:rPr>
            <m:sty m:val="b"/>
          </m:rPr>
          <w:rPr>
            <w:rFonts w:ascii="Cambria Math" w:eastAsia="仿宋_GB2312" w:hAnsi="Cambria Math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仿宋_GB2312" w:hAnsi="Cambria Math" w:hint="eastAsia"/>
                <w:b/>
                <w:sz w:val="24"/>
                <w:szCs w:val="24"/>
              </w:rPr>
            </m:ctrlPr>
          </m:naryPr>
          <m:sub/>
          <m:sup/>
          <m:e>
            <m:d>
              <m:dPr>
                <m:begChr m:val="（"/>
                <m:endChr m:val="）"/>
                <m:ctrlPr>
                  <w:rPr>
                    <w:rFonts w:ascii="Cambria Math" w:eastAsia="仿宋_GB2312" w:hAnsi="Cambria Math" w:hint="eastAsia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仿宋_GB2312" w:hAnsi="Cambria Math" w:hint="eastAsia"/>
                    <w:sz w:val="24"/>
                    <w:szCs w:val="24"/>
                  </w:rPr>
                  <m:t>部品权重</m:t>
                </m:r>
                <m:r>
                  <m:rPr>
                    <m:sty m:val="bi"/>
                  </m:rPr>
                  <w:rPr>
                    <w:rFonts w:ascii="Cambria Math" w:eastAsia="仿宋_GB2312" w:hAnsi="Cambria Math"/>
                    <w:sz w:val="24"/>
                    <w:szCs w:val="24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eastAsia="仿宋_GB2312" w:hAnsi="Cambria Math" w:hint="eastAsia"/>
                    <w:sz w:val="24"/>
                    <w:szCs w:val="24"/>
                  </w:rPr>
                  <m:t>部品比例</m:t>
                </m:r>
              </m:e>
            </m:d>
            <m:r>
              <m:rPr>
                <m:sty m:val="bi"/>
              </m:rPr>
              <w:rPr>
                <w:rFonts w:ascii="Cambria Math" w:eastAsia="仿宋_GB2312" w:hAnsi="Cambria Math"/>
                <w:sz w:val="24"/>
                <w:szCs w:val="24"/>
              </w:rPr>
              <m:t>×100%</m:t>
            </m:r>
          </m:e>
        </m:nary>
      </m:oMath>
      <w:r w:rsidR="002A4AE9" w:rsidRPr="004862FC">
        <w:rPr>
          <w:rFonts w:ascii="仿宋_GB2312" w:eastAsia="仿宋_GB2312" w:hAnsi="宋体"/>
          <w:b/>
          <w:sz w:val="24"/>
          <w:szCs w:val="24"/>
        </w:rPr>
        <w:t xml:space="preserve"> </w:t>
      </w:r>
    </w:p>
    <w:p w:rsidR="00582D0A" w:rsidRPr="004862FC" w:rsidRDefault="00582D0A" w:rsidP="00A8460E">
      <w:pPr>
        <w:spacing w:line="300" w:lineRule="auto"/>
        <w:ind w:left="287" w:firstLine="420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 w:hint="eastAsia"/>
          <w:sz w:val="24"/>
          <w:szCs w:val="24"/>
        </w:rPr>
        <w:lastRenderedPageBreak/>
        <w:t>（</w:t>
      </w:r>
      <w:r w:rsidRPr="004862FC">
        <w:rPr>
          <w:rFonts w:ascii="仿宋_GB2312" w:eastAsia="仿宋_GB2312" w:hAnsi="宋体"/>
          <w:sz w:val="24"/>
          <w:szCs w:val="24"/>
        </w:rPr>
        <w:t>3）以上</w:t>
      </w:r>
      <w:r w:rsidRPr="004862FC">
        <w:rPr>
          <w:rFonts w:ascii="仿宋_GB2312" w:eastAsia="仿宋_GB2312" w:hAnsi="宋体" w:hint="eastAsia"/>
          <w:sz w:val="24"/>
          <w:szCs w:val="24"/>
        </w:rPr>
        <w:t>公式中涉及的权重系数见附件二</w:t>
      </w:r>
      <w:r w:rsidR="008F1673" w:rsidRPr="004862FC">
        <w:rPr>
          <w:rFonts w:ascii="仿宋_GB2312" w:eastAsia="仿宋_GB2312" w:hAnsi="宋体" w:hint="eastAsia"/>
          <w:sz w:val="24"/>
          <w:szCs w:val="24"/>
        </w:rPr>
        <w:t>。</w:t>
      </w:r>
    </w:p>
    <w:p w:rsidR="008E59FA" w:rsidRPr="004862FC" w:rsidRDefault="008E59FA" w:rsidP="00A8460E">
      <w:pPr>
        <w:spacing w:line="300" w:lineRule="auto"/>
        <w:ind w:leftChars="203" w:left="707" w:hangingChars="117" w:hanging="281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/>
          <w:sz w:val="24"/>
          <w:szCs w:val="24"/>
        </w:rPr>
        <w:t>4.大中型</w:t>
      </w:r>
      <w:r w:rsidR="00FD3D32" w:rsidRPr="004862FC">
        <w:rPr>
          <w:rFonts w:ascii="仿宋_GB2312" w:eastAsia="仿宋_GB2312" w:hAnsi="宋体" w:hint="eastAsia"/>
          <w:sz w:val="24"/>
          <w:szCs w:val="24"/>
        </w:rPr>
        <w:t>厂站</w:t>
      </w:r>
      <w:r w:rsidRPr="004862FC">
        <w:rPr>
          <w:rFonts w:ascii="仿宋_GB2312" w:eastAsia="仿宋_GB2312" w:hAnsi="宋体" w:hint="eastAsia"/>
          <w:sz w:val="24"/>
          <w:szCs w:val="24"/>
        </w:rPr>
        <w:t>构筑物</w:t>
      </w:r>
      <w:r w:rsidR="00D16A80" w:rsidRPr="004862FC">
        <w:rPr>
          <w:rFonts w:ascii="仿宋_GB2312" w:eastAsia="仿宋_GB2312" w:hAnsi="宋体" w:hint="eastAsia"/>
          <w:sz w:val="24"/>
          <w:szCs w:val="24"/>
        </w:rPr>
        <w:t>是</w:t>
      </w:r>
      <w:r w:rsidRPr="004862FC">
        <w:rPr>
          <w:rFonts w:ascii="仿宋_GB2312" w:eastAsia="仿宋_GB2312" w:hAnsi="宋体" w:hint="eastAsia"/>
          <w:sz w:val="24"/>
          <w:szCs w:val="24"/>
        </w:rPr>
        <w:t>指</w:t>
      </w:r>
      <w:r w:rsidR="004B5916" w:rsidRPr="004862FC">
        <w:rPr>
          <w:rFonts w:ascii="仿宋_GB2312" w:eastAsia="仿宋_GB2312" w:hAnsi="宋体" w:hint="eastAsia"/>
          <w:sz w:val="24"/>
          <w:szCs w:val="24"/>
        </w:rPr>
        <w:t>水务</w:t>
      </w:r>
      <w:r w:rsidRPr="004862FC">
        <w:rPr>
          <w:rFonts w:ascii="仿宋_GB2312" w:eastAsia="仿宋_GB2312" w:hAnsi="宋体" w:hint="eastAsia"/>
          <w:sz w:val="24"/>
          <w:szCs w:val="24"/>
        </w:rPr>
        <w:t>厂站</w:t>
      </w:r>
      <w:r w:rsidR="004B5916" w:rsidRPr="004862FC">
        <w:rPr>
          <w:rFonts w:ascii="仿宋_GB2312" w:eastAsia="仿宋_GB2312" w:hAnsi="宋体" w:hint="eastAsia"/>
          <w:sz w:val="24"/>
          <w:szCs w:val="24"/>
        </w:rPr>
        <w:t>工程项目中</w:t>
      </w:r>
      <w:r w:rsidRPr="004862FC">
        <w:rPr>
          <w:rFonts w:ascii="仿宋_GB2312" w:eastAsia="仿宋_GB2312" w:hAnsi="宋体" w:hint="eastAsia"/>
          <w:sz w:val="24"/>
          <w:szCs w:val="24"/>
        </w:rPr>
        <w:t>各类大中型水处理工艺水池类构筑物、泵站</w:t>
      </w:r>
      <w:r w:rsidR="007D3E66" w:rsidRPr="004862FC">
        <w:rPr>
          <w:rFonts w:ascii="仿宋_GB2312" w:eastAsia="仿宋_GB2312" w:hAnsi="宋体" w:hint="eastAsia"/>
          <w:sz w:val="24"/>
          <w:szCs w:val="24"/>
        </w:rPr>
        <w:t>下部结构</w:t>
      </w:r>
      <w:r w:rsidRPr="004862FC">
        <w:rPr>
          <w:rFonts w:ascii="仿宋_GB2312" w:eastAsia="仿宋_GB2312" w:hAnsi="宋体" w:hint="eastAsia"/>
          <w:sz w:val="24"/>
          <w:szCs w:val="24"/>
        </w:rPr>
        <w:t>以及大中型水闸泵站等。</w:t>
      </w:r>
      <w:r w:rsidR="000F0651" w:rsidRPr="004862FC">
        <w:rPr>
          <w:rFonts w:ascii="仿宋_GB2312" w:eastAsia="仿宋_GB2312" w:hAnsi="宋体" w:hint="eastAsia"/>
          <w:sz w:val="24"/>
          <w:szCs w:val="24"/>
        </w:rPr>
        <w:t>实施装配式构筑物的面积占总构筑物面积的比例（双层或多层构筑物按每层面积加和计算）</w:t>
      </w:r>
      <w:r w:rsidR="000F0651" w:rsidRPr="004862FC">
        <w:rPr>
          <w:rFonts w:ascii="仿宋_GB2312" w:eastAsia="仿宋_GB2312" w:hAnsi="宋体"/>
          <w:sz w:val="24"/>
          <w:szCs w:val="24"/>
        </w:rPr>
        <w:t>不少于15％。</w:t>
      </w:r>
      <w:r w:rsidR="004B5916" w:rsidRPr="004862FC">
        <w:rPr>
          <w:rFonts w:ascii="仿宋_GB2312" w:eastAsia="仿宋_GB2312" w:hAnsi="宋体" w:hint="eastAsia"/>
          <w:sz w:val="24"/>
          <w:szCs w:val="24"/>
        </w:rPr>
        <w:t>大中型</w:t>
      </w:r>
      <w:r w:rsidR="00FD3D32" w:rsidRPr="004862FC">
        <w:rPr>
          <w:rFonts w:ascii="仿宋_GB2312" w:eastAsia="仿宋_GB2312" w:hAnsi="宋体" w:hint="eastAsia"/>
          <w:sz w:val="24"/>
          <w:szCs w:val="24"/>
        </w:rPr>
        <w:t>厂站</w:t>
      </w:r>
      <w:r w:rsidR="004B5916" w:rsidRPr="004862FC">
        <w:rPr>
          <w:rFonts w:ascii="仿宋_GB2312" w:eastAsia="仿宋_GB2312" w:hAnsi="宋体" w:hint="eastAsia"/>
          <w:sz w:val="24"/>
          <w:szCs w:val="24"/>
        </w:rPr>
        <w:t>构筑物</w:t>
      </w:r>
      <w:r w:rsidRPr="004862FC">
        <w:rPr>
          <w:rFonts w:ascii="仿宋_GB2312" w:eastAsia="仿宋_GB2312" w:hAnsi="宋体" w:hint="eastAsia"/>
          <w:sz w:val="24"/>
          <w:szCs w:val="24"/>
        </w:rPr>
        <w:t>单体预制率和单体装配率</w:t>
      </w:r>
      <w:r w:rsidR="004B5916" w:rsidRPr="004862FC">
        <w:rPr>
          <w:rFonts w:ascii="仿宋_GB2312" w:eastAsia="仿宋_GB2312" w:hAnsi="宋体" w:hint="eastAsia"/>
          <w:sz w:val="24"/>
          <w:szCs w:val="24"/>
        </w:rPr>
        <w:t>的</w:t>
      </w:r>
      <w:r w:rsidRPr="004862FC">
        <w:rPr>
          <w:rFonts w:ascii="仿宋_GB2312" w:eastAsia="仿宋_GB2312" w:hAnsi="宋体" w:hint="eastAsia"/>
          <w:sz w:val="24"/>
          <w:szCs w:val="24"/>
        </w:rPr>
        <w:t>计算方法同</w:t>
      </w:r>
      <w:r w:rsidR="004B5916" w:rsidRPr="004862FC">
        <w:rPr>
          <w:rFonts w:ascii="仿宋_GB2312" w:eastAsia="仿宋_GB2312" w:hAnsi="宋体" w:hint="eastAsia"/>
          <w:sz w:val="24"/>
          <w:szCs w:val="24"/>
        </w:rPr>
        <w:t>工业建筑单体预制率和单体装配率</w:t>
      </w:r>
      <w:r w:rsidRPr="004862FC">
        <w:rPr>
          <w:rFonts w:ascii="仿宋_GB2312" w:eastAsia="仿宋_GB2312" w:hAnsi="宋体" w:hint="eastAsia"/>
          <w:sz w:val="24"/>
          <w:szCs w:val="24"/>
        </w:rPr>
        <w:t>，系数按构筑物特点制定。</w:t>
      </w:r>
      <w:r w:rsidR="00372BFA" w:rsidRPr="004862FC">
        <w:rPr>
          <w:rFonts w:ascii="仿宋_GB2312" w:eastAsia="仿宋_GB2312" w:hAnsi="宋体" w:hint="eastAsia"/>
          <w:sz w:val="24"/>
          <w:szCs w:val="24"/>
        </w:rPr>
        <w:t>（</w:t>
      </w:r>
      <w:r w:rsidR="00BC23DB" w:rsidRPr="004862FC">
        <w:rPr>
          <w:rFonts w:ascii="仿宋_GB2312" w:eastAsia="仿宋_GB2312" w:hAnsi="宋体" w:hint="eastAsia"/>
          <w:sz w:val="24"/>
          <w:szCs w:val="24"/>
        </w:rPr>
        <w:t>全地下污水厂按构筑物计算；半地下污水处理厂，如果箱体全部被绿化覆盖，按构筑物计算，如果仅顶部有覆土按建筑物计算</w:t>
      </w:r>
      <w:r w:rsidR="00372BFA" w:rsidRPr="004862FC">
        <w:rPr>
          <w:rFonts w:ascii="仿宋_GB2312" w:eastAsia="仿宋_GB2312" w:hAnsi="宋体" w:hint="eastAsia"/>
          <w:sz w:val="24"/>
          <w:szCs w:val="24"/>
        </w:rPr>
        <w:t>）</w:t>
      </w:r>
    </w:p>
    <w:p w:rsidR="008E59FA" w:rsidRPr="004862FC" w:rsidRDefault="008E59FA" w:rsidP="00A8460E">
      <w:pPr>
        <w:spacing w:line="300" w:lineRule="auto"/>
        <w:ind w:leftChars="203" w:left="707" w:hangingChars="117" w:hanging="281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/>
          <w:sz w:val="24"/>
          <w:szCs w:val="24"/>
        </w:rPr>
        <w:t>5.小型构筑物</w:t>
      </w:r>
      <w:r w:rsidR="00D16A80" w:rsidRPr="004862FC">
        <w:rPr>
          <w:rFonts w:ascii="仿宋_GB2312" w:eastAsia="仿宋_GB2312" w:hAnsi="宋体" w:hint="eastAsia"/>
          <w:sz w:val="24"/>
          <w:szCs w:val="24"/>
        </w:rPr>
        <w:t>是</w:t>
      </w:r>
      <w:r w:rsidRPr="004862FC">
        <w:rPr>
          <w:rFonts w:ascii="仿宋_GB2312" w:eastAsia="仿宋_GB2312" w:hAnsi="宋体" w:hint="eastAsia"/>
          <w:sz w:val="24"/>
          <w:szCs w:val="24"/>
        </w:rPr>
        <w:t>指</w:t>
      </w:r>
      <w:r w:rsidR="00A244B3" w:rsidRPr="004862FC">
        <w:rPr>
          <w:rFonts w:ascii="仿宋_GB2312" w:eastAsia="仿宋_GB2312" w:hAnsi="宋体" w:hint="eastAsia"/>
          <w:sz w:val="24"/>
          <w:szCs w:val="24"/>
        </w:rPr>
        <w:t>水</w:t>
      </w:r>
      <w:proofErr w:type="gramStart"/>
      <w:r w:rsidR="00A244B3" w:rsidRPr="004862FC">
        <w:rPr>
          <w:rFonts w:ascii="仿宋_GB2312" w:eastAsia="仿宋_GB2312" w:hAnsi="宋体" w:hint="eastAsia"/>
          <w:sz w:val="24"/>
          <w:szCs w:val="24"/>
        </w:rPr>
        <w:t>务</w:t>
      </w:r>
      <w:proofErr w:type="gramEnd"/>
      <w:r w:rsidRPr="004862FC">
        <w:rPr>
          <w:rFonts w:ascii="仿宋_GB2312" w:eastAsia="仿宋_GB2312" w:hAnsi="宋体" w:hint="eastAsia"/>
          <w:sz w:val="24"/>
          <w:szCs w:val="24"/>
        </w:rPr>
        <w:t>厂站工程中</w:t>
      </w:r>
      <w:r w:rsidR="00FD3D32" w:rsidRPr="004862FC">
        <w:rPr>
          <w:rFonts w:ascii="仿宋_GB2312" w:eastAsia="仿宋_GB2312" w:hAnsi="宋体" w:hint="eastAsia"/>
          <w:sz w:val="24"/>
          <w:szCs w:val="24"/>
        </w:rPr>
        <w:t>的</w:t>
      </w:r>
      <w:r w:rsidRPr="004862FC">
        <w:rPr>
          <w:rFonts w:ascii="仿宋_GB2312" w:eastAsia="仿宋_GB2312" w:hAnsi="宋体" w:hint="eastAsia"/>
          <w:sz w:val="24"/>
          <w:szCs w:val="24"/>
        </w:rPr>
        <w:t>小型工艺辅助构筑物</w:t>
      </w:r>
      <w:r w:rsidR="00E51A13" w:rsidRPr="004862FC">
        <w:rPr>
          <w:rFonts w:ascii="仿宋_GB2312" w:eastAsia="仿宋_GB2312" w:hAnsi="宋体" w:hint="eastAsia"/>
          <w:sz w:val="24"/>
          <w:szCs w:val="24"/>
        </w:rPr>
        <w:t>（各类井室）</w:t>
      </w:r>
      <w:r w:rsidRPr="004862FC">
        <w:rPr>
          <w:rFonts w:ascii="仿宋_GB2312" w:eastAsia="仿宋_GB2312" w:hAnsi="宋体" w:hint="eastAsia"/>
          <w:sz w:val="24"/>
          <w:szCs w:val="24"/>
        </w:rPr>
        <w:t>、小型一体化厂站</w:t>
      </w:r>
      <w:r w:rsidR="00FD3D32" w:rsidRPr="004862FC">
        <w:rPr>
          <w:rFonts w:ascii="仿宋_GB2312" w:eastAsia="仿宋_GB2312" w:hAnsi="宋体" w:hint="eastAsia"/>
          <w:sz w:val="24"/>
          <w:szCs w:val="24"/>
        </w:rPr>
        <w:t>以及线型工程中</w:t>
      </w:r>
      <w:proofErr w:type="gramStart"/>
      <w:r w:rsidR="00FD3D32" w:rsidRPr="004862FC">
        <w:rPr>
          <w:rFonts w:ascii="仿宋_GB2312" w:eastAsia="仿宋_GB2312" w:hAnsi="宋体" w:hint="eastAsia"/>
          <w:sz w:val="24"/>
          <w:szCs w:val="24"/>
        </w:rPr>
        <w:t>的井室</w:t>
      </w:r>
      <w:r w:rsidRPr="004862FC">
        <w:rPr>
          <w:rFonts w:ascii="仿宋_GB2312" w:eastAsia="仿宋_GB2312" w:hAnsi="宋体" w:hint="eastAsia"/>
          <w:sz w:val="24"/>
          <w:szCs w:val="24"/>
        </w:rPr>
        <w:t>等</w:t>
      </w:r>
      <w:proofErr w:type="gramEnd"/>
      <w:r w:rsidR="00E51A13" w:rsidRPr="004862FC">
        <w:rPr>
          <w:rFonts w:ascii="仿宋_GB2312" w:eastAsia="仿宋_GB2312" w:hAnsi="宋体" w:hint="eastAsia"/>
          <w:sz w:val="24"/>
          <w:szCs w:val="24"/>
        </w:rPr>
        <w:t>。</w:t>
      </w:r>
      <w:r w:rsidR="00657727" w:rsidRPr="004862FC">
        <w:rPr>
          <w:rFonts w:ascii="仿宋_GB2312" w:eastAsia="仿宋_GB2312" w:hAnsi="宋体" w:hint="eastAsia"/>
          <w:sz w:val="24"/>
          <w:szCs w:val="24"/>
        </w:rPr>
        <w:t>小型构筑物以预制率指标控制为主，可选择采用体积占比法、数量占比法中的一种</w:t>
      </w:r>
      <w:r w:rsidR="00E51A13" w:rsidRPr="004862FC">
        <w:rPr>
          <w:rFonts w:ascii="仿宋_GB2312" w:eastAsia="仿宋_GB2312" w:hAnsi="宋体" w:hint="eastAsia"/>
          <w:sz w:val="24"/>
          <w:szCs w:val="24"/>
        </w:rPr>
        <w:t>，计算公式如下</w:t>
      </w:r>
      <w:r w:rsidR="00BF78EB" w:rsidRPr="004862FC">
        <w:rPr>
          <w:rFonts w:ascii="仿宋_GB2312" w:eastAsia="仿宋_GB2312" w:hAnsi="宋体" w:hint="eastAsia"/>
          <w:sz w:val="24"/>
          <w:szCs w:val="24"/>
        </w:rPr>
        <w:t>（采用</w:t>
      </w:r>
      <w:r w:rsidR="004C4822" w:rsidRPr="004862FC">
        <w:rPr>
          <w:rFonts w:ascii="仿宋_GB2312" w:eastAsia="仿宋_GB2312" w:hAnsi="宋体" w:hint="eastAsia"/>
          <w:sz w:val="24"/>
          <w:szCs w:val="24"/>
        </w:rPr>
        <w:t>后浇混凝土</w:t>
      </w:r>
      <w:r w:rsidR="00BF78EB" w:rsidRPr="004862FC">
        <w:rPr>
          <w:rFonts w:ascii="仿宋_GB2312" w:eastAsia="仿宋_GB2312" w:hAnsi="宋体" w:hint="eastAsia"/>
          <w:sz w:val="24"/>
          <w:szCs w:val="24"/>
        </w:rPr>
        <w:t>连接，且预制构件</w:t>
      </w:r>
      <w:r w:rsidR="003A027B" w:rsidRPr="004862FC">
        <w:rPr>
          <w:rFonts w:ascii="仿宋_GB2312" w:eastAsia="仿宋_GB2312" w:hAnsi="宋体" w:hint="eastAsia"/>
          <w:sz w:val="24"/>
          <w:szCs w:val="24"/>
        </w:rPr>
        <w:t>体积或</w:t>
      </w:r>
      <w:r w:rsidR="00BF78EB" w:rsidRPr="004862FC">
        <w:rPr>
          <w:rFonts w:ascii="仿宋_GB2312" w:eastAsia="仿宋_GB2312" w:hAnsi="宋体" w:hint="eastAsia"/>
          <w:sz w:val="24"/>
          <w:szCs w:val="24"/>
        </w:rPr>
        <w:t>长度占比大于或等于</w:t>
      </w:r>
      <w:r w:rsidR="00BF78EB" w:rsidRPr="004862FC">
        <w:rPr>
          <w:rFonts w:ascii="仿宋_GB2312" w:eastAsia="仿宋_GB2312" w:hAnsi="宋体"/>
          <w:sz w:val="24"/>
          <w:szCs w:val="24"/>
        </w:rPr>
        <w:t>70%时，</w:t>
      </w:r>
      <w:r w:rsidR="004C4822" w:rsidRPr="004862FC">
        <w:rPr>
          <w:rFonts w:ascii="仿宋_GB2312" w:eastAsia="仿宋_GB2312" w:hAnsi="宋体" w:hint="eastAsia"/>
          <w:sz w:val="24"/>
          <w:szCs w:val="24"/>
        </w:rPr>
        <w:t>后浇混凝土</w:t>
      </w:r>
      <w:r w:rsidR="00BF78EB" w:rsidRPr="004862FC">
        <w:rPr>
          <w:rFonts w:ascii="仿宋_GB2312" w:eastAsia="仿宋_GB2312" w:hAnsi="宋体"/>
          <w:sz w:val="24"/>
          <w:szCs w:val="24"/>
        </w:rPr>
        <w:t>连接</w:t>
      </w:r>
      <w:r w:rsidR="00087778" w:rsidRPr="004862FC">
        <w:rPr>
          <w:rFonts w:ascii="仿宋_GB2312" w:eastAsia="仿宋_GB2312" w:hAnsi="宋体" w:hint="eastAsia"/>
          <w:sz w:val="24"/>
          <w:szCs w:val="24"/>
        </w:rPr>
        <w:t>部分</w:t>
      </w:r>
      <w:r w:rsidR="00BF78EB" w:rsidRPr="004862FC">
        <w:rPr>
          <w:rFonts w:ascii="仿宋_GB2312" w:eastAsia="仿宋_GB2312" w:hAnsi="宋体" w:hint="eastAsia"/>
          <w:sz w:val="24"/>
          <w:szCs w:val="24"/>
        </w:rPr>
        <w:t>可视同预制）</w:t>
      </w:r>
      <w:r w:rsidR="00E51A13" w:rsidRPr="004862FC">
        <w:rPr>
          <w:rFonts w:ascii="仿宋_GB2312" w:eastAsia="仿宋_GB2312" w:hAnsi="宋体" w:hint="eastAsia"/>
          <w:sz w:val="24"/>
          <w:szCs w:val="24"/>
        </w:rPr>
        <w:t>：</w:t>
      </w:r>
    </w:p>
    <w:p w:rsidR="00FF73BA" w:rsidRPr="004862FC" w:rsidRDefault="00FF73BA" w:rsidP="00A8460E">
      <w:pPr>
        <w:spacing w:line="300" w:lineRule="auto"/>
        <w:ind w:leftChars="337" w:left="990" w:hangingChars="117" w:hanging="282"/>
        <w:rPr>
          <w:rFonts w:ascii="仿宋_GB2312" w:eastAsia="仿宋_GB2312" w:hAnsi="宋体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仿宋_GB2312" w:hAnsi="Cambria Math" w:cs="黑体" w:hint="eastAsia"/>
              <w:sz w:val="24"/>
              <w:szCs w:val="24"/>
            </w:rPr>
            <m:t>小型构筑物体积预制率</m:t>
          </m:r>
          <m:r>
            <m:rPr>
              <m:sty m:val="b"/>
            </m:rPr>
            <w:rPr>
              <w:rFonts w:ascii="Cambria Math" w:eastAsia="仿宋_GB2312" w:hAnsi="Cambria Math" w:cs="黑体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仿宋_GB2312" w:hAnsi="Cambria Math" w:cs="黑体" w:hint="eastAsia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仿宋_GB2312" w:hAnsi="Cambria Math" w:cs="黑体"/>
                  <w:sz w:val="24"/>
                  <w:szCs w:val="24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eastAsia="仿宋_GB2312" w:hAnsi="Cambria Math" w:cs="黑体" w:hint="eastAsia"/>
                  <w:sz w:val="24"/>
                  <w:szCs w:val="24"/>
                </w:rPr>
                <m:t>采用预制构件或集成安装单体构筑物的结构体积</m:t>
              </m:r>
              <m:r>
                <m:rPr>
                  <m:sty m:val="b"/>
                </m:rPr>
                <w:rPr>
                  <w:rFonts w:ascii="Cambria Math" w:eastAsia="仿宋_GB2312" w:hAnsi="Cambria Math" w:cs="黑体"/>
                  <w:sz w:val="24"/>
                  <w:szCs w:val="24"/>
                </w:rPr>
                <m:t xml:space="preserve">    </m:t>
              </m:r>
            </m:num>
            <m:den>
              <m:r>
                <m:rPr>
                  <m:sty m:val="bi"/>
                </m:rPr>
                <w:rPr>
                  <w:rFonts w:ascii="Cambria Math" w:eastAsia="仿宋_GB2312" w:hAnsi="Cambria Math" w:cs="黑体" w:hint="eastAsia"/>
                  <w:sz w:val="24"/>
                  <w:szCs w:val="24"/>
                </w:rPr>
                <m:t>所有同类型构筑物结构体积</m:t>
              </m:r>
            </m:den>
          </m:f>
          <m:r>
            <m:rPr>
              <m:sty m:val="b"/>
            </m:rPr>
            <w:rPr>
              <w:rFonts w:ascii="Cambria Math" w:eastAsia="仿宋_GB2312" w:hAnsi="Cambria Math" w:cs="黑体" w:hint="eastAsia"/>
              <w:sz w:val="24"/>
              <w:szCs w:val="24"/>
            </w:rPr>
            <m:t>×</m:t>
          </m:r>
          <m:r>
            <m:rPr>
              <m:sty m:val="b"/>
            </m:rPr>
            <w:rPr>
              <w:rFonts w:ascii="Cambria Math" w:eastAsia="仿宋_GB2312" w:hAnsi="Cambria Math" w:cs="黑体"/>
              <w:sz w:val="24"/>
              <w:szCs w:val="24"/>
            </w:rPr>
            <m:t>100 %</m:t>
          </m:r>
        </m:oMath>
      </m:oMathPara>
    </w:p>
    <w:p w:rsidR="008E59FA" w:rsidRPr="004862FC" w:rsidRDefault="00EC7BD6" w:rsidP="00A8460E">
      <w:pPr>
        <w:spacing w:line="300" w:lineRule="auto"/>
        <w:ind w:leftChars="337" w:left="990" w:hangingChars="117" w:hanging="282"/>
        <w:rPr>
          <w:rFonts w:ascii="仿宋_GB2312" w:eastAsia="仿宋_GB2312" w:hAnsi="宋体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仿宋_GB2312" w:hAnsi="Cambria Math" w:cs="黑体" w:hint="eastAsia"/>
              <w:sz w:val="24"/>
              <w:szCs w:val="24"/>
            </w:rPr>
            <m:t>小型构筑物数量预制率</m:t>
          </m:r>
          <m:r>
            <m:rPr>
              <m:sty m:val="b"/>
            </m:rPr>
            <w:rPr>
              <w:rFonts w:ascii="Cambria Math" w:eastAsia="仿宋_GB2312" w:hAnsi="Cambria Math" w:cs="黑体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仿宋_GB2312" w:hAnsi="Cambria Math" w:cs="黑体" w:hint="eastAsia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仿宋_GB2312" w:hAnsi="Cambria Math" w:cs="黑体" w:hint="eastAsia"/>
                  <w:sz w:val="24"/>
                  <w:szCs w:val="24"/>
                </w:rPr>
                <m:t>预制构件或集成安装单体构筑物的数量</m:t>
              </m:r>
            </m:num>
            <m:den>
              <m:r>
                <m:rPr>
                  <m:sty m:val="bi"/>
                </m:rPr>
                <w:rPr>
                  <w:rFonts w:ascii="Cambria Math" w:eastAsia="仿宋_GB2312" w:hAnsi="Cambria Math" w:cs="黑体" w:hint="eastAsia"/>
                  <w:sz w:val="24"/>
                  <w:szCs w:val="24"/>
                </w:rPr>
                <m:t>所有同类型单体构筑物总数量</m:t>
              </m:r>
            </m:den>
          </m:f>
          <m:r>
            <m:rPr>
              <m:sty m:val="b"/>
            </m:rPr>
            <w:rPr>
              <w:rFonts w:ascii="Cambria Math" w:eastAsia="仿宋_GB2312" w:hAnsi="Cambria Math" w:cs="黑体" w:hint="eastAsia"/>
              <w:sz w:val="24"/>
              <w:szCs w:val="24"/>
            </w:rPr>
            <m:t>×</m:t>
          </m:r>
          <m:r>
            <m:rPr>
              <m:sty m:val="b"/>
            </m:rPr>
            <w:rPr>
              <w:rFonts w:ascii="Cambria Math" w:eastAsia="仿宋_GB2312" w:hAnsi="Cambria Math" w:cs="黑体"/>
              <w:sz w:val="24"/>
              <w:szCs w:val="24"/>
            </w:rPr>
            <m:t>100 %</m:t>
          </m:r>
        </m:oMath>
      </m:oMathPara>
    </w:p>
    <w:p w:rsidR="008E59FA" w:rsidRPr="004862FC" w:rsidRDefault="008E59FA" w:rsidP="00A8460E">
      <w:pPr>
        <w:spacing w:line="300" w:lineRule="auto"/>
        <w:ind w:leftChars="203" w:left="707" w:hangingChars="117" w:hanging="281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/>
          <w:sz w:val="24"/>
          <w:szCs w:val="24"/>
        </w:rPr>
        <w:t>6.线型</w:t>
      </w:r>
      <w:r w:rsidR="00D34D48" w:rsidRPr="004862FC">
        <w:rPr>
          <w:rFonts w:ascii="仿宋_GB2312" w:eastAsia="仿宋_GB2312" w:hAnsi="宋体" w:hint="eastAsia"/>
          <w:sz w:val="24"/>
          <w:szCs w:val="24"/>
        </w:rPr>
        <w:t>水利</w:t>
      </w:r>
      <w:r w:rsidRPr="004862FC">
        <w:rPr>
          <w:rFonts w:ascii="仿宋_GB2312" w:eastAsia="仿宋_GB2312" w:hAnsi="宋体"/>
          <w:sz w:val="24"/>
          <w:szCs w:val="24"/>
        </w:rPr>
        <w:t>工程</w:t>
      </w:r>
      <w:r w:rsidR="00D16A80" w:rsidRPr="004862FC">
        <w:rPr>
          <w:rFonts w:ascii="仿宋_GB2312" w:eastAsia="仿宋_GB2312" w:hAnsi="宋体" w:hint="eastAsia"/>
          <w:sz w:val="24"/>
          <w:szCs w:val="24"/>
        </w:rPr>
        <w:t>是指水务</w:t>
      </w:r>
      <w:r w:rsidRPr="004862FC">
        <w:rPr>
          <w:rFonts w:ascii="仿宋_GB2312" w:eastAsia="仿宋_GB2312" w:hAnsi="宋体" w:hint="eastAsia"/>
          <w:sz w:val="24"/>
          <w:szCs w:val="24"/>
        </w:rPr>
        <w:t>沟渠管</w:t>
      </w:r>
      <w:r w:rsidR="00FD3D32" w:rsidRPr="004862FC">
        <w:rPr>
          <w:rFonts w:ascii="仿宋_GB2312" w:eastAsia="仿宋_GB2312" w:hAnsi="宋体" w:hint="eastAsia"/>
          <w:sz w:val="24"/>
          <w:szCs w:val="24"/>
        </w:rPr>
        <w:t>涵</w:t>
      </w:r>
      <w:r w:rsidRPr="004862FC">
        <w:rPr>
          <w:rFonts w:ascii="仿宋_GB2312" w:eastAsia="仿宋_GB2312" w:hAnsi="宋体" w:hint="eastAsia"/>
          <w:sz w:val="24"/>
          <w:szCs w:val="24"/>
        </w:rPr>
        <w:t>、堤防海塘</w:t>
      </w:r>
      <w:r w:rsidR="00D16A80" w:rsidRPr="004862FC">
        <w:rPr>
          <w:rFonts w:ascii="仿宋_GB2312" w:eastAsia="仿宋_GB2312" w:hAnsi="宋体" w:hint="eastAsia"/>
          <w:sz w:val="24"/>
          <w:szCs w:val="24"/>
        </w:rPr>
        <w:t>等工程。线型</w:t>
      </w:r>
      <w:r w:rsidR="00534911" w:rsidRPr="004862FC">
        <w:rPr>
          <w:rFonts w:ascii="仿宋_GB2312" w:eastAsia="仿宋_GB2312" w:hAnsi="宋体" w:hint="eastAsia"/>
          <w:sz w:val="24"/>
          <w:szCs w:val="24"/>
        </w:rPr>
        <w:t>水利</w:t>
      </w:r>
      <w:r w:rsidR="00D16A80" w:rsidRPr="004862FC">
        <w:rPr>
          <w:rFonts w:ascii="仿宋_GB2312" w:eastAsia="仿宋_GB2312" w:hAnsi="宋体" w:hint="eastAsia"/>
          <w:sz w:val="24"/>
          <w:szCs w:val="24"/>
        </w:rPr>
        <w:t>工程以预制率指标控制为主，可选择采用长度或面积占比法中的一种，计算公式如下</w:t>
      </w:r>
      <w:r w:rsidR="002A7D2B" w:rsidRPr="004862FC">
        <w:rPr>
          <w:rFonts w:ascii="仿宋_GB2312" w:eastAsia="仿宋_GB2312" w:hAnsi="宋体" w:hint="eastAsia"/>
          <w:sz w:val="24"/>
          <w:szCs w:val="24"/>
        </w:rPr>
        <w:t>（采用湿法连接，且预制构件长度或面积占比大于或等于</w:t>
      </w:r>
      <w:r w:rsidR="002A7D2B" w:rsidRPr="004862FC">
        <w:rPr>
          <w:rFonts w:ascii="仿宋_GB2312" w:eastAsia="仿宋_GB2312" w:hAnsi="宋体"/>
          <w:sz w:val="24"/>
          <w:szCs w:val="24"/>
        </w:rPr>
        <w:t>70%时，湿法连接</w:t>
      </w:r>
      <w:r w:rsidR="00087778" w:rsidRPr="004862FC">
        <w:rPr>
          <w:rFonts w:ascii="仿宋_GB2312" w:eastAsia="仿宋_GB2312" w:hAnsi="宋体" w:hint="eastAsia"/>
          <w:sz w:val="24"/>
          <w:szCs w:val="24"/>
        </w:rPr>
        <w:t>部分</w:t>
      </w:r>
      <w:r w:rsidR="002A7D2B" w:rsidRPr="004862FC">
        <w:rPr>
          <w:rFonts w:ascii="仿宋_GB2312" w:eastAsia="仿宋_GB2312" w:hAnsi="宋体" w:hint="eastAsia"/>
          <w:sz w:val="24"/>
          <w:szCs w:val="24"/>
        </w:rPr>
        <w:t>可视同预制）</w:t>
      </w:r>
      <w:r w:rsidR="00D16A80" w:rsidRPr="004862FC">
        <w:rPr>
          <w:rFonts w:ascii="仿宋_GB2312" w:eastAsia="仿宋_GB2312" w:hAnsi="宋体" w:hint="eastAsia"/>
          <w:sz w:val="24"/>
          <w:szCs w:val="24"/>
        </w:rPr>
        <w:t>：</w:t>
      </w:r>
    </w:p>
    <w:p w:rsidR="0064457C" w:rsidRPr="004862FC" w:rsidRDefault="00EC7BD6" w:rsidP="00A8460E">
      <w:pPr>
        <w:spacing w:line="300" w:lineRule="auto"/>
        <w:ind w:leftChars="337" w:left="708"/>
        <w:rPr>
          <w:rFonts w:ascii="仿宋_GB2312" w:eastAsia="仿宋_GB2312" w:hAnsi="仿宋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仿宋_GB2312" w:hAnsi="Cambria Math" w:cs="黑体" w:hint="eastAsia"/>
              <w:sz w:val="24"/>
              <w:szCs w:val="24"/>
            </w:rPr>
            <m:t>线型水利工程预制率</m:t>
          </m:r>
          <m:r>
            <m:rPr>
              <m:sty m:val="b"/>
            </m:rPr>
            <w:rPr>
              <w:rFonts w:ascii="Cambria Math" w:eastAsia="仿宋_GB2312" w:hAnsi="Cambria Math" w:cs="黑体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仿宋_GB2312" w:hAnsi="Cambria Math" w:cs="黑体" w:hint="eastAsia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仿宋_GB2312" w:hAnsi="Cambria Math" w:cs="黑体" w:hint="eastAsia"/>
                  <w:sz w:val="24"/>
                  <w:szCs w:val="24"/>
                </w:rPr>
                <m:t>采用预制构件的结构长度（面积）</m:t>
              </m:r>
            </m:num>
            <m:den>
              <m:r>
                <m:rPr>
                  <m:sty m:val="bi"/>
                </m:rPr>
                <w:rPr>
                  <w:rFonts w:ascii="Cambria Math" w:eastAsia="仿宋_GB2312" w:hAnsi="Cambria Math" w:cs="黑体" w:hint="eastAsia"/>
                  <w:sz w:val="24"/>
                  <w:szCs w:val="24"/>
                </w:rPr>
                <m:t>所有同类型、部位的结构构筑物总长度（面积）</m:t>
              </m:r>
            </m:den>
          </m:f>
          <m:r>
            <m:rPr>
              <m:sty m:val="b"/>
            </m:rPr>
            <w:rPr>
              <w:rFonts w:ascii="Cambria Math" w:eastAsia="仿宋_GB2312" w:hAnsi="Cambria Math" w:cs="黑体" w:hint="eastAsia"/>
              <w:sz w:val="24"/>
              <w:szCs w:val="24"/>
            </w:rPr>
            <m:t>×</m:t>
          </m:r>
          <m:r>
            <m:rPr>
              <m:sty m:val="b"/>
            </m:rPr>
            <w:rPr>
              <w:rFonts w:ascii="Cambria Math" w:eastAsia="仿宋_GB2312" w:hAnsi="Cambria Math" w:cs="黑体"/>
              <w:sz w:val="24"/>
              <w:szCs w:val="24"/>
            </w:rPr>
            <m:t>100 %</m:t>
          </m:r>
        </m:oMath>
      </m:oMathPara>
    </w:p>
    <w:p w:rsidR="00F54BD6" w:rsidRPr="004862FC" w:rsidRDefault="00F54BD6" w:rsidP="00A8460E">
      <w:pPr>
        <w:spacing w:line="300" w:lineRule="auto"/>
        <w:ind w:leftChars="203" w:left="707" w:hangingChars="117" w:hanging="281"/>
        <w:rPr>
          <w:rFonts w:ascii="仿宋_GB2312" w:eastAsia="仿宋_GB2312" w:hAnsi="宋体"/>
          <w:sz w:val="24"/>
          <w:szCs w:val="24"/>
        </w:rPr>
      </w:pPr>
      <w:r w:rsidRPr="004862FC">
        <w:rPr>
          <w:rFonts w:ascii="仿宋_GB2312" w:eastAsia="仿宋_GB2312" w:hAnsi="宋体"/>
          <w:sz w:val="24"/>
          <w:szCs w:val="24"/>
        </w:rPr>
        <w:t>7.</w:t>
      </w:r>
      <w:r w:rsidRPr="004862FC">
        <w:rPr>
          <w:rFonts w:ascii="仿宋_GB2312" w:eastAsia="仿宋_GB2312" w:hAnsi="宋体" w:hint="eastAsia"/>
          <w:sz w:val="24"/>
          <w:szCs w:val="24"/>
        </w:rPr>
        <w:t>技术条件特殊的水务建设工程项目</w:t>
      </w:r>
      <w:r w:rsidR="00667369" w:rsidRPr="004862FC">
        <w:rPr>
          <w:rFonts w:ascii="仿宋_GB2312" w:eastAsia="仿宋_GB2312" w:hAnsi="宋体" w:hint="eastAsia"/>
          <w:sz w:val="24"/>
          <w:szCs w:val="24"/>
        </w:rPr>
        <w:t>除外</w:t>
      </w:r>
      <w:r w:rsidRPr="004862FC">
        <w:rPr>
          <w:rFonts w:ascii="仿宋_GB2312" w:eastAsia="仿宋_GB2312" w:hAnsi="宋体" w:hint="eastAsia"/>
          <w:sz w:val="24"/>
          <w:szCs w:val="24"/>
        </w:rPr>
        <w:t>。</w:t>
      </w:r>
    </w:p>
    <w:p w:rsidR="00E248BD" w:rsidRPr="004862FC" w:rsidRDefault="00E248BD" w:rsidP="00A8460E">
      <w:pPr>
        <w:widowControl/>
        <w:spacing w:line="300" w:lineRule="auto"/>
        <w:jc w:val="left"/>
        <w:rPr>
          <w:rFonts w:ascii="黑体" w:eastAsia="黑体" w:hAnsi="仿宋"/>
          <w:sz w:val="32"/>
          <w:szCs w:val="32"/>
        </w:rPr>
      </w:pPr>
      <w:r w:rsidRPr="004862FC">
        <w:rPr>
          <w:rFonts w:ascii="黑体" w:eastAsia="黑体" w:hAnsi="仿宋"/>
          <w:sz w:val="32"/>
          <w:szCs w:val="32"/>
        </w:rPr>
        <w:br w:type="page"/>
      </w:r>
    </w:p>
    <w:p w:rsidR="000F0614" w:rsidRPr="008E5D26" w:rsidRDefault="008E5D26" w:rsidP="008E5D26">
      <w:pPr>
        <w:spacing w:line="300" w:lineRule="auto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8E5D26">
        <w:rPr>
          <w:rFonts w:ascii="方正小标宋简体" w:eastAsia="方正小标宋简体" w:hAnsi="仿宋" w:hint="eastAsia"/>
          <w:noProof/>
          <w:sz w:val="36"/>
          <w:szCs w:val="36"/>
        </w:rPr>
        <w:lastRenderedPageBreak/>
        <w:pict>
          <v:shape id="_x0000_s1027" type="#_x0000_t202" style="position:absolute;left:0;text-align:left;margin-left:-20.9pt;margin-top:-43.35pt;width:75.25pt;height:39.15pt;z-index:251662336;mso-height-percent:200;mso-height-percent:200;mso-width-relative:margin;mso-height-relative:margin" filled="f" stroked="f">
            <v:textbox style="mso-fit-shape-to-text:t">
              <w:txbxContent>
                <w:p w:rsidR="008E5D26" w:rsidRDefault="008E5D26">
                  <w:r>
                    <w:rPr>
                      <w:rFonts w:ascii="黑体" w:eastAsia="黑体" w:hAnsi="仿宋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  <w:r w:rsidR="000F0614" w:rsidRPr="008E5D26">
        <w:rPr>
          <w:rFonts w:ascii="方正小标宋简体" w:eastAsia="方正小标宋简体" w:hAnsi="仿宋" w:hint="eastAsia"/>
          <w:sz w:val="36"/>
          <w:szCs w:val="36"/>
        </w:rPr>
        <w:t>工业建筑、大中型</w:t>
      </w:r>
      <w:r w:rsidR="00FD3D32" w:rsidRPr="008E5D26">
        <w:rPr>
          <w:rFonts w:ascii="方正小标宋简体" w:eastAsia="方正小标宋简体" w:hAnsi="仿宋" w:hint="eastAsia"/>
          <w:sz w:val="36"/>
          <w:szCs w:val="36"/>
        </w:rPr>
        <w:t>厂站</w:t>
      </w:r>
      <w:r w:rsidR="000F0614" w:rsidRPr="008E5D26">
        <w:rPr>
          <w:rFonts w:ascii="方正小标宋简体" w:eastAsia="方正小标宋简体" w:hAnsi="仿宋" w:hint="eastAsia"/>
          <w:sz w:val="36"/>
          <w:szCs w:val="36"/>
        </w:rPr>
        <w:t>构筑物计算中涉及的权重系数</w:t>
      </w:r>
      <w:r w:rsidR="00436BD9" w:rsidRPr="008E5D26">
        <w:rPr>
          <w:rFonts w:ascii="方正小标宋简体" w:eastAsia="方正小标宋简体" w:hAnsi="仿宋" w:hint="eastAsia"/>
          <w:sz w:val="36"/>
          <w:szCs w:val="36"/>
        </w:rPr>
        <w:t>和其他计算说明</w:t>
      </w:r>
    </w:p>
    <w:p w:rsidR="003209D5" w:rsidRPr="004862FC" w:rsidRDefault="003209D5" w:rsidP="00A8460E">
      <w:pPr>
        <w:pStyle w:val="ac"/>
        <w:numPr>
          <w:ilvl w:val="0"/>
          <w:numId w:val="4"/>
        </w:numPr>
        <w:spacing w:line="300" w:lineRule="auto"/>
        <w:ind w:firstLineChars="0"/>
        <w:rPr>
          <w:rFonts w:ascii="仿宋_GB2312"/>
          <w:b/>
          <w:sz w:val="24"/>
          <w:szCs w:val="24"/>
        </w:rPr>
      </w:pPr>
      <w:r w:rsidRPr="004862FC">
        <w:rPr>
          <w:rFonts w:hint="eastAsia"/>
          <w:b/>
          <w:sz w:val="24"/>
        </w:rPr>
        <w:t>水务工程工业建筑框（排）架结构的构件权重和修正系数</w:t>
      </w:r>
      <w:r w:rsidR="00474BF9" w:rsidRPr="004862FC">
        <w:rPr>
          <w:rFonts w:hint="eastAsia"/>
          <w:b/>
          <w:sz w:val="24"/>
        </w:rPr>
        <w:t>详见下表</w:t>
      </w:r>
      <w:r w:rsidR="00582D0A" w:rsidRPr="004862FC">
        <w:rPr>
          <w:rFonts w:hint="eastAsia"/>
          <w:b/>
          <w:sz w:val="24"/>
        </w:rPr>
        <w:t>：</w:t>
      </w:r>
    </w:p>
    <w:tbl>
      <w:tblPr>
        <w:tblW w:w="4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8"/>
        <w:gridCol w:w="1825"/>
        <w:gridCol w:w="1196"/>
        <w:gridCol w:w="2272"/>
        <w:gridCol w:w="1816"/>
        <w:gridCol w:w="1243"/>
        <w:gridCol w:w="2102"/>
      </w:tblGrid>
      <w:tr w:rsidR="004862FC" w:rsidRPr="004862FC" w:rsidTr="00E057C7">
        <w:trPr>
          <w:tblHeader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序号</w:t>
            </w:r>
          </w:p>
        </w:tc>
        <w:tc>
          <w:tcPr>
            <w:tcW w:w="8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构件类型</w:t>
            </w:r>
          </w:p>
        </w:tc>
        <w:tc>
          <w:tcPr>
            <w:tcW w:w="535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权重系数</w:t>
            </w: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预制形式</w:t>
            </w:r>
          </w:p>
        </w:tc>
        <w:tc>
          <w:tcPr>
            <w:tcW w:w="812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修正系数</w:t>
            </w:r>
          </w:p>
        </w:tc>
        <w:tc>
          <w:tcPr>
            <w:tcW w:w="1496" w:type="pct"/>
            <w:gridSpan w:val="2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备注</w:t>
            </w: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1</w:t>
            </w:r>
          </w:p>
        </w:tc>
        <w:tc>
          <w:tcPr>
            <w:tcW w:w="816" w:type="pct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柱及斜撑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0.15</w:t>
            </w: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全预制柱/斜撑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0.90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proofErr w:type="gramStart"/>
            <w:r w:rsidRPr="004862FC">
              <w:rPr>
                <w:rFonts w:ascii="仿宋_GB2312" w:eastAsia="仿宋_GB2312" w:hAnsi="宋体"/>
                <w:szCs w:val="24"/>
              </w:rPr>
              <w:t>免模柱</w:t>
            </w:r>
            <w:proofErr w:type="gramEnd"/>
            <w:r w:rsidRPr="004862FC">
              <w:rPr>
                <w:rFonts w:ascii="仿宋_GB2312" w:eastAsia="仿宋_GB2312" w:hAnsi="宋体"/>
                <w:szCs w:val="24"/>
              </w:rPr>
              <w:t>/斜撑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0.50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2</w:t>
            </w:r>
          </w:p>
        </w:tc>
        <w:tc>
          <w:tcPr>
            <w:tcW w:w="816" w:type="pct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楼面（屋面）梁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 w:cs="仿宋"/>
                <w:szCs w:val="24"/>
              </w:rPr>
              <w:t>0.25</w:t>
            </w: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全预制梁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0.90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叠合梁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0.70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3</w:t>
            </w:r>
          </w:p>
        </w:tc>
        <w:tc>
          <w:tcPr>
            <w:tcW w:w="816" w:type="pct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楼面（屋面）板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 w:cs="仿宋"/>
                <w:szCs w:val="24"/>
              </w:rPr>
              <w:t>0.25</w:t>
            </w: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全预制板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0.90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proofErr w:type="gramStart"/>
            <w:r w:rsidRPr="004862FC">
              <w:rPr>
                <w:rFonts w:ascii="仿宋_GB2312" w:eastAsia="仿宋_GB2312" w:hAnsi="宋体"/>
                <w:szCs w:val="24"/>
              </w:rPr>
              <w:t>免模免</w:t>
            </w:r>
            <w:proofErr w:type="gramEnd"/>
            <w:r w:rsidRPr="004862FC">
              <w:rPr>
                <w:rFonts w:ascii="仿宋_GB2312" w:eastAsia="仿宋_GB2312" w:hAnsi="宋体"/>
                <w:szCs w:val="24"/>
              </w:rPr>
              <w:t>支撑板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0.70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免模板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0.40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4</w:t>
            </w:r>
          </w:p>
        </w:tc>
        <w:tc>
          <w:tcPr>
            <w:tcW w:w="816" w:type="pct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墙体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 w:cs="仿宋"/>
                <w:szCs w:val="24"/>
              </w:rPr>
              <w:t>0.25</w:t>
            </w: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全截面预制墙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0.90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0.95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（夹心保温）</w:t>
            </w: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双面叠合墙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0.75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单面叠合墙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0.30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5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楼梯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 w:cs="仿宋"/>
                <w:szCs w:val="24"/>
              </w:rPr>
              <w:t>0.05</w:t>
            </w: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全预制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1.00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6</w:t>
            </w:r>
          </w:p>
        </w:tc>
        <w:tc>
          <w:tcPr>
            <w:tcW w:w="816" w:type="pct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女儿墙/天沟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 w:cs="仿宋"/>
                <w:szCs w:val="24"/>
              </w:rPr>
              <w:t>0.03</w:t>
            </w: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全截面预制墙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0.90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0.95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（夹心保温）</w:t>
            </w: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双面叠合墙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0.75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单面叠合墙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0.30</w:t>
            </w:r>
          </w:p>
        </w:tc>
        <w:tc>
          <w:tcPr>
            <w:tcW w:w="55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4862FC" w:rsidRPr="004862FC" w:rsidTr="00E057C7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7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吊车梁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 w:cs="仿宋"/>
                <w:szCs w:val="24"/>
              </w:rPr>
              <w:t>0.02</w:t>
            </w:r>
          </w:p>
        </w:tc>
        <w:tc>
          <w:tcPr>
            <w:tcW w:w="1016" w:type="pct"/>
            <w:shd w:val="clear" w:color="auto" w:fill="FFFFFF" w:themeFill="background1"/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全预制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  <w:r w:rsidRPr="004862FC">
              <w:rPr>
                <w:rFonts w:ascii="仿宋_GB2312" w:eastAsia="仿宋_GB2312" w:hAnsi="宋体"/>
                <w:szCs w:val="24"/>
              </w:rPr>
              <w:t>1.00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</w:tbl>
    <w:p w:rsidR="00B009B1" w:rsidRPr="004862FC" w:rsidRDefault="00B009B1" w:rsidP="00A8460E">
      <w:pPr>
        <w:spacing w:line="300" w:lineRule="auto"/>
        <w:rPr>
          <w:rFonts w:ascii="仿宋_GB2312" w:eastAsia="仿宋_GB2312"/>
          <w:sz w:val="24"/>
          <w:szCs w:val="24"/>
        </w:rPr>
      </w:pPr>
    </w:p>
    <w:p w:rsidR="005418D3" w:rsidRPr="004862FC" w:rsidRDefault="005418D3" w:rsidP="00A8460E">
      <w:pPr>
        <w:spacing w:line="300" w:lineRule="auto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lastRenderedPageBreak/>
        <w:t>注：</w:t>
      </w:r>
    </w:p>
    <w:p w:rsidR="005418D3" w:rsidRPr="004862FC" w:rsidRDefault="005418D3" w:rsidP="00B009B1">
      <w:pPr>
        <w:pStyle w:val="ac"/>
        <w:numPr>
          <w:ilvl w:val="0"/>
          <w:numId w:val="5"/>
        </w:numPr>
        <w:autoSpaceDE w:val="0"/>
        <w:autoSpaceDN w:val="0"/>
        <w:spacing w:line="300" w:lineRule="auto"/>
        <w:ind w:firstLineChars="0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t>上述“构件类型”的预制构件在进行“预制构件比例”计算时，分子包含</w:t>
      </w:r>
      <w:r w:rsidRPr="004862FC">
        <w:rPr>
          <w:rFonts w:ascii="仿宋_GB2312" w:eastAsia="仿宋_GB2312"/>
          <w:sz w:val="24"/>
          <w:szCs w:val="24"/>
        </w:rPr>
        <w:t>±</w:t>
      </w:r>
      <w:r w:rsidRPr="004862FC">
        <w:rPr>
          <w:rFonts w:ascii="仿宋_GB2312" w:eastAsia="仿宋_GB2312"/>
          <w:sz w:val="24"/>
          <w:szCs w:val="24"/>
        </w:rPr>
        <w:t>0.000</w:t>
      </w:r>
      <w:r w:rsidRPr="004862FC">
        <w:rPr>
          <w:rFonts w:ascii="仿宋_GB2312" w:eastAsia="仿宋_GB2312" w:hint="eastAsia"/>
          <w:sz w:val="24"/>
          <w:szCs w:val="24"/>
        </w:rPr>
        <w:t>以上该类别全部预制构件，分母包含</w:t>
      </w:r>
      <w:r w:rsidRPr="004862FC">
        <w:rPr>
          <w:rFonts w:ascii="仿宋_GB2312" w:eastAsia="仿宋_GB2312"/>
          <w:sz w:val="24"/>
          <w:szCs w:val="24"/>
        </w:rPr>
        <w:t>±</w:t>
      </w:r>
      <w:r w:rsidRPr="004862FC">
        <w:rPr>
          <w:rFonts w:ascii="仿宋_GB2312" w:eastAsia="仿宋_GB2312"/>
          <w:sz w:val="24"/>
          <w:szCs w:val="24"/>
        </w:rPr>
        <w:t>0.000</w:t>
      </w:r>
      <w:r w:rsidRPr="004862FC">
        <w:rPr>
          <w:rFonts w:ascii="仿宋_GB2312" w:eastAsia="仿宋_GB2312" w:hint="eastAsia"/>
          <w:sz w:val="24"/>
          <w:szCs w:val="24"/>
        </w:rPr>
        <w:t>以上该类别全部构件，构件长度和面积以建筑轴线为基准进行计算。</w:t>
      </w:r>
    </w:p>
    <w:p w:rsidR="005418D3" w:rsidRPr="004862FC" w:rsidRDefault="005418D3" w:rsidP="00B009B1">
      <w:pPr>
        <w:pStyle w:val="ac"/>
        <w:numPr>
          <w:ilvl w:val="0"/>
          <w:numId w:val="5"/>
        </w:numPr>
        <w:autoSpaceDE w:val="0"/>
        <w:autoSpaceDN w:val="0"/>
        <w:spacing w:line="300" w:lineRule="auto"/>
        <w:ind w:firstLineChars="0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t>全预制柱</w:t>
      </w:r>
      <w:r w:rsidRPr="004862FC">
        <w:rPr>
          <w:rFonts w:ascii="仿宋_GB2312" w:eastAsia="仿宋_GB2312"/>
          <w:sz w:val="24"/>
          <w:szCs w:val="24"/>
        </w:rPr>
        <w:t>/</w:t>
      </w:r>
      <w:proofErr w:type="gramStart"/>
      <w:r w:rsidRPr="004862FC">
        <w:rPr>
          <w:rFonts w:ascii="仿宋_GB2312" w:eastAsia="仿宋_GB2312" w:hint="eastAsia"/>
          <w:sz w:val="24"/>
          <w:szCs w:val="24"/>
        </w:rPr>
        <w:t>斜撑是指</w:t>
      </w:r>
      <w:proofErr w:type="gramEnd"/>
      <w:r w:rsidRPr="004862FC">
        <w:rPr>
          <w:rFonts w:ascii="仿宋_GB2312" w:eastAsia="仿宋_GB2312" w:hint="eastAsia"/>
          <w:sz w:val="24"/>
          <w:szCs w:val="24"/>
        </w:rPr>
        <w:t>在工厂预制现场安装的预制混凝土柱</w:t>
      </w:r>
      <w:r w:rsidRPr="004862FC">
        <w:rPr>
          <w:rFonts w:ascii="仿宋_GB2312" w:eastAsia="仿宋_GB2312"/>
          <w:sz w:val="24"/>
          <w:szCs w:val="24"/>
        </w:rPr>
        <w:t>/</w:t>
      </w:r>
      <w:r w:rsidRPr="004862FC">
        <w:rPr>
          <w:rFonts w:ascii="仿宋_GB2312" w:eastAsia="仿宋_GB2312" w:hint="eastAsia"/>
          <w:sz w:val="24"/>
          <w:szCs w:val="24"/>
        </w:rPr>
        <w:t>斜撑、钢柱</w:t>
      </w:r>
      <w:r w:rsidRPr="004862FC">
        <w:rPr>
          <w:rFonts w:ascii="仿宋_GB2312" w:eastAsia="仿宋_GB2312"/>
          <w:sz w:val="24"/>
          <w:szCs w:val="24"/>
        </w:rPr>
        <w:t>/</w:t>
      </w:r>
      <w:r w:rsidRPr="004862FC">
        <w:rPr>
          <w:rFonts w:ascii="仿宋_GB2312" w:eastAsia="仿宋_GB2312" w:hint="eastAsia"/>
          <w:sz w:val="24"/>
          <w:szCs w:val="24"/>
        </w:rPr>
        <w:t>斜撑、等，不包括现浇型钢混凝土柱。</w:t>
      </w:r>
    </w:p>
    <w:p w:rsidR="005418D3" w:rsidRPr="004862FC" w:rsidRDefault="005418D3" w:rsidP="00B009B1">
      <w:pPr>
        <w:pStyle w:val="ac"/>
        <w:numPr>
          <w:ilvl w:val="0"/>
          <w:numId w:val="5"/>
        </w:numPr>
        <w:autoSpaceDE w:val="0"/>
        <w:autoSpaceDN w:val="0"/>
        <w:spacing w:line="300" w:lineRule="auto"/>
        <w:ind w:firstLineChars="0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t>表中预制构件“墙体”指除非承重内隔墙外的其他建筑墙体，包括承重与非承重的外墙，其按平面轴线长度统计时不扣除门窗洞口长度；在计算墙体预制构件比例时，分母包括砌筑外围护墙体平面轴线长度，开放式阳台栏板、外廊栏板等不属于外围护墙体。</w:t>
      </w:r>
    </w:p>
    <w:p w:rsidR="005418D3" w:rsidRPr="004862FC" w:rsidRDefault="005418D3" w:rsidP="00B009B1">
      <w:pPr>
        <w:pStyle w:val="ac"/>
        <w:numPr>
          <w:ilvl w:val="0"/>
          <w:numId w:val="5"/>
        </w:numPr>
        <w:autoSpaceDE w:val="0"/>
        <w:autoSpaceDN w:val="0"/>
        <w:spacing w:line="300" w:lineRule="auto"/>
        <w:ind w:firstLineChars="0"/>
        <w:rPr>
          <w:rFonts w:ascii="仿宋_GB2312" w:eastAsia="仿宋_GB2312"/>
          <w:sz w:val="24"/>
          <w:szCs w:val="24"/>
        </w:rPr>
      </w:pPr>
      <w:proofErr w:type="gramStart"/>
      <w:r w:rsidRPr="004862FC">
        <w:rPr>
          <w:rFonts w:ascii="仿宋_GB2312" w:eastAsia="仿宋_GB2312" w:hint="eastAsia"/>
          <w:sz w:val="24"/>
          <w:szCs w:val="24"/>
        </w:rPr>
        <w:t>免模柱</w:t>
      </w:r>
      <w:proofErr w:type="gramEnd"/>
      <w:r w:rsidRPr="004862FC">
        <w:rPr>
          <w:rFonts w:ascii="仿宋_GB2312" w:eastAsia="仿宋_GB2312"/>
          <w:sz w:val="24"/>
          <w:szCs w:val="24"/>
        </w:rPr>
        <w:t>/</w:t>
      </w:r>
      <w:proofErr w:type="gramStart"/>
      <w:r w:rsidRPr="004862FC">
        <w:rPr>
          <w:rFonts w:ascii="仿宋_GB2312" w:eastAsia="仿宋_GB2312" w:hint="eastAsia"/>
          <w:sz w:val="24"/>
          <w:szCs w:val="24"/>
        </w:rPr>
        <w:t>斜撑是指</w:t>
      </w:r>
      <w:proofErr w:type="gramEnd"/>
      <w:r w:rsidRPr="004862FC">
        <w:rPr>
          <w:rFonts w:ascii="仿宋_GB2312" w:eastAsia="仿宋_GB2312" w:hint="eastAsia"/>
          <w:sz w:val="24"/>
          <w:szCs w:val="24"/>
        </w:rPr>
        <w:t>工厂预制箱型模壳现场灌注混凝土的</w:t>
      </w:r>
      <w:proofErr w:type="gramStart"/>
      <w:r w:rsidRPr="004862FC">
        <w:rPr>
          <w:rFonts w:ascii="仿宋_GB2312" w:eastAsia="仿宋_GB2312" w:hint="eastAsia"/>
          <w:sz w:val="24"/>
          <w:szCs w:val="24"/>
        </w:rPr>
        <w:t>免模半</w:t>
      </w:r>
      <w:proofErr w:type="gramEnd"/>
      <w:r w:rsidRPr="004862FC">
        <w:rPr>
          <w:rFonts w:ascii="仿宋_GB2312" w:eastAsia="仿宋_GB2312" w:hint="eastAsia"/>
          <w:sz w:val="24"/>
          <w:szCs w:val="24"/>
        </w:rPr>
        <w:t>预制混凝土柱</w:t>
      </w:r>
      <w:r w:rsidRPr="004862FC">
        <w:rPr>
          <w:rFonts w:ascii="仿宋_GB2312" w:eastAsia="仿宋_GB2312"/>
          <w:sz w:val="24"/>
          <w:szCs w:val="24"/>
        </w:rPr>
        <w:t xml:space="preserve">/ </w:t>
      </w:r>
      <w:proofErr w:type="gramStart"/>
      <w:r w:rsidRPr="004862FC">
        <w:rPr>
          <w:rFonts w:ascii="仿宋_GB2312" w:eastAsia="仿宋_GB2312" w:hint="eastAsia"/>
          <w:sz w:val="24"/>
          <w:szCs w:val="24"/>
        </w:rPr>
        <w:t>斜撑及钢管</w:t>
      </w:r>
      <w:proofErr w:type="gramEnd"/>
      <w:r w:rsidRPr="004862FC">
        <w:rPr>
          <w:rFonts w:ascii="仿宋_GB2312" w:eastAsia="仿宋_GB2312" w:hint="eastAsia"/>
          <w:sz w:val="24"/>
          <w:szCs w:val="24"/>
        </w:rPr>
        <w:t>混凝土柱。</w:t>
      </w:r>
    </w:p>
    <w:p w:rsidR="005418D3" w:rsidRPr="004862FC" w:rsidRDefault="005418D3" w:rsidP="00B009B1">
      <w:pPr>
        <w:pStyle w:val="ac"/>
        <w:numPr>
          <w:ilvl w:val="0"/>
          <w:numId w:val="5"/>
        </w:numPr>
        <w:spacing w:before="5" w:line="300" w:lineRule="auto"/>
        <w:ind w:rightChars="122" w:right="256" w:firstLineChars="0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t>对于预制大跨网架</w:t>
      </w:r>
      <w:r w:rsidRPr="004862FC">
        <w:rPr>
          <w:rFonts w:ascii="仿宋_GB2312" w:eastAsia="仿宋_GB2312"/>
          <w:sz w:val="24"/>
          <w:szCs w:val="24"/>
        </w:rPr>
        <w:t>/</w:t>
      </w:r>
      <w:r w:rsidRPr="004862FC">
        <w:rPr>
          <w:rFonts w:ascii="仿宋_GB2312" w:eastAsia="仿宋_GB2312" w:hint="eastAsia"/>
          <w:sz w:val="24"/>
          <w:szCs w:val="24"/>
        </w:rPr>
        <w:t>网壳</w:t>
      </w:r>
      <w:r w:rsidRPr="004862FC">
        <w:rPr>
          <w:rFonts w:ascii="仿宋_GB2312" w:eastAsia="仿宋_GB2312"/>
          <w:sz w:val="24"/>
          <w:szCs w:val="24"/>
        </w:rPr>
        <w:t>/</w:t>
      </w:r>
      <w:r w:rsidRPr="004862FC">
        <w:rPr>
          <w:rFonts w:ascii="仿宋_GB2312" w:eastAsia="仿宋_GB2312" w:hint="eastAsia"/>
          <w:sz w:val="24"/>
          <w:szCs w:val="24"/>
        </w:rPr>
        <w:t>膜结构，按板类构件考虑，其预制构件比例按水平面投影面积简化统计。</w:t>
      </w:r>
    </w:p>
    <w:p w:rsidR="003209D5" w:rsidRPr="004862FC" w:rsidRDefault="00582D0A" w:rsidP="00A8460E">
      <w:pPr>
        <w:pStyle w:val="ae"/>
        <w:spacing w:line="300" w:lineRule="auto"/>
        <w:ind w:firstLineChars="200" w:firstLine="482"/>
        <w:jc w:val="left"/>
      </w:pPr>
      <w:r w:rsidRPr="004862FC">
        <w:rPr>
          <w:rFonts w:hint="eastAsia"/>
        </w:rPr>
        <w:t>（</w:t>
      </w:r>
      <w:r w:rsidR="007802FE" w:rsidRPr="004862FC">
        <w:rPr>
          <w:rFonts w:hint="eastAsia"/>
        </w:rPr>
        <w:t>二</w:t>
      </w:r>
      <w:r w:rsidRPr="004862FC">
        <w:rPr>
          <w:rFonts w:hint="eastAsia"/>
        </w:rPr>
        <w:t>）</w:t>
      </w:r>
      <w:r w:rsidRPr="004862FC">
        <w:t xml:space="preserve"> </w:t>
      </w:r>
      <w:r w:rsidR="003209D5" w:rsidRPr="004862FC">
        <w:rPr>
          <w:rFonts w:hint="eastAsia"/>
        </w:rPr>
        <w:t>水务工程工业建筑部品权重</w:t>
      </w:r>
      <w:r w:rsidR="007802FE" w:rsidRPr="004862FC">
        <w:rPr>
          <w:rFonts w:hint="eastAsia"/>
        </w:rPr>
        <w:t>详见</w:t>
      </w:r>
      <w:r w:rsidRPr="004862FC">
        <w:rPr>
          <w:rFonts w:hint="eastAsia"/>
        </w:rPr>
        <w:t>下表</w:t>
      </w:r>
      <w:r w:rsidR="00352731" w:rsidRPr="004862FC">
        <w:rPr>
          <w:rFonts w:hint="eastAsia"/>
        </w:rPr>
        <w:t>：</w:t>
      </w:r>
    </w:p>
    <w:tbl>
      <w:tblPr>
        <w:tblW w:w="4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7"/>
        <w:gridCol w:w="5993"/>
        <w:gridCol w:w="3995"/>
      </w:tblGrid>
      <w:tr w:rsidR="004862FC" w:rsidRPr="004862FC" w:rsidTr="00334FCB">
        <w:trPr>
          <w:tblHeader/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序号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装配率评分项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部品权重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1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设备及成品支架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0.10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2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管道及成品支架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0.10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3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 w:hint="eastAsia"/>
                <w:szCs w:val="24"/>
              </w:rPr>
              <w:t>电缆桥架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0.04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4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成品预制盖板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0.03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5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预制内隔墙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0.06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6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成品遮阳棚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0.05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7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集成成品化卫生间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0.02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8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集成成品化值班室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0.02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9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集成成品化盥洗室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0.02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lastRenderedPageBreak/>
              <w:t>10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集成成品化储藏室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0.02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11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防汛插板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0.01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12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室内成品化管沟、电缆沟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0.03</w:t>
            </w:r>
          </w:p>
        </w:tc>
      </w:tr>
    </w:tbl>
    <w:p w:rsidR="005418D3" w:rsidRPr="004862FC" w:rsidRDefault="005418D3" w:rsidP="00B009B1">
      <w:pPr>
        <w:spacing w:before="3" w:line="300" w:lineRule="auto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t>注：</w:t>
      </w:r>
    </w:p>
    <w:p w:rsidR="005418D3" w:rsidRPr="004862FC" w:rsidRDefault="005418D3" w:rsidP="00A8460E">
      <w:pPr>
        <w:pStyle w:val="ac"/>
        <w:spacing w:line="300" w:lineRule="auto"/>
        <w:ind w:left="420" w:firstLineChars="0" w:firstLine="262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/>
          <w:sz w:val="24"/>
          <w:szCs w:val="24"/>
        </w:rPr>
        <w:t>1</w:t>
      </w:r>
      <w:r w:rsidRPr="004862FC">
        <w:rPr>
          <w:rFonts w:ascii="仿宋_GB2312" w:eastAsia="仿宋_GB2312" w:hint="eastAsia"/>
          <w:sz w:val="24"/>
          <w:szCs w:val="24"/>
        </w:rPr>
        <w:t>、设备建筑部</w:t>
      </w:r>
      <w:proofErr w:type="gramStart"/>
      <w:r w:rsidRPr="004862FC">
        <w:rPr>
          <w:rFonts w:ascii="仿宋_GB2312" w:eastAsia="仿宋_GB2312" w:hint="eastAsia"/>
          <w:sz w:val="24"/>
          <w:szCs w:val="24"/>
        </w:rPr>
        <w:t>品比例</w:t>
      </w:r>
      <w:proofErr w:type="gramEnd"/>
      <w:r w:rsidRPr="004862FC">
        <w:rPr>
          <w:rFonts w:ascii="仿宋_GB2312" w:eastAsia="仿宋_GB2312" w:hint="eastAsia"/>
          <w:sz w:val="24"/>
          <w:szCs w:val="24"/>
        </w:rPr>
        <w:t>计算时，分子包含该类别全部预制件的个数、长度、面积、重量等指标，分母包含该类别全部构件的相应个数、长度、面积、重量</w:t>
      </w:r>
      <w:r w:rsidR="00E057C7" w:rsidRPr="004862FC">
        <w:rPr>
          <w:rFonts w:ascii="仿宋_GB2312" w:eastAsia="仿宋_GB2312" w:hint="eastAsia"/>
          <w:sz w:val="24"/>
          <w:szCs w:val="24"/>
        </w:rPr>
        <w:t>等</w:t>
      </w:r>
      <w:r w:rsidRPr="004862FC">
        <w:rPr>
          <w:rFonts w:ascii="仿宋_GB2312" w:eastAsia="仿宋_GB2312" w:hint="eastAsia"/>
          <w:sz w:val="24"/>
          <w:szCs w:val="24"/>
        </w:rPr>
        <w:t>指标。</w:t>
      </w:r>
    </w:p>
    <w:p w:rsidR="005418D3" w:rsidRPr="004862FC" w:rsidRDefault="005418D3" w:rsidP="00A8460E">
      <w:pPr>
        <w:pStyle w:val="ac"/>
        <w:spacing w:line="300" w:lineRule="auto"/>
        <w:ind w:left="420" w:firstLineChars="0" w:firstLine="262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/>
          <w:sz w:val="24"/>
          <w:szCs w:val="24"/>
        </w:rPr>
        <w:t>2</w:t>
      </w:r>
      <w:r w:rsidRPr="004862FC">
        <w:rPr>
          <w:rFonts w:ascii="仿宋_GB2312" w:eastAsia="仿宋_GB2312" w:hint="eastAsia"/>
          <w:sz w:val="24"/>
          <w:szCs w:val="24"/>
        </w:rPr>
        <w:t>、预制内隔墙是指采用标准化设计、工厂化生产、装配化施工为主要特征的干式安装内隔墙，不包括混凝土砖、空心砖、加气混凝土砌块等块材隔墙。</w:t>
      </w:r>
    </w:p>
    <w:p w:rsidR="005418D3" w:rsidRPr="004862FC" w:rsidRDefault="005418D3" w:rsidP="00A8460E">
      <w:pPr>
        <w:pStyle w:val="ac"/>
        <w:spacing w:line="300" w:lineRule="auto"/>
        <w:ind w:left="420" w:firstLineChars="0" w:firstLine="262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/>
          <w:sz w:val="24"/>
          <w:szCs w:val="24"/>
        </w:rPr>
        <w:t>3、</w:t>
      </w:r>
      <w:r w:rsidRPr="004862FC">
        <w:rPr>
          <w:rFonts w:ascii="仿宋_GB2312" w:eastAsia="仿宋_GB2312" w:hint="eastAsia"/>
          <w:sz w:val="24"/>
          <w:szCs w:val="24"/>
        </w:rPr>
        <w:t>表</w:t>
      </w:r>
      <w:r w:rsidR="00E057C7">
        <w:rPr>
          <w:rFonts w:ascii="仿宋_GB2312" w:eastAsia="仿宋_GB2312" w:hint="eastAsia"/>
          <w:sz w:val="24"/>
          <w:szCs w:val="24"/>
        </w:rPr>
        <w:t>中</w:t>
      </w:r>
      <w:r w:rsidRPr="004862FC">
        <w:rPr>
          <w:rFonts w:ascii="仿宋_GB2312" w:eastAsia="仿宋_GB2312" w:hint="eastAsia"/>
          <w:sz w:val="24"/>
          <w:szCs w:val="24"/>
        </w:rPr>
        <w:t>集成成品化卫生间、值班室、盥洗室、储藏室，是指由工厂生产的楼地面、吊顶、墙面和相关设备管线等集成并主要采用干式工法装配而成的房间。</w:t>
      </w:r>
    </w:p>
    <w:p w:rsidR="003209D5" w:rsidRPr="004862FC" w:rsidRDefault="00582D0A" w:rsidP="00A8460E">
      <w:pPr>
        <w:pStyle w:val="ae"/>
        <w:spacing w:line="300" w:lineRule="auto"/>
        <w:ind w:firstLineChars="200" w:firstLine="482"/>
        <w:jc w:val="left"/>
        <w:rPr>
          <w:b w:val="0"/>
        </w:rPr>
      </w:pPr>
      <w:r w:rsidRPr="004862FC">
        <w:rPr>
          <w:rFonts w:hint="eastAsia"/>
        </w:rPr>
        <w:t>（</w:t>
      </w:r>
      <w:r w:rsidR="007802FE" w:rsidRPr="004862FC">
        <w:rPr>
          <w:rFonts w:hint="eastAsia"/>
        </w:rPr>
        <w:t>三</w:t>
      </w:r>
      <w:r w:rsidRPr="004862FC">
        <w:rPr>
          <w:rFonts w:hint="eastAsia"/>
        </w:rPr>
        <w:t>）</w:t>
      </w:r>
      <w:r w:rsidR="007802FE" w:rsidRPr="004862FC">
        <w:t xml:space="preserve"> </w:t>
      </w:r>
      <w:r w:rsidR="003209D5" w:rsidRPr="004862FC">
        <w:rPr>
          <w:rFonts w:hint="eastAsia"/>
        </w:rPr>
        <w:t>水务厂站有顶板构筑物的预制构件权重和修正系数</w:t>
      </w:r>
      <w:r w:rsidR="007802FE" w:rsidRPr="004862FC">
        <w:rPr>
          <w:rFonts w:hint="eastAsia"/>
        </w:rPr>
        <w:t>详</w:t>
      </w:r>
      <w:r w:rsidR="00352731" w:rsidRPr="004862FC">
        <w:rPr>
          <w:rFonts w:hint="eastAsia"/>
        </w:rPr>
        <w:t>见下表：</w:t>
      </w:r>
    </w:p>
    <w:tbl>
      <w:tblPr>
        <w:tblW w:w="4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1781"/>
        <w:gridCol w:w="1324"/>
        <w:gridCol w:w="2186"/>
        <w:gridCol w:w="1622"/>
        <w:gridCol w:w="3498"/>
      </w:tblGrid>
      <w:tr w:rsidR="004862FC" w:rsidRPr="004862FC" w:rsidTr="00BE5458">
        <w:trPr>
          <w:tblHeader/>
          <w:tblCellSpacing w:w="0" w:type="dxa"/>
          <w:jc w:val="center"/>
        </w:trPr>
        <w:tc>
          <w:tcPr>
            <w:tcW w:w="78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序号</w:t>
            </w:r>
          </w:p>
        </w:tc>
        <w:tc>
          <w:tcPr>
            <w:tcW w:w="1775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构件类型</w:t>
            </w:r>
          </w:p>
        </w:tc>
        <w:tc>
          <w:tcPr>
            <w:tcW w:w="132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权重系数</w:t>
            </w: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预制形式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修正系数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备注</w:t>
            </w: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1</w:t>
            </w:r>
          </w:p>
        </w:tc>
        <w:tc>
          <w:tcPr>
            <w:tcW w:w="1775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壁板/墙体</w:t>
            </w:r>
          </w:p>
        </w:tc>
        <w:tc>
          <w:tcPr>
            <w:tcW w:w="1320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0.35</w:t>
            </w: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全预制壁板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0.90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UHPC连接部位计入预制构件</w:t>
            </w: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双面叠合墙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0.75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单面叠合墙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0.30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2</w:t>
            </w:r>
          </w:p>
        </w:tc>
        <w:tc>
          <w:tcPr>
            <w:tcW w:w="1775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梁</w:t>
            </w:r>
          </w:p>
        </w:tc>
        <w:tc>
          <w:tcPr>
            <w:tcW w:w="1320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0.25</w:t>
            </w: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全预制梁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0.90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叠合梁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0.70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3</w:t>
            </w:r>
          </w:p>
        </w:tc>
        <w:tc>
          <w:tcPr>
            <w:tcW w:w="1775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板</w:t>
            </w:r>
          </w:p>
        </w:tc>
        <w:tc>
          <w:tcPr>
            <w:tcW w:w="1320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0.25</w:t>
            </w: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全预制板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0.90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proofErr w:type="gramStart"/>
            <w:r w:rsidRPr="004862FC">
              <w:rPr>
                <w:rFonts w:ascii="仿宋_GB2312" w:eastAsia="仿宋_GB2312"/>
                <w:szCs w:val="24"/>
              </w:rPr>
              <w:t>免模免</w:t>
            </w:r>
            <w:proofErr w:type="gramEnd"/>
            <w:r w:rsidRPr="004862FC">
              <w:rPr>
                <w:rFonts w:ascii="仿宋_GB2312" w:eastAsia="仿宋_GB2312"/>
                <w:szCs w:val="24"/>
              </w:rPr>
              <w:t>支撑板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0.70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免模板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0.40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4</w:t>
            </w:r>
          </w:p>
        </w:tc>
        <w:tc>
          <w:tcPr>
            <w:tcW w:w="1775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柱</w:t>
            </w:r>
          </w:p>
        </w:tc>
        <w:tc>
          <w:tcPr>
            <w:tcW w:w="1320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0.10</w:t>
            </w: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全预制柱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0.90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proofErr w:type="gramStart"/>
            <w:r w:rsidRPr="004862FC">
              <w:rPr>
                <w:rFonts w:ascii="仿宋_GB2312" w:eastAsia="仿宋_GB2312"/>
                <w:szCs w:val="24"/>
              </w:rPr>
              <w:t>免模柱</w:t>
            </w:r>
            <w:proofErr w:type="gramEnd"/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0.50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BE5458">
        <w:trPr>
          <w:tblCellSpacing w:w="0" w:type="dxa"/>
          <w:jc w:val="center"/>
        </w:trPr>
        <w:tc>
          <w:tcPr>
            <w:tcW w:w="78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5</w:t>
            </w:r>
          </w:p>
        </w:tc>
        <w:tc>
          <w:tcPr>
            <w:tcW w:w="1775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楼梯</w:t>
            </w:r>
          </w:p>
        </w:tc>
        <w:tc>
          <w:tcPr>
            <w:tcW w:w="132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0.05</w:t>
            </w:r>
          </w:p>
        </w:tc>
        <w:tc>
          <w:tcPr>
            <w:tcW w:w="217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全预制</w:t>
            </w:r>
          </w:p>
        </w:tc>
        <w:tc>
          <w:tcPr>
            <w:tcW w:w="1617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1.00</w:t>
            </w:r>
          </w:p>
        </w:tc>
        <w:tc>
          <w:tcPr>
            <w:tcW w:w="348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</w:tbl>
    <w:p w:rsidR="00BE5458" w:rsidRPr="004862FC" w:rsidRDefault="00BE5458" w:rsidP="00A8460E">
      <w:pPr>
        <w:spacing w:line="300" w:lineRule="auto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t>注：</w:t>
      </w:r>
    </w:p>
    <w:p w:rsidR="00BE5458" w:rsidRPr="004862FC" w:rsidRDefault="00BE5458" w:rsidP="00A8460E">
      <w:pPr>
        <w:pStyle w:val="ac"/>
        <w:spacing w:line="300" w:lineRule="auto"/>
        <w:ind w:left="158" w:firstLine="480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/>
          <w:sz w:val="24"/>
          <w:szCs w:val="24"/>
        </w:rPr>
        <w:t>1</w:t>
      </w:r>
      <w:r w:rsidRPr="004862FC">
        <w:rPr>
          <w:rFonts w:ascii="仿宋_GB2312" w:eastAsia="仿宋_GB2312" w:hint="eastAsia"/>
          <w:sz w:val="24"/>
          <w:szCs w:val="24"/>
        </w:rPr>
        <w:t>、上述“构件类型”的预制构件在进行“预制构件比例”计算时，分子包含构筑物底板面以上该类别全部预制构件，分母包含底板面以上该类别全部构件，构件长度和面积以构筑物构件外包尺寸为基准进行计算。</w:t>
      </w:r>
    </w:p>
    <w:p w:rsidR="00BE5458" w:rsidRPr="004862FC" w:rsidRDefault="00BE5458" w:rsidP="00A8460E">
      <w:pPr>
        <w:pStyle w:val="ac"/>
        <w:spacing w:line="300" w:lineRule="auto"/>
        <w:ind w:left="158" w:firstLine="480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/>
          <w:sz w:val="24"/>
          <w:szCs w:val="24"/>
        </w:rPr>
        <w:t>2</w:t>
      </w:r>
      <w:r w:rsidRPr="004862FC">
        <w:rPr>
          <w:rFonts w:ascii="仿宋_GB2312" w:eastAsia="仿宋_GB2312" w:hint="eastAsia"/>
          <w:sz w:val="24"/>
          <w:szCs w:val="24"/>
        </w:rPr>
        <w:t>、全预制柱是指在工厂预制现场安装的预制混凝土柱、钢柱等，不包括现浇型钢混凝土柱。</w:t>
      </w:r>
    </w:p>
    <w:p w:rsidR="00BE5458" w:rsidRPr="004862FC" w:rsidRDefault="00BE5458" w:rsidP="00A8460E">
      <w:pPr>
        <w:pStyle w:val="ac"/>
        <w:spacing w:line="300" w:lineRule="auto"/>
        <w:ind w:left="158" w:firstLine="480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/>
          <w:sz w:val="24"/>
          <w:szCs w:val="24"/>
        </w:rPr>
        <w:t>3、</w:t>
      </w:r>
      <w:proofErr w:type="gramStart"/>
      <w:r w:rsidRPr="004862FC">
        <w:rPr>
          <w:rFonts w:ascii="仿宋_GB2312" w:eastAsia="仿宋_GB2312"/>
          <w:sz w:val="24"/>
          <w:szCs w:val="24"/>
        </w:rPr>
        <w:t>免模柱</w:t>
      </w:r>
      <w:proofErr w:type="gramEnd"/>
      <w:r w:rsidRPr="004862FC">
        <w:rPr>
          <w:rFonts w:ascii="仿宋_GB2312" w:eastAsia="仿宋_GB2312"/>
          <w:sz w:val="24"/>
          <w:szCs w:val="24"/>
        </w:rPr>
        <w:t>是指工厂预制箱型模壳现场灌注混凝土的</w:t>
      </w:r>
      <w:proofErr w:type="gramStart"/>
      <w:r w:rsidRPr="004862FC">
        <w:rPr>
          <w:rFonts w:ascii="仿宋_GB2312" w:eastAsia="仿宋_GB2312"/>
          <w:sz w:val="24"/>
          <w:szCs w:val="24"/>
        </w:rPr>
        <w:t>免模半</w:t>
      </w:r>
      <w:proofErr w:type="gramEnd"/>
      <w:r w:rsidRPr="004862FC">
        <w:rPr>
          <w:rFonts w:ascii="仿宋_GB2312" w:eastAsia="仿宋_GB2312"/>
          <w:sz w:val="24"/>
          <w:szCs w:val="24"/>
        </w:rPr>
        <w:t>预制混凝土柱及钢管混凝土柱</w:t>
      </w:r>
      <w:r w:rsidRPr="004862FC">
        <w:rPr>
          <w:rFonts w:ascii="仿宋_GB2312" w:eastAsia="仿宋_GB2312" w:hint="eastAsia"/>
          <w:sz w:val="24"/>
          <w:szCs w:val="24"/>
        </w:rPr>
        <w:t>。</w:t>
      </w:r>
    </w:p>
    <w:p w:rsidR="003209D5" w:rsidRPr="004862FC" w:rsidRDefault="007802FE" w:rsidP="00A8460E">
      <w:pPr>
        <w:pStyle w:val="ae"/>
        <w:spacing w:line="300" w:lineRule="auto"/>
        <w:ind w:firstLineChars="200" w:firstLine="482"/>
        <w:jc w:val="left"/>
        <w:rPr>
          <w:b w:val="0"/>
        </w:rPr>
      </w:pPr>
      <w:r w:rsidRPr="004862FC">
        <w:rPr>
          <w:rFonts w:hint="eastAsia"/>
        </w:rPr>
        <w:t>（四）</w:t>
      </w:r>
      <w:r w:rsidRPr="004862FC">
        <w:t xml:space="preserve"> </w:t>
      </w:r>
      <w:r w:rsidR="003209D5" w:rsidRPr="004862FC">
        <w:rPr>
          <w:rFonts w:hint="eastAsia"/>
        </w:rPr>
        <w:t>水务厂站无顶板构筑物的预制构件权重和修正系数</w:t>
      </w:r>
    </w:p>
    <w:tbl>
      <w:tblPr>
        <w:tblW w:w="4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1795"/>
        <w:gridCol w:w="1336"/>
        <w:gridCol w:w="2185"/>
        <w:gridCol w:w="1636"/>
        <w:gridCol w:w="3443"/>
      </w:tblGrid>
      <w:tr w:rsidR="004862FC" w:rsidRPr="004862FC" w:rsidTr="004A0AEE">
        <w:trPr>
          <w:tblHeader/>
          <w:tblCellSpacing w:w="0" w:type="dxa"/>
          <w:jc w:val="center"/>
        </w:trPr>
        <w:tc>
          <w:tcPr>
            <w:tcW w:w="79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序号</w:t>
            </w:r>
          </w:p>
        </w:tc>
        <w:tc>
          <w:tcPr>
            <w:tcW w:w="178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构件类型</w:t>
            </w:r>
          </w:p>
        </w:tc>
        <w:tc>
          <w:tcPr>
            <w:tcW w:w="13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权重系数</w:t>
            </w: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预制形式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修正系数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备注</w:t>
            </w: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1</w:t>
            </w:r>
          </w:p>
        </w:tc>
        <w:tc>
          <w:tcPr>
            <w:tcW w:w="1789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壁板/墙体</w:t>
            </w:r>
          </w:p>
        </w:tc>
        <w:tc>
          <w:tcPr>
            <w:tcW w:w="1332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0.60</w:t>
            </w: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全预制壁板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0.90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UHPC连接部位计入预制构件</w:t>
            </w: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双面叠合墙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0.75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单面叠合墙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0.30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梁</w:t>
            </w:r>
          </w:p>
        </w:tc>
        <w:tc>
          <w:tcPr>
            <w:tcW w:w="1332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0.10</w:t>
            </w: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全预制梁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0.90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叠合梁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0.70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板</w:t>
            </w:r>
          </w:p>
        </w:tc>
        <w:tc>
          <w:tcPr>
            <w:tcW w:w="1332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0.15</w:t>
            </w: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全预制板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0.90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proofErr w:type="gramStart"/>
            <w:r w:rsidRPr="004862FC">
              <w:rPr>
                <w:rFonts w:ascii="仿宋_GB2312" w:eastAsia="仿宋_GB2312"/>
                <w:szCs w:val="24"/>
              </w:rPr>
              <w:t>免模免</w:t>
            </w:r>
            <w:proofErr w:type="gramEnd"/>
            <w:r w:rsidRPr="004862FC">
              <w:rPr>
                <w:rFonts w:ascii="仿宋_GB2312" w:eastAsia="仿宋_GB2312"/>
                <w:szCs w:val="24"/>
              </w:rPr>
              <w:t>支撑板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0.70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免模板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0.40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lastRenderedPageBreak/>
              <w:t>4</w:t>
            </w:r>
          </w:p>
        </w:tc>
        <w:tc>
          <w:tcPr>
            <w:tcW w:w="1789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柱</w:t>
            </w:r>
          </w:p>
        </w:tc>
        <w:tc>
          <w:tcPr>
            <w:tcW w:w="1332" w:type="dxa"/>
            <w:vMerge w:val="restart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0.10</w:t>
            </w: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全预制柱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0.90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proofErr w:type="gramStart"/>
            <w:r w:rsidRPr="004862FC">
              <w:rPr>
                <w:rFonts w:ascii="仿宋_GB2312" w:eastAsia="仿宋_GB2312"/>
                <w:szCs w:val="24"/>
              </w:rPr>
              <w:t>免模柱</w:t>
            </w:r>
            <w:proofErr w:type="gramEnd"/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0.50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4862FC" w:rsidRPr="004862FC" w:rsidTr="004A0AEE">
        <w:trPr>
          <w:tblCellSpacing w:w="0" w:type="dxa"/>
          <w:jc w:val="center"/>
        </w:trPr>
        <w:tc>
          <w:tcPr>
            <w:tcW w:w="796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5</w:t>
            </w:r>
          </w:p>
        </w:tc>
        <w:tc>
          <w:tcPr>
            <w:tcW w:w="1789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楼梯</w:t>
            </w:r>
          </w:p>
        </w:tc>
        <w:tc>
          <w:tcPr>
            <w:tcW w:w="13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0.05</w:t>
            </w:r>
          </w:p>
        </w:tc>
        <w:tc>
          <w:tcPr>
            <w:tcW w:w="2178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全预制</w:t>
            </w:r>
          </w:p>
        </w:tc>
        <w:tc>
          <w:tcPr>
            <w:tcW w:w="1631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1.00</w:t>
            </w:r>
          </w:p>
        </w:tc>
        <w:tc>
          <w:tcPr>
            <w:tcW w:w="3432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bottom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</w:tbl>
    <w:p w:rsidR="004A0AEE" w:rsidRPr="004862FC" w:rsidRDefault="004A0AEE" w:rsidP="00A8460E">
      <w:pPr>
        <w:spacing w:line="300" w:lineRule="auto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t>注：同（三）</w:t>
      </w:r>
    </w:p>
    <w:p w:rsidR="003209D5" w:rsidRPr="004862FC" w:rsidRDefault="004A0AEE" w:rsidP="00A8460E">
      <w:pPr>
        <w:pStyle w:val="ae"/>
        <w:spacing w:line="300" w:lineRule="auto"/>
        <w:ind w:firstLineChars="200" w:firstLine="482"/>
        <w:jc w:val="left"/>
      </w:pPr>
      <w:r w:rsidRPr="004862FC">
        <w:rPr>
          <w:rFonts w:hint="eastAsia"/>
        </w:rPr>
        <w:t>（五）</w:t>
      </w:r>
      <w:r w:rsidR="003209D5" w:rsidRPr="004862FC">
        <w:rPr>
          <w:rFonts w:hint="eastAsia"/>
        </w:rPr>
        <w:t>水务厂站大中型构筑物部品权重表</w:t>
      </w:r>
    </w:p>
    <w:tbl>
      <w:tblPr>
        <w:tblW w:w="375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1"/>
        <w:gridCol w:w="5619"/>
        <w:gridCol w:w="3746"/>
      </w:tblGrid>
      <w:tr w:rsidR="004862FC" w:rsidRPr="004862FC" w:rsidTr="00BF7C26">
        <w:trPr>
          <w:tblHeader/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序号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装配率评分项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部品权重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1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设备及成品支架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0.10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2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管道及成品支架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0.10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3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proofErr w:type="gramStart"/>
            <w:r w:rsidRPr="004862FC">
              <w:rPr>
                <w:rFonts w:ascii="仿宋_GB2312" w:eastAsia="仿宋_GB2312" w:hint="eastAsia"/>
                <w:szCs w:val="24"/>
              </w:rPr>
              <w:t>导流底坎</w:t>
            </w:r>
            <w:proofErr w:type="gramEnd"/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0.02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4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 w:hint="eastAsia"/>
                <w:szCs w:val="24"/>
              </w:rPr>
              <w:t>孔口</w:t>
            </w:r>
            <w:r w:rsidRPr="004862FC">
              <w:rPr>
                <w:rFonts w:ascii="仿宋_GB2312" w:eastAsia="仿宋_GB2312"/>
                <w:szCs w:val="24"/>
              </w:rPr>
              <w:t>盖板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0.03</w:t>
            </w:r>
          </w:p>
        </w:tc>
      </w:tr>
      <w:tr w:rsidR="004862FC" w:rsidRPr="004862FC" w:rsidTr="00334FCB">
        <w:trPr>
          <w:tblCellSpacing w:w="0" w:type="dxa"/>
          <w:jc w:val="center"/>
        </w:trPr>
        <w:tc>
          <w:tcPr>
            <w:tcW w:w="90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5</w:t>
            </w:r>
          </w:p>
        </w:tc>
        <w:tc>
          <w:tcPr>
            <w:tcW w:w="447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 w:hint="eastAsia"/>
                <w:szCs w:val="24"/>
              </w:rPr>
              <w:t>顶</w:t>
            </w:r>
            <w:r w:rsidRPr="004862FC">
              <w:rPr>
                <w:rFonts w:ascii="仿宋_GB2312" w:eastAsia="仿宋_GB2312"/>
                <w:szCs w:val="24"/>
              </w:rPr>
              <w:t>棚</w:t>
            </w:r>
          </w:p>
        </w:tc>
        <w:tc>
          <w:tcPr>
            <w:tcW w:w="2980" w:type="dxa"/>
            <w:shd w:val="clear" w:color="auto" w:fill="FFFFFF" w:themeFill="background1"/>
            <w:tcMar>
              <w:top w:w="8" w:type="dxa"/>
              <w:left w:w="8" w:type="dxa"/>
              <w:right w:w="8" w:type="dxa"/>
            </w:tcMar>
            <w:vAlign w:val="center"/>
          </w:tcPr>
          <w:p w:rsidR="003209D5" w:rsidRPr="004862FC" w:rsidRDefault="003209D5" w:rsidP="00A8460E">
            <w:pPr>
              <w:pStyle w:val="ad"/>
              <w:widowControl/>
              <w:spacing w:line="300" w:lineRule="auto"/>
              <w:jc w:val="center"/>
              <w:rPr>
                <w:rFonts w:ascii="仿宋_GB2312" w:eastAsia="仿宋_GB2312"/>
                <w:szCs w:val="24"/>
              </w:rPr>
            </w:pPr>
            <w:r w:rsidRPr="004862FC">
              <w:rPr>
                <w:rFonts w:ascii="仿宋_GB2312" w:eastAsia="仿宋_GB2312"/>
                <w:szCs w:val="24"/>
              </w:rPr>
              <w:t>0.05</w:t>
            </w:r>
          </w:p>
        </w:tc>
      </w:tr>
    </w:tbl>
    <w:p w:rsidR="005418D3" w:rsidRPr="004862FC" w:rsidRDefault="005418D3" w:rsidP="00A8460E">
      <w:pPr>
        <w:spacing w:before="3" w:line="300" w:lineRule="auto"/>
        <w:ind w:left="158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t>注：</w:t>
      </w:r>
    </w:p>
    <w:p w:rsidR="005418D3" w:rsidRPr="004862FC" w:rsidRDefault="005418D3" w:rsidP="00B009B1">
      <w:pPr>
        <w:pStyle w:val="ac"/>
        <w:numPr>
          <w:ilvl w:val="0"/>
          <w:numId w:val="6"/>
        </w:numPr>
        <w:spacing w:line="300" w:lineRule="auto"/>
        <w:ind w:firstLineChars="0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t>设备及其他部</w:t>
      </w:r>
      <w:proofErr w:type="gramStart"/>
      <w:r w:rsidRPr="004862FC">
        <w:rPr>
          <w:rFonts w:ascii="仿宋_GB2312" w:eastAsia="仿宋_GB2312" w:hint="eastAsia"/>
          <w:sz w:val="24"/>
          <w:szCs w:val="24"/>
        </w:rPr>
        <w:t>品比例</w:t>
      </w:r>
      <w:proofErr w:type="gramEnd"/>
      <w:r w:rsidRPr="004862FC">
        <w:rPr>
          <w:rFonts w:ascii="仿宋_GB2312" w:eastAsia="仿宋_GB2312" w:hint="eastAsia"/>
          <w:sz w:val="24"/>
          <w:szCs w:val="24"/>
        </w:rPr>
        <w:t>计算时，分子包含该类别全部预制件的个数、长度、面积、重量等指标，分母包含该类别全部构件的相应个数、长度、面积、重量</w:t>
      </w:r>
      <w:r w:rsidR="00932274" w:rsidRPr="004862FC">
        <w:rPr>
          <w:rFonts w:ascii="仿宋_GB2312" w:eastAsia="仿宋_GB2312" w:hint="eastAsia"/>
          <w:sz w:val="24"/>
          <w:szCs w:val="24"/>
        </w:rPr>
        <w:t>等</w:t>
      </w:r>
      <w:r w:rsidRPr="004862FC">
        <w:rPr>
          <w:rFonts w:ascii="仿宋_GB2312" w:eastAsia="仿宋_GB2312" w:hint="eastAsia"/>
          <w:sz w:val="24"/>
          <w:szCs w:val="24"/>
        </w:rPr>
        <w:t>指标。</w:t>
      </w:r>
    </w:p>
    <w:p w:rsidR="005418D3" w:rsidRPr="004862FC" w:rsidRDefault="005418D3" w:rsidP="00B009B1">
      <w:pPr>
        <w:pStyle w:val="ac"/>
        <w:numPr>
          <w:ilvl w:val="0"/>
          <w:numId w:val="6"/>
        </w:numPr>
        <w:spacing w:line="300" w:lineRule="auto"/>
        <w:ind w:firstLineChars="0"/>
        <w:rPr>
          <w:rFonts w:ascii="仿宋_GB2312" w:eastAsia="仿宋_GB2312"/>
          <w:sz w:val="24"/>
          <w:szCs w:val="24"/>
        </w:rPr>
      </w:pPr>
      <w:r w:rsidRPr="004862FC">
        <w:rPr>
          <w:rFonts w:ascii="仿宋_GB2312" w:eastAsia="仿宋_GB2312" w:hint="eastAsia"/>
          <w:sz w:val="24"/>
          <w:szCs w:val="24"/>
        </w:rPr>
        <w:t>对于敞口水池构筑物顶棚，如预制网架</w:t>
      </w:r>
      <w:r w:rsidRPr="004862FC">
        <w:rPr>
          <w:rFonts w:ascii="仿宋_GB2312" w:eastAsia="仿宋_GB2312"/>
          <w:sz w:val="24"/>
          <w:szCs w:val="24"/>
        </w:rPr>
        <w:t>/</w:t>
      </w:r>
      <w:r w:rsidRPr="004862FC">
        <w:rPr>
          <w:rFonts w:ascii="仿宋_GB2312" w:eastAsia="仿宋_GB2312" w:hint="eastAsia"/>
          <w:sz w:val="24"/>
          <w:szCs w:val="24"/>
        </w:rPr>
        <w:t>网壳</w:t>
      </w:r>
      <w:r w:rsidRPr="004862FC">
        <w:rPr>
          <w:rFonts w:ascii="仿宋_GB2312" w:eastAsia="仿宋_GB2312"/>
          <w:sz w:val="24"/>
          <w:szCs w:val="24"/>
        </w:rPr>
        <w:t>/</w:t>
      </w:r>
      <w:r w:rsidRPr="004862FC">
        <w:rPr>
          <w:rFonts w:ascii="仿宋_GB2312" w:eastAsia="仿宋_GB2312" w:hint="eastAsia"/>
          <w:sz w:val="24"/>
          <w:szCs w:val="24"/>
        </w:rPr>
        <w:t>膜结构等，其预制构件比例按水平面投影面积简化统计。</w:t>
      </w:r>
    </w:p>
    <w:p w:rsidR="00C22F1F" w:rsidRPr="004862FC" w:rsidRDefault="00C22F1F" w:rsidP="00436BD9">
      <w:pPr>
        <w:ind w:leftChars="203" w:left="707" w:hangingChars="117" w:hanging="281"/>
        <w:rPr>
          <w:rFonts w:ascii="宋体" w:hAnsi="宋体"/>
          <w:sz w:val="24"/>
          <w:szCs w:val="24"/>
        </w:rPr>
      </w:pPr>
    </w:p>
    <w:p w:rsidR="00352731" w:rsidRPr="008E5D26" w:rsidRDefault="0064457C" w:rsidP="008E5D26">
      <w:pPr>
        <w:spacing w:line="360" w:lineRule="auto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4862FC">
        <w:rPr>
          <w:rFonts w:ascii="仿宋_GB2312" w:eastAsia="仿宋_GB2312" w:hAnsi="仿宋"/>
          <w:sz w:val="24"/>
          <w:szCs w:val="24"/>
        </w:rPr>
        <w:br w:type="page"/>
      </w:r>
      <w:r w:rsidR="00FD3D32" w:rsidRPr="008E5D26">
        <w:rPr>
          <w:rFonts w:ascii="方正小标宋简体" w:eastAsia="方正小标宋简体" w:hAnsi="仿宋" w:hint="eastAsia"/>
          <w:sz w:val="36"/>
          <w:szCs w:val="36"/>
        </w:rPr>
        <w:lastRenderedPageBreak/>
        <w:t>“十四五”规划中的重大</w:t>
      </w:r>
      <w:r w:rsidR="00FC3875" w:rsidRPr="008E5D26">
        <w:rPr>
          <w:rFonts w:ascii="方正小标宋简体" w:eastAsia="方正小标宋简体" w:hAnsi="仿宋" w:hint="eastAsia"/>
          <w:sz w:val="36"/>
          <w:szCs w:val="36"/>
        </w:rPr>
        <w:t>重点</w:t>
      </w:r>
      <w:r w:rsidR="00FD3D32" w:rsidRPr="008E5D26">
        <w:rPr>
          <w:rFonts w:ascii="方正小标宋简体" w:eastAsia="方正小标宋简体" w:hAnsi="仿宋" w:hint="eastAsia"/>
          <w:sz w:val="36"/>
          <w:szCs w:val="36"/>
        </w:rPr>
        <w:t>工程项目</w:t>
      </w:r>
      <w:r w:rsidR="00EB5359" w:rsidRPr="008E5D26">
        <w:rPr>
          <w:rFonts w:ascii="方正小标宋简体" w:eastAsia="方正小标宋简体" w:hAnsi="仿宋" w:hint="eastAsia"/>
          <w:sz w:val="36"/>
          <w:szCs w:val="36"/>
        </w:rPr>
        <w:t>装配式</w:t>
      </w:r>
      <w:r w:rsidR="004A0AEE" w:rsidRPr="008E5D26">
        <w:rPr>
          <w:rFonts w:ascii="方正小标宋简体" w:eastAsia="方正小标宋简体" w:hAnsi="仿宋" w:hint="eastAsia"/>
          <w:sz w:val="36"/>
          <w:szCs w:val="36"/>
        </w:rPr>
        <w:t>技术</w:t>
      </w:r>
      <w:r w:rsidR="00EB5359" w:rsidRPr="008E5D26">
        <w:rPr>
          <w:rFonts w:ascii="方正小标宋简体" w:eastAsia="方正小标宋简体" w:hAnsi="仿宋" w:hint="eastAsia"/>
          <w:sz w:val="36"/>
          <w:szCs w:val="36"/>
        </w:rPr>
        <w:t>应用</w:t>
      </w:r>
      <w:r w:rsidR="00FC3875" w:rsidRPr="008E5D26">
        <w:rPr>
          <w:rFonts w:ascii="方正小标宋简体" w:eastAsia="方正小标宋简体" w:hAnsi="仿宋" w:hint="eastAsia"/>
          <w:sz w:val="36"/>
          <w:szCs w:val="36"/>
        </w:rPr>
        <w:t>清单</w:t>
      </w:r>
    </w:p>
    <w:tbl>
      <w:tblPr>
        <w:tblW w:w="13750" w:type="dxa"/>
        <w:tblInd w:w="-5" w:type="dxa"/>
        <w:tblLook w:val="04A0"/>
      </w:tblPr>
      <w:tblGrid>
        <w:gridCol w:w="2260"/>
        <w:gridCol w:w="3040"/>
        <w:gridCol w:w="8450"/>
      </w:tblGrid>
      <w:tr w:rsidR="004862FC" w:rsidRPr="004862FC" w:rsidTr="001249B1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8E5D26" w:rsidP="001249B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8E5D2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pict>
                <v:shape id="_x0000_s1028" type="#_x0000_t202" style="position:absolute;left:0;text-align:left;margin-left:-25.5pt;margin-top:-77.7pt;width:74.05pt;height:39.15pt;z-index:251664384;mso-height-percent:200;mso-height-percent:200;mso-width-relative:margin;mso-height-relative:margin" filled="f" stroked="f">
                  <v:textbox style="mso-fit-shape-to-text:t">
                    <w:txbxContent>
                      <w:p w:rsidR="008E5D26" w:rsidRDefault="008E5D26">
                        <w:r w:rsidRPr="004862FC">
                          <w:rPr>
                            <w:rFonts w:ascii="黑体" w:eastAsia="黑体" w:hAnsi="仿宋" w:hint="eastAsia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ascii="黑体" w:eastAsia="黑体" w:hAnsi="仿宋" w:hint="eastAsia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1249B1" w:rsidRPr="008E5D2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8E5D2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行业</w:t>
            </w: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8E5D2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工程名称</w:t>
            </w:r>
          </w:p>
        </w:tc>
      </w:tr>
      <w:tr w:rsidR="004862FC" w:rsidRPr="008E5D26" w:rsidTr="001249B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吴淞江工程（上海段）</w:t>
            </w:r>
          </w:p>
        </w:tc>
      </w:tr>
      <w:tr w:rsidR="004862FC" w:rsidRPr="008E5D26" w:rsidTr="001249B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沟泵闸</w:t>
            </w:r>
          </w:p>
        </w:tc>
      </w:tr>
      <w:tr w:rsidR="004862FC" w:rsidRPr="008E5D26" w:rsidTr="001249B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大治河西闸</w:t>
            </w:r>
          </w:p>
        </w:tc>
      </w:tr>
      <w:tr w:rsidR="004862FC" w:rsidRPr="008E5D26" w:rsidTr="001249B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金汇港北水利枢纽</w:t>
            </w:r>
          </w:p>
        </w:tc>
      </w:tr>
      <w:tr w:rsidR="004862FC" w:rsidRPr="008E5D26" w:rsidTr="001249B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泰青港水闸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西沟泵闸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油墩港水利枢纽</w:t>
            </w:r>
            <w:proofErr w:type="gramEnd"/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毛竹港</w:t>
            </w:r>
            <w:proofErr w:type="gramEnd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泵闸扩建工程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嫩江河泵闸扩建工程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淀</w:t>
            </w:r>
            <w:proofErr w:type="gramEnd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山湖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元荡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北横河</w:t>
            </w:r>
            <w:proofErr w:type="gramEnd"/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泐</w:t>
            </w:r>
            <w:proofErr w:type="gramEnd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马河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北横港</w:t>
            </w:r>
            <w:r w:rsidR="00883FEC"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～</w:t>
            </w: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火泽荡</w:t>
            </w:r>
            <w:proofErr w:type="gramEnd"/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供水工程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青草沙-</w:t>
            </w: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陈行原</w:t>
            </w:r>
            <w:proofErr w:type="gramEnd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水系统连通工程及原水西环线工程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东风西沙原水系统复线工程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临港水厂配套原水支线工程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长桥水厂深度处理工程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杨树浦水厂深度处理工程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凌桥水厂深度处理工程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闸北水厂深度处理工程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0"/>
                <w:szCs w:val="20"/>
              </w:rPr>
            </w:pP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行业</w:t>
            </w:r>
          </w:p>
        </w:tc>
        <w:tc>
          <w:tcPr>
            <w:tcW w:w="8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工程名称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供水工程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居家桥水厂深度处理工程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城镇水厂深度处理工程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虹桥水厂（一期）工程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排水工程</w:t>
            </w: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竹园污水处理厂四期工程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泰和污水厂扩建工程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白龙港污水处理厂扩建三期工程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松申污水处理</w:t>
            </w:r>
            <w:proofErr w:type="gramEnd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厂扩建工程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竹园调蓄池工程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苏州河深隧工程（</w:t>
            </w: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含试验</w:t>
            </w:r>
            <w:proofErr w:type="gramEnd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段）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六座</w:t>
            </w: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污水处理厂初雨</w:t>
            </w:r>
            <w:proofErr w:type="gramEnd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调蓄工程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龙华排水调蓄工程（耀华支路隧道改建雨水调蓄管道工程）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中心城排水系统及泵站建设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合流污水一期复线工程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竹园-白龙港污水连通管工程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污水南</w:t>
            </w:r>
            <w:proofErr w:type="gramEnd"/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干线改造工程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沪南公路污水总管建设工程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白龙港-海滨污水连通管工程</w:t>
            </w:r>
          </w:p>
        </w:tc>
      </w:tr>
      <w:tr w:rsidR="004862FC" w:rsidRPr="008E5D26" w:rsidTr="001249B1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1" w:rsidRPr="008E5D26" w:rsidRDefault="001249B1" w:rsidP="001249B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8E5D26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竹园-石洞口污水连通管工程</w:t>
            </w:r>
          </w:p>
        </w:tc>
      </w:tr>
    </w:tbl>
    <w:p w:rsidR="001249B1" w:rsidRPr="008E5D26" w:rsidRDefault="00346041" w:rsidP="00B009B1">
      <w:pPr>
        <w:spacing w:line="288" w:lineRule="auto"/>
        <w:rPr>
          <w:rFonts w:ascii="仿宋_GB2312" w:eastAsia="仿宋_GB2312" w:hAnsi="仿宋" w:cs="宋体" w:hint="eastAsia"/>
          <w:kern w:val="0"/>
          <w:sz w:val="24"/>
          <w:szCs w:val="24"/>
        </w:rPr>
      </w:pPr>
      <w:r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注：</w:t>
      </w:r>
    </w:p>
    <w:p w:rsidR="003D2CF6" w:rsidRPr="008E5D26" w:rsidRDefault="00346041" w:rsidP="001249B1">
      <w:pPr>
        <w:spacing w:line="288" w:lineRule="auto"/>
        <w:ind w:firstLineChars="200" w:firstLine="480"/>
        <w:rPr>
          <w:rFonts w:ascii="仿宋_GB2312" w:eastAsia="仿宋_GB2312" w:hAnsi="仿宋" w:cs="宋体" w:hint="eastAsia"/>
          <w:kern w:val="0"/>
          <w:sz w:val="24"/>
          <w:szCs w:val="24"/>
        </w:rPr>
      </w:pPr>
      <w:r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以上清单中的项目，</w:t>
      </w:r>
      <w:r w:rsidR="00855065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2021年</w:t>
      </w:r>
      <w:r w:rsidR="00C51E91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12月31日前已</w:t>
      </w:r>
      <w:proofErr w:type="gramStart"/>
      <w:r w:rsidR="000D3817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完成工可批复</w:t>
      </w:r>
      <w:proofErr w:type="gramEnd"/>
      <w:r w:rsidR="000D3817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的，应结合工程实际情况开展试点应用</w:t>
      </w:r>
      <w:r w:rsidR="00EE7B1C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；</w:t>
      </w:r>
      <w:r w:rsidR="000D3817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2022年1月1日以后</w:t>
      </w:r>
      <w:proofErr w:type="gramStart"/>
      <w:r w:rsidR="000D3817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完成工可批复</w:t>
      </w:r>
      <w:proofErr w:type="gramEnd"/>
      <w:r w:rsidR="000D3817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的，需满足</w:t>
      </w:r>
      <w:proofErr w:type="gramStart"/>
      <w:r w:rsidR="000D3817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本行动</w:t>
      </w:r>
      <w:proofErr w:type="gramEnd"/>
      <w:r w:rsidR="000D3817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计划要求的预制率及装配率</w:t>
      </w:r>
      <w:r w:rsidR="00EE7B1C"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指标</w:t>
      </w:r>
      <w:r w:rsidRPr="008E5D26">
        <w:rPr>
          <w:rFonts w:ascii="仿宋_GB2312" w:eastAsia="仿宋_GB2312" w:hAnsi="仿宋" w:cs="宋体" w:hint="eastAsia"/>
          <w:kern w:val="0"/>
          <w:sz w:val="24"/>
          <w:szCs w:val="24"/>
        </w:rPr>
        <w:t>。</w:t>
      </w:r>
    </w:p>
    <w:sectPr w:rsidR="003D2CF6" w:rsidRPr="008E5D26" w:rsidSect="005F6885">
      <w:headerReference w:type="default" r:id="rId10"/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C9" w:rsidRDefault="008860C9" w:rsidP="00207122">
      <w:r>
        <w:separator/>
      </w:r>
    </w:p>
  </w:endnote>
  <w:endnote w:type="continuationSeparator" w:id="0">
    <w:p w:rsidR="008860C9" w:rsidRDefault="008860C9" w:rsidP="0020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F6" w:rsidRDefault="00F364BA">
    <w:pPr>
      <w:pStyle w:val="a3"/>
      <w:jc w:val="center"/>
    </w:pPr>
    <w:r>
      <w:fldChar w:fldCharType="begin"/>
    </w:r>
    <w:r w:rsidR="007F6CF6">
      <w:instrText xml:space="preserve"> PAGE   \* MERGEFORMAT </w:instrText>
    </w:r>
    <w:r>
      <w:fldChar w:fldCharType="separate"/>
    </w:r>
    <w:r w:rsidR="008E5D26" w:rsidRPr="008E5D26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C9" w:rsidRDefault="008860C9" w:rsidP="00207122">
      <w:r>
        <w:separator/>
      </w:r>
    </w:p>
  </w:footnote>
  <w:footnote w:type="continuationSeparator" w:id="0">
    <w:p w:rsidR="008860C9" w:rsidRDefault="008860C9" w:rsidP="00207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F6" w:rsidRDefault="007F6CF6" w:rsidP="00C6468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F6" w:rsidRDefault="007F6CF6" w:rsidP="00C6468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329"/>
    <w:multiLevelType w:val="hybridMultilevel"/>
    <w:tmpl w:val="A76ED0B4"/>
    <w:lvl w:ilvl="0" w:tplc="494E9D22">
      <w:start w:val="1"/>
      <w:numFmt w:val="japaneseCounting"/>
      <w:lvlText w:val="（%1）"/>
      <w:lvlJc w:val="left"/>
      <w:pPr>
        <w:ind w:left="1247" w:hanging="765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1AFB4161"/>
    <w:multiLevelType w:val="hybridMultilevel"/>
    <w:tmpl w:val="DB780ACC"/>
    <w:lvl w:ilvl="0" w:tplc="29FFE16E">
      <w:start w:val="1"/>
      <w:numFmt w:val="decimal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FFE16E"/>
    <w:multiLevelType w:val="singleLevel"/>
    <w:tmpl w:val="29FFE16E"/>
    <w:lvl w:ilvl="0">
      <w:start w:val="1"/>
      <w:numFmt w:val="decimal"/>
      <w:suff w:val="nothing"/>
      <w:lvlText w:val="%1、"/>
      <w:lvlJc w:val="left"/>
    </w:lvl>
  </w:abstractNum>
  <w:abstractNum w:abstractNumId="3">
    <w:nsid w:val="4B2E744B"/>
    <w:multiLevelType w:val="hybridMultilevel"/>
    <w:tmpl w:val="A76ED0B4"/>
    <w:lvl w:ilvl="0" w:tplc="494E9D22">
      <w:start w:val="1"/>
      <w:numFmt w:val="japaneseCounting"/>
      <w:lvlText w:val="（%1）"/>
      <w:lvlJc w:val="left"/>
      <w:pPr>
        <w:ind w:left="1247" w:hanging="765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72BE3983"/>
    <w:multiLevelType w:val="multilevel"/>
    <w:tmpl w:val="72BE3983"/>
    <w:lvl w:ilvl="0">
      <w:start w:val="1"/>
      <w:numFmt w:val="decimal"/>
      <w:lvlText w:val="%1、"/>
      <w:lvlJc w:val="left"/>
      <w:pPr>
        <w:ind w:left="-1094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-614" w:hanging="420"/>
      </w:pPr>
    </w:lvl>
    <w:lvl w:ilvl="2">
      <w:start w:val="1"/>
      <w:numFmt w:val="lowerRoman"/>
      <w:lvlText w:val="%3."/>
      <w:lvlJc w:val="right"/>
      <w:pPr>
        <w:ind w:left="-194" w:hanging="420"/>
      </w:pPr>
    </w:lvl>
    <w:lvl w:ilvl="3">
      <w:start w:val="1"/>
      <w:numFmt w:val="decimal"/>
      <w:lvlText w:val="%4."/>
      <w:lvlJc w:val="left"/>
      <w:pPr>
        <w:ind w:left="226" w:hanging="420"/>
      </w:pPr>
    </w:lvl>
    <w:lvl w:ilvl="4">
      <w:start w:val="1"/>
      <w:numFmt w:val="lowerLetter"/>
      <w:lvlText w:val="%5)"/>
      <w:lvlJc w:val="left"/>
      <w:pPr>
        <w:ind w:left="646" w:hanging="420"/>
      </w:pPr>
    </w:lvl>
    <w:lvl w:ilvl="5">
      <w:start w:val="1"/>
      <w:numFmt w:val="lowerRoman"/>
      <w:lvlText w:val="%6."/>
      <w:lvlJc w:val="right"/>
      <w:pPr>
        <w:ind w:left="1066" w:hanging="420"/>
      </w:pPr>
    </w:lvl>
    <w:lvl w:ilvl="6">
      <w:start w:val="1"/>
      <w:numFmt w:val="decimal"/>
      <w:lvlText w:val="%7."/>
      <w:lvlJc w:val="left"/>
      <w:pPr>
        <w:ind w:left="1486" w:hanging="420"/>
      </w:pPr>
    </w:lvl>
    <w:lvl w:ilvl="7">
      <w:start w:val="1"/>
      <w:numFmt w:val="lowerLetter"/>
      <w:lvlText w:val="%8)"/>
      <w:lvlJc w:val="left"/>
      <w:pPr>
        <w:ind w:left="1906" w:hanging="420"/>
      </w:pPr>
    </w:lvl>
    <w:lvl w:ilvl="8">
      <w:start w:val="1"/>
      <w:numFmt w:val="lowerRoman"/>
      <w:lvlText w:val="%9."/>
      <w:lvlJc w:val="right"/>
      <w:pPr>
        <w:ind w:left="2326" w:hanging="420"/>
      </w:pPr>
    </w:lvl>
  </w:abstractNum>
  <w:abstractNum w:abstractNumId="5">
    <w:nsid w:val="795873F0"/>
    <w:multiLevelType w:val="hybridMultilevel"/>
    <w:tmpl w:val="F93C3456"/>
    <w:lvl w:ilvl="0" w:tplc="29FFE16E">
      <w:start w:val="1"/>
      <w:numFmt w:val="decimal"/>
      <w:lvlText w:val="%1、"/>
      <w:lvlJc w:val="left"/>
      <w:pPr>
        <w:ind w:left="1058" w:hanging="420"/>
      </w:p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8ED"/>
    <w:rsid w:val="00002671"/>
    <w:rsid w:val="00011097"/>
    <w:rsid w:val="000116F7"/>
    <w:rsid w:val="00011B70"/>
    <w:rsid w:val="00011BBC"/>
    <w:rsid w:val="00012569"/>
    <w:rsid w:val="000150A4"/>
    <w:rsid w:val="00015741"/>
    <w:rsid w:val="000175DC"/>
    <w:rsid w:val="00021E04"/>
    <w:rsid w:val="00022A52"/>
    <w:rsid w:val="00025FFB"/>
    <w:rsid w:val="00026DA7"/>
    <w:rsid w:val="0003011F"/>
    <w:rsid w:val="0003057B"/>
    <w:rsid w:val="00030E35"/>
    <w:rsid w:val="00031686"/>
    <w:rsid w:val="00032775"/>
    <w:rsid w:val="00034694"/>
    <w:rsid w:val="00035534"/>
    <w:rsid w:val="000370EB"/>
    <w:rsid w:val="00040A04"/>
    <w:rsid w:val="000442D0"/>
    <w:rsid w:val="000444E7"/>
    <w:rsid w:val="000511A3"/>
    <w:rsid w:val="00055D07"/>
    <w:rsid w:val="00057426"/>
    <w:rsid w:val="00061106"/>
    <w:rsid w:val="0007244B"/>
    <w:rsid w:val="00076FF6"/>
    <w:rsid w:val="0007728B"/>
    <w:rsid w:val="00077B4C"/>
    <w:rsid w:val="00082A9C"/>
    <w:rsid w:val="00082B8B"/>
    <w:rsid w:val="00086CD7"/>
    <w:rsid w:val="00087778"/>
    <w:rsid w:val="000923F5"/>
    <w:rsid w:val="00093311"/>
    <w:rsid w:val="00093871"/>
    <w:rsid w:val="000940D2"/>
    <w:rsid w:val="00095E22"/>
    <w:rsid w:val="000B5FC8"/>
    <w:rsid w:val="000C0976"/>
    <w:rsid w:val="000C1733"/>
    <w:rsid w:val="000C1AF6"/>
    <w:rsid w:val="000C7624"/>
    <w:rsid w:val="000D2F43"/>
    <w:rsid w:val="000D3817"/>
    <w:rsid w:val="000E48D6"/>
    <w:rsid w:val="000E72DE"/>
    <w:rsid w:val="000F0614"/>
    <w:rsid w:val="000F0651"/>
    <w:rsid w:val="000F3192"/>
    <w:rsid w:val="00102634"/>
    <w:rsid w:val="001067BD"/>
    <w:rsid w:val="00110210"/>
    <w:rsid w:val="0011090F"/>
    <w:rsid w:val="00111F88"/>
    <w:rsid w:val="00115264"/>
    <w:rsid w:val="001249B1"/>
    <w:rsid w:val="00136C43"/>
    <w:rsid w:val="00136FCD"/>
    <w:rsid w:val="0014193A"/>
    <w:rsid w:val="00143F8A"/>
    <w:rsid w:val="00146EC1"/>
    <w:rsid w:val="00146FE1"/>
    <w:rsid w:val="001513A2"/>
    <w:rsid w:val="00153B5E"/>
    <w:rsid w:val="00160078"/>
    <w:rsid w:val="00160EB3"/>
    <w:rsid w:val="001709DF"/>
    <w:rsid w:val="001779F5"/>
    <w:rsid w:val="00183234"/>
    <w:rsid w:val="001873BB"/>
    <w:rsid w:val="0019566C"/>
    <w:rsid w:val="001A37A4"/>
    <w:rsid w:val="001A383F"/>
    <w:rsid w:val="001A5297"/>
    <w:rsid w:val="001A65FD"/>
    <w:rsid w:val="001B639A"/>
    <w:rsid w:val="001C1D23"/>
    <w:rsid w:val="001C56B2"/>
    <w:rsid w:val="001C74D1"/>
    <w:rsid w:val="001D4374"/>
    <w:rsid w:val="001D64D0"/>
    <w:rsid w:val="001D7B9D"/>
    <w:rsid w:val="001E6AC4"/>
    <w:rsid w:val="001F0EFF"/>
    <w:rsid w:val="001F0FBB"/>
    <w:rsid w:val="00200E8A"/>
    <w:rsid w:val="00207122"/>
    <w:rsid w:val="00207425"/>
    <w:rsid w:val="002105CB"/>
    <w:rsid w:val="002130C3"/>
    <w:rsid w:val="0021655B"/>
    <w:rsid w:val="00216C44"/>
    <w:rsid w:val="0022339B"/>
    <w:rsid w:val="0023182E"/>
    <w:rsid w:val="002364D7"/>
    <w:rsid w:val="0024025F"/>
    <w:rsid w:val="0024314A"/>
    <w:rsid w:val="00244327"/>
    <w:rsid w:val="002447E6"/>
    <w:rsid w:val="00251000"/>
    <w:rsid w:val="00256926"/>
    <w:rsid w:val="00260BB2"/>
    <w:rsid w:val="002713C8"/>
    <w:rsid w:val="0027575B"/>
    <w:rsid w:val="002844A2"/>
    <w:rsid w:val="002913A2"/>
    <w:rsid w:val="00297FE6"/>
    <w:rsid w:val="002A4AE9"/>
    <w:rsid w:val="002A7D2B"/>
    <w:rsid w:val="002B1748"/>
    <w:rsid w:val="002B7620"/>
    <w:rsid w:val="002C0B73"/>
    <w:rsid w:val="002C1903"/>
    <w:rsid w:val="002C326C"/>
    <w:rsid w:val="002D24A8"/>
    <w:rsid w:val="002D5A14"/>
    <w:rsid w:val="002D6EC7"/>
    <w:rsid w:val="0030015E"/>
    <w:rsid w:val="00300283"/>
    <w:rsid w:val="00310956"/>
    <w:rsid w:val="00315CDE"/>
    <w:rsid w:val="00317B4A"/>
    <w:rsid w:val="003209D5"/>
    <w:rsid w:val="00325165"/>
    <w:rsid w:val="00331250"/>
    <w:rsid w:val="00331916"/>
    <w:rsid w:val="00331E3F"/>
    <w:rsid w:val="00334BE9"/>
    <w:rsid w:val="00334FCB"/>
    <w:rsid w:val="00335C43"/>
    <w:rsid w:val="00343451"/>
    <w:rsid w:val="00346041"/>
    <w:rsid w:val="00352731"/>
    <w:rsid w:val="00353AA3"/>
    <w:rsid w:val="00355FB7"/>
    <w:rsid w:val="00362FFA"/>
    <w:rsid w:val="00363C96"/>
    <w:rsid w:val="00364024"/>
    <w:rsid w:val="00372BFA"/>
    <w:rsid w:val="003736BE"/>
    <w:rsid w:val="00382FBD"/>
    <w:rsid w:val="00390DC7"/>
    <w:rsid w:val="0039368A"/>
    <w:rsid w:val="003A027B"/>
    <w:rsid w:val="003A2548"/>
    <w:rsid w:val="003B0C5B"/>
    <w:rsid w:val="003B2A96"/>
    <w:rsid w:val="003B2C24"/>
    <w:rsid w:val="003B3A3A"/>
    <w:rsid w:val="003C4058"/>
    <w:rsid w:val="003C4084"/>
    <w:rsid w:val="003C4BD5"/>
    <w:rsid w:val="003C67D4"/>
    <w:rsid w:val="003D2CF6"/>
    <w:rsid w:val="003D74E2"/>
    <w:rsid w:val="003E133C"/>
    <w:rsid w:val="003E16E1"/>
    <w:rsid w:val="003E4DC5"/>
    <w:rsid w:val="003F1756"/>
    <w:rsid w:val="003F42BB"/>
    <w:rsid w:val="003F59E6"/>
    <w:rsid w:val="003F5DD3"/>
    <w:rsid w:val="00401AB7"/>
    <w:rsid w:val="004204DB"/>
    <w:rsid w:val="00421CD2"/>
    <w:rsid w:val="00421D8B"/>
    <w:rsid w:val="004241E7"/>
    <w:rsid w:val="00427C70"/>
    <w:rsid w:val="00430162"/>
    <w:rsid w:val="004317AF"/>
    <w:rsid w:val="004323EE"/>
    <w:rsid w:val="0043394E"/>
    <w:rsid w:val="00436BD9"/>
    <w:rsid w:val="00440615"/>
    <w:rsid w:val="004408E3"/>
    <w:rsid w:val="00441DB4"/>
    <w:rsid w:val="004430DD"/>
    <w:rsid w:val="00451461"/>
    <w:rsid w:val="00461FBB"/>
    <w:rsid w:val="004627D9"/>
    <w:rsid w:val="00464C54"/>
    <w:rsid w:val="00474882"/>
    <w:rsid w:val="00474BF9"/>
    <w:rsid w:val="004756C4"/>
    <w:rsid w:val="00476A1C"/>
    <w:rsid w:val="004805B7"/>
    <w:rsid w:val="00480BFB"/>
    <w:rsid w:val="004824AC"/>
    <w:rsid w:val="00482BDF"/>
    <w:rsid w:val="004862FC"/>
    <w:rsid w:val="00491DBE"/>
    <w:rsid w:val="004920BB"/>
    <w:rsid w:val="00495255"/>
    <w:rsid w:val="004A0AEE"/>
    <w:rsid w:val="004A2068"/>
    <w:rsid w:val="004A24FD"/>
    <w:rsid w:val="004A2C57"/>
    <w:rsid w:val="004A3BB6"/>
    <w:rsid w:val="004A6ABA"/>
    <w:rsid w:val="004A6DE9"/>
    <w:rsid w:val="004B5916"/>
    <w:rsid w:val="004B5CD8"/>
    <w:rsid w:val="004C04DC"/>
    <w:rsid w:val="004C128C"/>
    <w:rsid w:val="004C1AB9"/>
    <w:rsid w:val="004C4822"/>
    <w:rsid w:val="004C56A2"/>
    <w:rsid w:val="004C5952"/>
    <w:rsid w:val="004C76BC"/>
    <w:rsid w:val="004D16D1"/>
    <w:rsid w:val="004D2E70"/>
    <w:rsid w:val="004D3F95"/>
    <w:rsid w:val="004D6765"/>
    <w:rsid w:val="004E1B7E"/>
    <w:rsid w:val="004E3EC7"/>
    <w:rsid w:val="004E5E16"/>
    <w:rsid w:val="00505595"/>
    <w:rsid w:val="00511E75"/>
    <w:rsid w:val="005138FC"/>
    <w:rsid w:val="005154AB"/>
    <w:rsid w:val="00516ED4"/>
    <w:rsid w:val="00531A71"/>
    <w:rsid w:val="00532349"/>
    <w:rsid w:val="00534911"/>
    <w:rsid w:val="005370C6"/>
    <w:rsid w:val="005418D3"/>
    <w:rsid w:val="00552D03"/>
    <w:rsid w:val="0057139B"/>
    <w:rsid w:val="005801ED"/>
    <w:rsid w:val="00582D0A"/>
    <w:rsid w:val="0058488F"/>
    <w:rsid w:val="005850C7"/>
    <w:rsid w:val="005A56C3"/>
    <w:rsid w:val="005C2D10"/>
    <w:rsid w:val="005C310A"/>
    <w:rsid w:val="005C3F49"/>
    <w:rsid w:val="005D3356"/>
    <w:rsid w:val="005D6211"/>
    <w:rsid w:val="005D7145"/>
    <w:rsid w:val="005E1EAE"/>
    <w:rsid w:val="005F0A26"/>
    <w:rsid w:val="005F1213"/>
    <w:rsid w:val="005F43F8"/>
    <w:rsid w:val="005F5169"/>
    <w:rsid w:val="005F56BB"/>
    <w:rsid w:val="005F5B55"/>
    <w:rsid w:val="005F6885"/>
    <w:rsid w:val="00600A8D"/>
    <w:rsid w:val="00606C86"/>
    <w:rsid w:val="006201C9"/>
    <w:rsid w:val="00630E08"/>
    <w:rsid w:val="0063237B"/>
    <w:rsid w:val="0064457C"/>
    <w:rsid w:val="00646F03"/>
    <w:rsid w:val="00651D28"/>
    <w:rsid w:val="00657727"/>
    <w:rsid w:val="00665039"/>
    <w:rsid w:val="0066660E"/>
    <w:rsid w:val="00667369"/>
    <w:rsid w:val="00667D45"/>
    <w:rsid w:val="00667E37"/>
    <w:rsid w:val="00672AAF"/>
    <w:rsid w:val="00680529"/>
    <w:rsid w:val="00681D2D"/>
    <w:rsid w:val="00686AF2"/>
    <w:rsid w:val="006916FE"/>
    <w:rsid w:val="0069463E"/>
    <w:rsid w:val="00694BAE"/>
    <w:rsid w:val="006A6EFA"/>
    <w:rsid w:val="006A7456"/>
    <w:rsid w:val="006B0E44"/>
    <w:rsid w:val="006B18D1"/>
    <w:rsid w:val="006B4C2E"/>
    <w:rsid w:val="006B7021"/>
    <w:rsid w:val="006D07DA"/>
    <w:rsid w:val="006D2E3D"/>
    <w:rsid w:val="006D6E5C"/>
    <w:rsid w:val="006D795B"/>
    <w:rsid w:val="006E266F"/>
    <w:rsid w:val="006F04B2"/>
    <w:rsid w:val="006F2AA2"/>
    <w:rsid w:val="006F3CE6"/>
    <w:rsid w:val="00700CEF"/>
    <w:rsid w:val="007036F8"/>
    <w:rsid w:val="00705DB0"/>
    <w:rsid w:val="00713F6E"/>
    <w:rsid w:val="00732500"/>
    <w:rsid w:val="0073667F"/>
    <w:rsid w:val="00736E75"/>
    <w:rsid w:val="0074439B"/>
    <w:rsid w:val="00744424"/>
    <w:rsid w:val="00752000"/>
    <w:rsid w:val="00752D02"/>
    <w:rsid w:val="00752E12"/>
    <w:rsid w:val="0075676E"/>
    <w:rsid w:val="00762DD7"/>
    <w:rsid w:val="00765B2F"/>
    <w:rsid w:val="00767048"/>
    <w:rsid w:val="007717C9"/>
    <w:rsid w:val="0077323A"/>
    <w:rsid w:val="0077377D"/>
    <w:rsid w:val="0077527F"/>
    <w:rsid w:val="007802FE"/>
    <w:rsid w:val="00785A6A"/>
    <w:rsid w:val="00785B28"/>
    <w:rsid w:val="007937AD"/>
    <w:rsid w:val="007A1935"/>
    <w:rsid w:val="007A1CC2"/>
    <w:rsid w:val="007A28BA"/>
    <w:rsid w:val="007A56F1"/>
    <w:rsid w:val="007B3F98"/>
    <w:rsid w:val="007C0906"/>
    <w:rsid w:val="007C28B9"/>
    <w:rsid w:val="007D2F41"/>
    <w:rsid w:val="007D397D"/>
    <w:rsid w:val="007D3E66"/>
    <w:rsid w:val="007D465B"/>
    <w:rsid w:val="007D5D34"/>
    <w:rsid w:val="007D7749"/>
    <w:rsid w:val="007E0E88"/>
    <w:rsid w:val="007E4579"/>
    <w:rsid w:val="007E4CF8"/>
    <w:rsid w:val="007F020B"/>
    <w:rsid w:val="007F4D6E"/>
    <w:rsid w:val="007F6CF6"/>
    <w:rsid w:val="008006C3"/>
    <w:rsid w:val="0081339C"/>
    <w:rsid w:val="0081472E"/>
    <w:rsid w:val="00821E6E"/>
    <w:rsid w:val="00826C89"/>
    <w:rsid w:val="008315D8"/>
    <w:rsid w:val="00833506"/>
    <w:rsid w:val="0083478A"/>
    <w:rsid w:val="0083509B"/>
    <w:rsid w:val="00845A6A"/>
    <w:rsid w:val="00850F3D"/>
    <w:rsid w:val="00855065"/>
    <w:rsid w:val="00855FDB"/>
    <w:rsid w:val="008614A6"/>
    <w:rsid w:val="00861BC7"/>
    <w:rsid w:val="008645C2"/>
    <w:rsid w:val="00872874"/>
    <w:rsid w:val="008838D8"/>
    <w:rsid w:val="00883FEC"/>
    <w:rsid w:val="008860C9"/>
    <w:rsid w:val="008A2000"/>
    <w:rsid w:val="008B1DEF"/>
    <w:rsid w:val="008B4B3D"/>
    <w:rsid w:val="008B5EC8"/>
    <w:rsid w:val="008B6A03"/>
    <w:rsid w:val="008B7608"/>
    <w:rsid w:val="008C1A80"/>
    <w:rsid w:val="008C52D4"/>
    <w:rsid w:val="008C5C50"/>
    <w:rsid w:val="008D1267"/>
    <w:rsid w:val="008E0958"/>
    <w:rsid w:val="008E19C6"/>
    <w:rsid w:val="008E3278"/>
    <w:rsid w:val="008E59FA"/>
    <w:rsid w:val="008E5D26"/>
    <w:rsid w:val="008F1673"/>
    <w:rsid w:val="008F6B31"/>
    <w:rsid w:val="0090561C"/>
    <w:rsid w:val="00906730"/>
    <w:rsid w:val="00914989"/>
    <w:rsid w:val="009201C3"/>
    <w:rsid w:val="0092317D"/>
    <w:rsid w:val="009235F3"/>
    <w:rsid w:val="00926FC1"/>
    <w:rsid w:val="00932274"/>
    <w:rsid w:val="009323D7"/>
    <w:rsid w:val="00935398"/>
    <w:rsid w:val="009377AA"/>
    <w:rsid w:val="00944C99"/>
    <w:rsid w:val="009502AA"/>
    <w:rsid w:val="00952136"/>
    <w:rsid w:val="00952645"/>
    <w:rsid w:val="00952AA6"/>
    <w:rsid w:val="00957411"/>
    <w:rsid w:val="00977A4A"/>
    <w:rsid w:val="00977E1D"/>
    <w:rsid w:val="0099552A"/>
    <w:rsid w:val="009A472B"/>
    <w:rsid w:val="009A548D"/>
    <w:rsid w:val="009A5D7D"/>
    <w:rsid w:val="009B181A"/>
    <w:rsid w:val="009C1220"/>
    <w:rsid w:val="009C5481"/>
    <w:rsid w:val="009D0025"/>
    <w:rsid w:val="009D04EA"/>
    <w:rsid w:val="009D617B"/>
    <w:rsid w:val="009E3A89"/>
    <w:rsid w:val="009E4029"/>
    <w:rsid w:val="009F0919"/>
    <w:rsid w:val="009F0F50"/>
    <w:rsid w:val="00A021D6"/>
    <w:rsid w:val="00A03BCB"/>
    <w:rsid w:val="00A17D13"/>
    <w:rsid w:val="00A23E55"/>
    <w:rsid w:val="00A244B3"/>
    <w:rsid w:val="00A24502"/>
    <w:rsid w:val="00A24828"/>
    <w:rsid w:val="00A24D3F"/>
    <w:rsid w:val="00A25450"/>
    <w:rsid w:val="00A32FE5"/>
    <w:rsid w:val="00A36090"/>
    <w:rsid w:val="00A421DA"/>
    <w:rsid w:val="00A46941"/>
    <w:rsid w:val="00A601FC"/>
    <w:rsid w:val="00A60A3D"/>
    <w:rsid w:val="00A642A7"/>
    <w:rsid w:val="00A81648"/>
    <w:rsid w:val="00A81DE7"/>
    <w:rsid w:val="00A8460E"/>
    <w:rsid w:val="00A95CB8"/>
    <w:rsid w:val="00AA45F5"/>
    <w:rsid w:val="00AA4E70"/>
    <w:rsid w:val="00AA5F7C"/>
    <w:rsid w:val="00AA7EA9"/>
    <w:rsid w:val="00AB0102"/>
    <w:rsid w:val="00AC1F8E"/>
    <w:rsid w:val="00AC4DA0"/>
    <w:rsid w:val="00AE2797"/>
    <w:rsid w:val="00AE73DB"/>
    <w:rsid w:val="00AF0BF3"/>
    <w:rsid w:val="00AF6247"/>
    <w:rsid w:val="00AF7F9C"/>
    <w:rsid w:val="00B009B1"/>
    <w:rsid w:val="00B01143"/>
    <w:rsid w:val="00B023AE"/>
    <w:rsid w:val="00B044D6"/>
    <w:rsid w:val="00B04FBE"/>
    <w:rsid w:val="00B10829"/>
    <w:rsid w:val="00B13A81"/>
    <w:rsid w:val="00B13BCF"/>
    <w:rsid w:val="00B16A6B"/>
    <w:rsid w:val="00B23465"/>
    <w:rsid w:val="00B27820"/>
    <w:rsid w:val="00B327C1"/>
    <w:rsid w:val="00B347BB"/>
    <w:rsid w:val="00B364E8"/>
    <w:rsid w:val="00B40FE6"/>
    <w:rsid w:val="00B47CB1"/>
    <w:rsid w:val="00B505A1"/>
    <w:rsid w:val="00B66A4A"/>
    <w:rsid w:val="00B73CBC"/>
    <w:rsid w:val="00B75A06"/>
    <w:rsid w:val="00B831D2"/>
    <w:rsid w:val="00B94771"/>
    <w:rsid w:val="00BA1B68"/>
    <w:rsid w:val="00BA4871"/>
    <w:rsid w:val="00BA581B"/>
    <w:rsid w:val="00BA6230"/>
    <w:rsid w:val="00BB002A"/>
    <w:rsid w:val="00BB6306"/>
    <w:rsid w:val="00BB7624"/>
    <w:rsid w:val="00BC23DB"/>
    <w:rsid w:val="00BC25D4"/>
    <w:rsid w:val="00BC4159"/>
    <w:rsid w:val="00BC49DD"/>
    <w:rsid w:val="00BD29A8"/>
    <w:rsid w:val="00BD32A6"/>
    <w:rsid w:val="00BD43B7"/>
    <w:rsid w:val="00BD5C34"/>
    <w:rsid w:val="00BD7809"/>
    <w:rsid w:val="00BE5458"/>
    <w:rsid w:val="00BF05A3"/>
    <w:rsid w:val="00BF0D98"/>
    <w:rsid w:val="00BF0EFF"/>
    <w:rsid w:val="00BF78EB"/>
    <w:rsid w:val="00BF7C26"/>
    <w:rsid w:val="00C01BB8"/>
    <w:rsid w:val="00C031B0"/>
    <w:rsid w:val="00C07BFF"/>
    <w:rsid w:val="00C1786E"/>
    <w:rsid w:val="00C20213"/>
    <w:rsid w:val="00C22F1F"/>
    <w:rsid w:val="00C235CC"/>
    <w:rsid w:val="00C30A1D"/>
    <w:rsid w:val="00C33FED"/>
    <w:rsid w:val="00C41B2D"/>
    <w:rsid w:val="00C457E3"/>
    <w:rsid w:val="00C4676F"/>
    <w:rsid w:val="00C51E91"/>
    <w:rsid w:val="00C5403B"/>
    <w:rsid w:val="00C63248"/>
    <w:rsid w:val="00C64685"/>
    <w:rsid w:val="00C748B6"/>
    <w:rsid w:val="00C8010B"/>
    <w:rsid w:val="00C81024"/>
    <w:rsid w:val="00C84290"/>
    <w:rsid w:val="00C85DDD"/>
    <w:rsid w:val="00C9367D"/>
    <w:rsid w:val="00C94667"/>
    <w:rsid w:val="00CB1F04"/>
    <w:rsid w:val="00CB3428"/>
    <w:rsid w:val="00CB36C1"/>
    <w:rsid w:val="00CC22E8"/>
    <w:rsid w:val="00CC2F6C"/>
    <w:rsid w:val="00CE002F"/>
    <w:rsid w:val="00CE3733"/>
    <w:rsid w:val="00CE469A"/>
    <w:rsid w:val="00CE4929"/>
    <w:rsid w:val="00CF258C"/>
    <w:rsid w:val="00CF5D4A"/>
    <w:rsid w:val="00D01C57"/>
    <w:rsid w:val="00D01D00"/>
    <w:rsid w:val="00D01E93"/>
    <w:rsid w:val="00D10EA4"/>
    <w:rsid w:val="00D111AE"/>
    <w:rsid w:val="00D13827"/>
    <w:rsid w:val="00D16A80"/>
    <w:rsid w:val="00D2275F"/>
    <w:rsid w:val="00D30D2B"/>
    <w:rsid w:val="00D3100E"/>
    <w:rsid w:val="00D315FF"/>
    <w:rsid w:val="00D32A32"/>
    <w:rsid w:val="00D34D48"/>
    <w:rsid w:val="00D41D18"/>
    <w:rsid w:val="00D429B4"/>
    <w:rsid w:val="00D45BB6"/>
    <w:rsid w:val="00D46452"/>
    <w:rsid w:val="00D4764B"/>
    <w:rsid w:val="00D512BC"/>
    <w:rsid w:val="00D533C6"/>
    <w:rsid w:val="00D54C4A"/>
    <w:rsid w:val="00D568ED"/>
    <w:rsid w:val="00D65D0D"/>
    <w:rsid w:val="00D75CAC"/>
    <w:rsid w:val="00D85A88"/>
    <w:rsid w:val="00D87071"/>
    <w:rsid w:val="00D918FC"/>
    <w:rsid w:val="00DA3E03"/>
    <w:rsid w:val="00DB4F54"/>
    <w:rsid w:val="00DB6151"/>
    <w:rsid w:val="00DC3A1F"/>
    <w:rsid w:val="00DC4A2E"/>
    <w:rsid w:val="00DC5AEF"/>
    <w:rsid w:val="00DD0ABF"/>
    <w:rsid w:val="00DD194B"/>
    <w:rsid w:val="00DD57A7"/>
    <w:rsid w:val="00DD586C"/>
    <w:rsid w:val="00DE1ACA"/>
    <w:rsid w:val="00DE21E0"/>
    <w:rsid w:val="00DE3C0E"/>
    <w:rsid w:val="00DE5896"/>
    <w:rsid w:val="00DE6F17"/>
    <w:rsid w:val="00E02BBC"/>
    <w:rsid w:val="00E052C9"/>
    <w:rsid w:val="00E057C7"/>
    <w:rsid w:val="00E16D44"/>
    <w:rsid w:val="00E22018"/>
    <w:rsid w:val="00E22D4F"/>
    <w:rsid w:val="00E23F8A"/>
    <w:rsid w:val="00E24347"/>
    <w:rsid w:val="00E248BD"/>
    <w:rsid w:val="00E27673"/>
    <w:rsid w:val="00E32D01"/>
    <w:rsid w:val="00E36C90"/>
    <w:rsid w:val="00E417D0"/>
    <w:rsid w:val="00E44AC1"/>
    <w:rsid w:val="00E51A13"/>
    <w:rsid w:val="00E51B97"/>
    <w:rsid w:val="00E55EDD"/>
    <w:rsid w:val="00E60714"/>
    <w:rsid w:val="00E60838"/>
    <w:rsid w:val="00E66E47"/>
    <w:rsid w:val="00E74504"/>
    <w:rsid w:val="00E82467"/>
    <w:rsid w:val="00E833CC"/>
    <w:rsid w:val="00E84CB7"/>
    <w:rsid w:val="00E9143D"/>
    <w:rsid w:val="00EA360E"/>
    <w:rsid w:val="00EA5F55"/>
    <w:rsid w:val="00EB0763"/>
    <w:rsid w:val="00EB22DE"/>
    <w:rsid w:val="00EB5359"/>
    <w:rsid w:val="00EB7B3A"/>
    <w:rsid w:val="00EC7BD6"/>
    <w:rsid w:val="00ED3BB9"/>
    <w:rsid w:val="00EE7510"/>
    <w:rsid w:val="00EE7B1C"/>
    <w:rsid w:val="00F047D8"/>
    <w:rsid w:val="00F13E3C"/>
    <w:rsid w:val="00F1529D"/>
    <w:rsid w:val="00F2091B"/>
    <w:rsid w:val="00F20D48"/>
    <w:rsid w:val="00F21FB4"/>
    <w:rsid w:val="00F220F2"/>
    <w:rsid w:val="00F24FE0"/>
    <w:rsid w:val="00F25CEE"/>
    <w:rsid w:val="00F25ECA"/>
    <w:rsid w:val="00F304B5"/>
    <w:rsid w:val="00F34471"/>
    <w:rsid w:val="00F364BA"/>
    <w:rsid w:val="00F53F1B"/>
    <w:rsid w:val="00F54808"/>
    <w:rsid w:val="00F54BD6"/>
    <w:rsid w:val="00F54FDA"/>
    <w:rsid w:val="00F612F9"/>
    <w:rsid w:val="00F65B2F"/>
    <w:rsid w:val="00F75ACD"/>
    <w:rsid w:val="00F77908"/>
    <w:rsid w:val="00F807B4"/>
    <w:rsid w:val="00F877A9"/>
    <w:rsid w:val="00F91711"/>
    <w:rsid w:val="00F91FE6"/>
    <w:rsid w:val="00F958C8"/>
    <w:rsid w:val="00F95D62"/>
    <w:rsid w:val="00FA599D"/>
    <w:rsid w:val="00FB74A4"/>
    <w:rsid w:val="00FC3875"/>
    <w:rsid w:val="00FC6221"/>
    <w:rsid w:val="00FC750C"/>
    <w:rsid w:val="00FD21D8"/>
    <w:rsid w:val="00FD3D32"/>
    <w:rsid w:val="00FD795D"/>
    <w:rsid w:val="00FE1F64"/>
    <w:rsid w:val="00FE4465"/>
    <w:rsid w:val="00FF31EA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355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5534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68E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D568ED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207122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D4645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46452"/>
    <w:pPr>
      <w:jc w:val="left"/>
    </w:pPr>
  </w:style>
  <w:style w:type="character" w:customStyle="1" w:styleId="Char1">
    <w:name w:val="批注文字 Char"/>
    <w:link w:val="a6"/>
    <w:uiPriority w:val="99"/>
    <w:semiHidden/>
    <w:rsid w:val="00D46452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46452"/>
    <w:rPr>
      <w:b/>
      <w:bCs/>
    </w:rPr>
  </w:style>
  <w:style w:type="character" w:customStyle="1" w:styleId="Char2">
    <w:name w:val="批注主题 Char"/>
    <w:link w:val="a7"/>
    <w:uiPriority w:val="99"/>
    <w:semiHidden/>
    <w:rsid w:val="00D46452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D4645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D46452"/>
    <w:rPr>
      <w:kern w:val="2"/>
      <w:sz w:val="18"/>
      <w:szCs w:val="18"/>
    </w:rPr>
  </w:style>
  <w:style w:type="paragraph" w:customStyle="1" w:styleId="Default">
    <w:name w:val="Default"/>
    <w:rsid w:val="0003553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link w:val="1"/>
    <w:uiPriority w:val="9"/>
    <w:rsid w:val="00035534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035534"/>
    <w:rPr>
      <w:rFonts w:ascii="Calibri Light" w:eastAsia="宋体" w:hAnsi="Calibri Light" w:cs="Times New Roman"/>
      <w:b/>
      <w:bCs/>
      <w:kern w:val="2"/>
      <w:sz w:val="32"/>
      <w:szCs w:val="32"/>
    </w:rPr>
  </w:style>
  <w:style w:type="table" w:styleId="a9">
    <w:name w:val="Table Grid"/>
    <w:basedOn w:val="a1"/>
    <w:uiPriority w:val="39"/>
    <w:rsid w:val="00443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03011F"/>
    <w:rPr>
      <w:color w:val="808080"/>
    </w:rPr>
  </w:style>
  <w:style w:type="paragraph" w:styleId="ab">
    <w:name w:val="Body Text"/>
    <w:basedOn w:val="a"/>
    <w:link w:val="Char4"/>
    <w:uiPriority w:val="1"/>
    <w:qFormat/>
    <w:rsid w:val="00A25450"/>
    <w:pPr>
      <w:autoSpaceDE w:val="0"/>
      <w:autoSpaceDN w:val="0"/>
      <w:jc w:val="left"/>
    </w:pPr>
    <w:rPr>
      <w:rFonts w:ascii="仿宋" w:eastAsia="仿宋" w:hAnsi="仿宋" w:cs="仿宋"/>
      <w:kern w:val="0"/>
      <w:sz w:val="30"/>
      <w:szCs w:val="30"/>
      <w:lang w:val="zh-CN" w:bidi="zh-CN"/>
    </w:rPr>
  </w:style>
  <w:style w:type="character" w:customStyle="1" w:styleId="Char4">
    <w:name w:val="正文文本 Char"/>
    <w:basedOn w:val="a0"/>
    <w:link w:val="ab"/>
    <w:uiPriority w:val="1"/>
    <w:rsid w:val="00A25450"/>
    <w:rPr>
      <w:rFonts w:ascii="仿宋" w:eastAsia="仿宋" w:hAnsi="仿宋" w:cs="仿宋"/>
      <w:sz w:val="30"/>
      <w:szCs w:val="30"/>
      <w:lang w:val="zh-CN" w:bidi="zh-CN"/>
    </w:rPr>
  </w:style>
  <w:style w:type="paragraph" w:styleId="ac">
    <w:name w:val="List Paragraph"/>
    <w:basedOn w:val="a"/>
    <w:uiPriority w:val="1"/>
    <w:qFormat/>
    <w:rsid w:val="00AB0102"/>
    <w:pPr>
      <w:ind w:firstLineChars="200" w:firstLine="420"/>
    </w:pPr>
  </w:style>
  <w:style w:type="paragraph" w:styleId="ad">
    <w:name w:val="Normal (Web)"/>
    <w:basedOn w:val="a"/>
    <w:qFormat/>
    <w:rsid w:val="003209D5"/>
    <w:pPr>
      <w:autoSpaceDE w:val="0"/>
      <w:autoSpaceDN w:val="0"/>
      <w:spacing w:beforeAutospacing="1" w:afterAutospacing="1"/>
      <w:jc w:val="left"/>
    </w:pPr>
    <w:rPr>
      <w:rFonts w:ascii="仿宋" w:eastAsia="仿宋" w:hAnsi="仿宋"/>
      <w:kern w:val="0"/>
      <w:sz w:val="24"/>
    </w:rPr>
  </w:style>
  <w:style w:type="paragraph" w:styleId="ae">
    <w:name w:val="caption"/>
    <w:basedOn w:val="a"/>
    <w:next w:val="a"/>
    <w:uiPriority w:val="35"/>
    <w:unhideWhenUsed/>
    <w:qFormat/>
    <w:rsid w:val="003E133C"/>
    <w:pPr>
      <w:spacing w:line="360" w:lineRule="auto"/>
      <w:jc w:val="center"/>
    </w:pPr>
    <w:rPr>
      <w:rFonts w:ascii="仿宋_GB2312" w:eastAsia="仿宋_GB2312" w:hAnsi="仿宋_GB2312" w:cs="仿宋_GB2312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0A69-D0CC-49DD-A671-0B1B9C42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1262</Words>
  <Characters>7194</Characters>
  <Application>Microsoft Office Word</Application>
  <DocSecurity>0</DocSecurity>
  <Lines>59</Lines>
  <Paragraphs>16</Paragraphs>
  <ScaleCrop>false</ScaleCrop>
  <Company>shswj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俞榕森</cp:lastModifiedBy>
  <cp:revision>2</cp:revision>
  <cp:lastPrinted>2021-04-12T06:00:00Z</cp:lastPrinted>
  <dcterms:created xsi:type="dcterms:W3CDTF">2021-04-12T06:08:00Z</dcterms:created>
  <dcterms:modified xsi:type="dcterms:W3CDTF">2021-04-12T06:08:00Z</dcterms:modified>
</cp:coreProperties>
</file>