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95" w:rsidRDefault="00182895">
      <w:pPr>
        <w:widowControl/>
        <w:jc w:val="left"/>
        <w:rPr>
          <w:rFonts w:eastAsia="黑体"/>
          <w:kern w:val="0"/>
          <w:sz w:val="36"/>
          <w:szCs w:val="36"/>
        </w:rPr>
      </w:pPr>
    </w:p>
    <w:p w:rsidR="00182895" w:rsidRDefault="00182895">
      <w:pPr>
        <w:widowControl/>
        <w:jc w:val="left"/>
        <w:rPr>
          <w:rFonts w:eastAsia="黑体"/>
          <w:kern w:val="0"/>
          <w:sz w:val="36"/>
          <w:szCs w:val="36"/>
        </w:rPr>
      </w:pPr>
    </w:p>
    <w:p w:rsidR="00182895" w:rsidRDefault="00182895">
      <w:pPr>
        <w:widowControl/>
        <w:jc w:val="left"/>
        <w:rPr>
          <w:rFonts w:eastAsia="黑体"/>
          <w:kern w:val="0"/>
          <w:sz w:val="36"/>
          <w:szCs w:val="36"/>
        </w:rPr>
      </w:pPr>
    </w:p>
    <w:p w:rsidR="00182895" w:rsidRPr="00182895" w:rsidRDefault="00BA639C" w:rsidP="00182895">
      <w:pPr>
        <w:jc w:val="center"/>
        <w:rPr>
          <w:rFonts w:eastAsia="黑体"/>
          <w:sz w:val="72"/>
          <w:szCs w:val="44"/>
        </w:rPr>
      </w:pPr>
      <w:r w:rsidRPr="00BA639C">
        <w:rPr>
          <w:rFonts w:eastAsia="黑体" w:hint="eastAsia"/>
          <w:sz w:val="72"/>
          <w:szCs w:val="44"/>
        </w:rPr>
        <w:t>202</w:t>
      </w:r>
      <w:r w:rsidR="000F6D36">
        <w:rPr>
          <w:rFonts w:eastAsia="黑体" w:hint="eastAsia"/>
          <w:sz w:val="72"/>
          <w:szCs w:val="44"/>
        </w:rPr>
        <w:t>2</w:t>
      </w:r>
      <w:r w:rsidRPr="00BA639C">
        <w:rPr>
          <w:rFonts w:eastAsia="黑体" w:hint="eastAsia"/>
          <w:sz w:val="72"/>
          <w:szCs w:val="44"/>
        </w:rPr>
        <w:t>年上海市用水定额修订第一批</w:t>
      </w:r>
    </w:p>
    <w:p w:rsidR="00182895" w:rsidRDefault="00182895" w:rsidP="00182895">
      <w:pPr>
        <w:jc w:val="center"/>
        <w:rPr>
          <w:b/>
          <w:sz w:val="44"/>
        </w:rPr>
      </w:pPr>
    </w:p>
    <w:p w:rsidR="00182895" w:rsidRPr="00182895" w:rsidRDefault="004121ED" w:rsidP="00182895">
      <w:pPr>
        <w:jc w:val="center"/>
        <w:rPr>
          <w:rFonts w:eastAsia="黑体"/>
          <w:sz w:val="72"/>
          <w:szCs w:val="44"/>
        </w:rPr>
      </w:pPr>
      <w:r>
        <w:rPr>
          <w:rFonts w:hint="eastAsia"/>
          <w:b/>
          <w:sz w:val="44"/>
        </w:rPr>
        <w:t>（</w:t>
      </w:r>
      <w:r w:rsidR="00182895" w:rsidRPr="00182895">
        <w:rPr>
          <w:rFonts w:hint="eastAsia"/>
          <w:b/>
          <w:sz w:val="44"/>
        </w:rPr>
        <w:t>征求意见稿</w:t>
      </w:r>
      <w:r>
        <w:rPr>
          <w:rFonts w:hint="eastAsia"/>
          <w:b/>
          <w:sz w:val="44"/>
        </w:rPr>
        <w:t>）</w:t>
      </w:r>
    </w:p>
    <w:p w:rsidR="00182895" w:rsidRPr="00182895" w:rsidRDefault="00182895">
      <w:pPr>
        <w:widowControl/>
        <w:jc w:val="left"/>
        <w:rPr>
          <w:rFonts w:eastAsia="黑体"/>
          <w:kern w:val="0"/>
          <w:sz w:val="36"/>
          <w:szCs w:val="36"/>
        </w:rPr>
      </w:pPr>
    </w:p>
    <w:p w:rsidR="00182895" w:rsidRDefault="00182895">
      <w:pPr>
        <w:widowControl/>
        <w:jc w:val="left"/>
        <w:rPr>
          <w:rFonts w:eastAsia="黑体"/>
          <w:kern w:val="0"/>
          <w:sz w:val="36"/>
          <w:szCs w:val="36"/>
        </w:rPr>
      </w:pPr>
    </w:p>
    <w:p w:rsidR="00182895" w:rsidRDefault="00182895">
      <w:pPr>
        <w:widowControl/>
        <w:jc w:val="left"/>
        <w:rPr>
          <w:rFonts w:eastAsia="黑体"/>
          <w:kern w:val="0"/>
          <w:sz w:val="36"/>
          <w:szCs w:val="36"/>
        </w:rPr>
      </w:pPr>
    </w:p>
    <w:p w:rsidR="00182895" w:rsidRDefault="00182895">
      <w:pPr>
        <w:widowControl/>
        <w:jc w:val="left"/>
        <w:rPr>
          <w:rFonts w:eastAsia="黑体"/>
          <w:kern w:val="0"/>
          <w:sz w:val="36"/>
          <w:szCs w:val="36"/>
        </w:rPr>
      </w:pPr>
    </w:p>
    <w:p w:rsidR="00182895" w:rsidRDefault="00182895">
      <w:pPr>
        <w:widowControl/>
        <w:jc w:val="left"/>
        <w:rPr>
          <w:rFonts w:eastAsia="黑体"/>
          <w:kern w:val="0"/>
          <w:sz w:val="36"/>
          <w:szCs w:val="36"/>
        </w:rPr>
      </w:pPr>
    </w:p>
    <w:p w:rsidR="00182895" w:rsidRDefault="00182895">
      <w:pPr>
        <w:widowControl/>
        <w:jc w:val="left"/>
        <w:rPr>
          <w:rFonts w:eastAsia="黑体"/>
          <w:kern w:val="0"/>
          <w:sz w:val="36"/>
          <w:szCs w:val="36"/>
        </w:rPr>
      </w:pPr>
    </w:p>
    <w:p w:rsidR="00182895" w:rsidRDefault="00182895">
      <w:pPr>
        <w:widowControl/>
        <w:jc w:val="left"/>
        <w:rPr>
          <w:rFonts w:eastAsia="黑体"/>
          <w:kern w:val="0"/>
          <w:sz w:val="36"/>
          <w:szCs w:val="36"/>
        </w:rPr>
      </w:pPr>
    </w:p>
    <w:p w:rsidR="00182895" w:rsidRDefault="00182895">
      <w:pPr>
        <w:widowControl/>
        <w:jc w:val="left"/>
        <w:rPr>
          <w:rFonts w:eastAsia="黑体"/>
          <w:kern w:val="0"/>
          <w:sz w:val="36"/>
          <w:szCs w:val="36"/>
        </w:rPr>
      </w:pPr>
    </w:p>
    <w:p w:rsidR="00182895" w:rsidRDefault="00182895">
      <w:pPr>
        <w:widowControl/>
        <w:jc w:val="left"/>
        <w:rPr>
          <w:rFonts w:eastAsia="黑体"/>
          <w:kern w:val="0"/>
          <w:sz w:val="36"/>
          <w:szCs w:val="36"/>
        </w:rPr>
      </w:pPr>
    </w:p>
    <w:p w:rsidR="00182895" w:rsidRDefault="00D169D6" w:rsidP="00182895">
      <w:pPr>
        <w:autoSpaceDE w:val="0"/>
        <w:autoSpaceDN w:val="0"/>
        <w:adjustRightInd w:val="0"/>
        <w:jc w:val="center"/>
        <w:rPr>
          <w:rFonts w:eastAsia="黑体"/>
          <w:kern w:val="0"/>
          <w:sz w:val="36"/>
          <w:szCs w:val="36"/>
        </w:rPr>
      </w:pPr>
      <w:r>
        <w:rPr>
          <w:rFonts w:eastAsia="黑体" w:hint="eastAsia"/>
          <w:kern w:val="0"/>
          <w:sz w:val="36"/>
          <w:szCs w:val="36"/>
        </w:rPr>
        <w:t>上海市水务局</w:t>
      </w:r>
    </w:p>
    <w:p w:rsidR="006E2E5C" w:rsidRDefault="00182895" w:rsidP="006E2E5C">
      <w:pPr>
        <w:widowControl/>
        <w:jc w:val="center"/>
        <w:rPr>
          <w:rFonts w:eastAsia="黑体"/>
          <w:kern w:val="0"/>
          <w:sz w:val="36"/>
          <w:szCs w:val="36"/>
        </w:rPr>
        <w:sectPr w:rsidR="006E2E5C" w:rsidSect="006E2E5C">
          <w:footerReference w:type="default" r:id="rId8"/>
          <w:footerReference w:type="first" r:id="rId9"/>
          <w:pgSz w:w="11906" w:h="16838"/>
          <w:pgMar w:top="1440" w:right="1797" w:bottom="1440" w:left="1797" w:header="851" w:footer="992" w:gutter="0"/>
          <w:pgNumType w:start="1"/>
          <w:cols w:space="720"/>
          <w:docGrid w:type="lines" w:linePitch="312"/>
        </w:sectPr>
      </w:pPr>
      <w:r>
        <w:rPr>
          <w:rFonts w:eastAsia="黑体" w:hint="eastAsia"/>
          <w:kern w:val="0"/>
          <w:sz w:val="36"/>
          <w:szCs w:val="36"/>
        </w:rPr>
        <w:t>20</w:t>
      </w:r>
      <w:r w:rsidR="00976A1D">
        <w:rPr>
          <w:rFonts w:eastAsia="黑体" w:hint="eastAsia"/>
          <w:kern w:val="0"/>
          <w:sz w:val="36"/>
          <w:szCs w:val="36"/>
        </w:rPr>
        <w:t>2</w:t>
      </w:r>
      <w:r w:rsidR="006E2E5C">
        <w:rPr>
          <w:rFonts w:eastAsia="黑体" w:hint="eastAsia"/>
          <w:kern w:val="0"/>
          <w:sz w:val="36"/>
          <w:szCs w:val="36"/>
        </w:rPr>
        <w:t>2</w:t>
      </w:r>
      <w:r>
        <w:rPr>
          <w:rFonts w:eastAsia="黑体" w:hint="eastAsia"/>
          <w:kern w:val="0"/>
          <w:sz w:val="36"/>
          <w:szCs w:val="36"/>
        </w:rPr>
        <w:t>年</w:t>
      </w:r>
      <w:r w:rsidR="006E2E5C">
        <w:rPr>
          <w:rFonts w:eastAsia="黑体" w:hint="eastAsia"/>
          <w:kern w:val="0"/>
          <w:sz w:val="36"/>
          <w:szCs w:val="36"/>
        </w:rPr>
        <w:t>1</w:t>
      </w:r>
      <w:r>
        <w:rPr>
          <w:rFonts w:eastAsia="黑体" w:hint="eastAsia"/>
          <w:kern w:val="0"/>
          <w:sz w:val="36"/>
          <w:szCs w:val="36"/>
        </w:rPr>
        <w:t>月</w:t>
      </w:r>
    </w:p>
    <w:p w:rsidR="00D169D6" w:rsidRDefault="00D169D6" w:rsidP="006E2E5C">
      <w:pPr>
        <w:widowControl/>
        <w:jc w:val="center"/>
        <w:rPr>
          <w:rFonts w:eastAsia="黑体"/>
          <w:kern w:val="0"/>
          <w:sz w:val="36"/>
          <w:szCs w:val="36"/>
        </w:rPr>
      </w:pPr>
      <w:r>
        <w:rPr>
          <w:rFonts w:eastAsia="黑体" w:hint="eastAsia"/>
          <w:kern w:val="0"/>
          <w:sz w:val="36"/>
          <w:szCs w:val="36"/>
        </w:rPr>
        <w:lastRenderedPageBreak/>
        <w:t>目录</w:t>
      </w:r>
    </w:p>
    <w:p w:rsidR="00F960A3" w:rsidRDefault="00F960A3" w:rsidP="00850F5C">
      <w:pPr>
        <w:widowControl/>
        <w:ind w:firstLineChars="100" w:firstLine="360"/>
        <w:jc w:val="left"/>
        <w:rPr>
          <w:rFonts w:eastAsia="黑体"/>
          <w:kern w:val="0"/>
          <w:sz w:val="36"/>
          <w:szCs w:val="36"/>
        </w:rPr>
      </w:pPr>
    </w:p>
    <w:p w:rsidR="00D169D6" w:rsidRPr="009D0A95" w:rsidRDefault="00850F5C" w:rsidP="00850F5C">
      <w:pPr>
        <w:widowControl/>
        <w:ind w:firstLineChars="100" w:firstLine="360"/>
        <w:jc w:val="left"/>
        <w:rPr>
          <w:rFonts w:ascii="华文仿宋" w:eastAsia="华文仿宋" w:hAnsi="华文仿宋"/>
          <w:kern w:val="0"/>
          <w:sz w:val="36"/>
          <w:szCs w:val="36"/>
        </w:rPr>
      </w:pPr>
      <w:r w:rsidRPr="009D0A95">
        <w:rPr>
          <w:rFonts w:ascii="华文仿宋" w:eastAsia="华文仿宋" w:hAnsi="华文仿宋" w:hint="eastAsia"/>
          <w:kern w:val="0"/>
          <w:sz w:val="36"/>
          <w:szCs w:val="36"/>
        </w:rPr>
        <w:t>前言</w:t>
      </w:r>
    </w:p>
    <w:p w:rsidR="00850F5C" w:rsidRPr="009D0A95" w:rsidRDefault="00850F5C">
      <w:pPr>
        <w:widowControl/>
        <w:jc w:val="left"/>
        <w:rPr>
          <w:rFonts w:ascii="华文仿宋" w:eastAsia="华文仿宋" w:hAnsi="华文仿宋"/>
          <w:kern w:val="0"/>
          <w:sz w:val="36"/>
          <w:szCs w:val="36"/>
        </w:rPr>
      </w:pPr>
      <w:r w:rsidRPr="009D0A95">
        <w:rPr>
          <w:rFonts w:ascii="华文仿宋" w:eastAsia="华文仿宋" w:hAnsi="华文仿宋" w:hint="eastAsia"/>
          <w:kern w:val="0"/>
          <w:sz w:val="36"/>
          <w:szCs w:val="36"/>
        </w:rPr>
        <w:t>1范围</w:t>
      </w:r>
    </w:p>
    <w:p w:rsidR="00850F5C" w:rsidRPr="009D0A95" w:rsidRDefault="00850F5C">
      <w:pPr>
        <w:widowControl/>
        <w:jc w:val="left"/>
        <w:rPr>
          <w:rFonts w:ascii="华文仿宋" w:eastAsia="华文仿宋" w:hAnsi="华文仿宋"/>
          <w:kern w:val="0"/>
          <w:sz w:val="36"/>
          <w:szCs w:val="36"/>
        </w:rPr>
      </w:pPr>
      <w:r w:rsidRPr="009D0A95">
        <w:rPr>
          <w:rFonts w:ascii="华文仿宋" w:eastAsia="华文仿宋" w:hAnsi="华文仿宋" w:hint="eastAsia"/>
          <w:kern w:val="0"/>
          <w:sz w:val="36"/>
          <w:szCs w:val="36"/>
        </w:rPr>
        <w:t>2规范性引用文件</w:t>
      </w:r>
    </w:p>
    <w:p w:rsidR="00850F5C" w:rsidRPr="009D0A95" w:rsidRDefault="00850F5C">
      <w:pPr>
        <w:widowControl/>
        <w:jc w:val="left"/>
        <w:rPr>
          <w:rFonts w:ascii="华文仿宋" w:eastAsia="华文仿宋" w:hAnsi="华文仿宋"/>
          <w:kern w:val="0"/>
          <w:sz w:val="36"/>
          <w:szCs w:val="36"/>
        </w:rPr>
      </w:pPr>
      <w:r w:rsidRPr="009D0A95">
        <w:rPr>
          <w:rFonts w:ascii="华文仿宋" w:eastAsia="华文仿宋" w:hAnsi="华文仿宋" w:hint="eastAsia"/>
          <w:kern w:val="0"/>
          <w:sz w:val="36"/>
          <w:szCs w:val="36"/>
        </w:rPr>
        <w:t>3术语和定义</w:t>
      </w:r>
    </w:p>
    <w:p w:rsidR="00850F5C" w:rsidRPr="009D0A95" w:rsidRDefault="00850F5C">
      <w:pPr>
        <w:widowControl/>
        <w:jc w:val="left"/>
        <w:rPr>
          <w:rFonts w:ascii="华文仿宋" w:eastAsia="华文仿宋" w:hAnsi="华文仿宋"/>
          <w:kern w:val="0"/>
          <w:sz w:val="36"/>
          <w:szCs w:val="36"/>
        </w:rPr>
      </w:pPr>
      <w:r w:rsidRPr="009D0A95">
        <w:rPr>
          <w:rFonts w:ascii="华文仿宋" w:eastAsia="华文仿宋" w:hAnsi="华文仿宋" w:hint="eastAsia"/>
          <w:kern w:val="0"/>
          <w:sz w:val="36"/>
          <w:szCs w:val="36"/>
        </w:rPr>
        <w:t>4计算方法</w:t>
      </w:r>
    </w:p>
    <w:p w:rsidR="00850F5C" w:rsidRPr="009D0A95" w:rsidRDefault="00850F5C">
      <w:pPr>
        <w:widowControl/>
        <w:jc w:val="left"/>
        <w:rPr>
          <w:rFonts w:ascii="华文仿宋" w:eastAsia="华文仿宋" w:hAnsi="华文仿宋"/>
          <w:kern w:val="0"/>
          <w:sz w:val="36"/>
          <w:szCs w:val="36"/>
        </w:rPr>
      </w:pPr>
      <w:r w:rsidRPr="009D0A95">
        <w:rPr>
          <w:rFonts w:ascii="华文仿宋" w:eastAsia="华文仿宋" w:hAnsi="华文仿宋" w:hint="eastAsia"/>
          <w:kern w:val="0"/>
          <w:sz w:val="36"/>
          <w:szCs w:val="36"/>
        </w:rPr>
        <w:t>5用水定额值</w:t>
      </w:r>
    </w:p>
    <w:p w:rsidR="00850F5C" w:rsidRPr="00F960A3" w:rsidRDefault="00850F5C">
      <w:pPr>
        <w:widowControl/>
        <w:jc w:val="left"/>
        <w:rPr>
          <w:rFonts w:eastAsia="黑体"/>
          <w:kern w:val="0"/>
          <w:sz w:val="36"/>
          <w:szCs w:val="36"/>
        </w:rPr>
      </w:pPr>
      <w:r>
        <w:rPr>
          <w:rFonts w:eastAsia="黑体"/>
          <w:kern w:val="0"/>
          <w:sz w:val="36"/>
          <w:szCs w:val="36"/>
        </w:rPr>
        <w:br w:type="page"/>
      </w:r>
    </w:p>
    <w:p w:rsidR="00A270E8" w:rsidRDefault="00182895" w:rsidP="009161E5">
      <w:pPr>
        <w:autoSpaceDE w:val="0"/>
        <w:autoSpaceDN w:val="0"/>
        <w:adjustRightInd w:val="0"/>
        <w:jc w:val="center"/>
        <w:rPr>
          <w:rFonts w:eastAsia="黑体"/>
          <w:kern w:val="0"/>
          <w:sz w:val="36"/>
          <w:szCs w:val="36"/>
        </w:rPr>
      </w:pPr>
      <w:r>
        <w:rPr>
          <w:rFonts w:eastAsia="黑体" w:hint="eastAsia"/>
          <w:kern w:val="0"/>
          <w:sz w:val="36"/>
          <w:szCs w:val="36"/>
        </w:rPr>
        <w:lastRenderedPageBreak/>
        <w:t>前言</w:t>
      </w:r>
    </w:p>
    <w:p w:rsidR="00182895" w:rsidRDefault="00182895" w:rsidP="009161E5">
      <w:pPr>
        <w:autoSpaceDE w:val="0"/>
        <w:autoSpaceDN w:val="0"/>
        <w:adjustRightInd w:val="0"/>
        <w:jc w:val="center"/>
        <w:rPr>
          <w:rFonts w:eastAsia="黑体"/>
          <w:kern w:val="0"/>
          <w:sz w:val="36"/>
          <w:szCs w:val="36"/>
        </w:rPr>
      </w:pPr>
    </w:p>
    <w:p w:rsidR="00182895" w:rsidRDefault="00182895" w:rsidP="006D23A1">
      <w:pPr>
        <w:adjustRightInd w:val="0"/>
        <w:snapToGrid w:val="0"/>
        <w:spacing w:beforeLines="100" w:line="360" w:lineRule="auto"/>
        <w:ind w:firstLineChars="200" w:firstLine="600"/>
        <w:rPr>
          <w:rFonts w:ascii="仿宋_GB2312" w:eastAsia="仿宋_GB2312" w:hAnsi="仿宋_GB2312" w:cs="仿宋_GB2312"/>
          <w:sz w:val="30"/>
          <w:szCs w:val="30"/>
        </w:rPr>
      </w:pPr>
      <w:r w:rsidRPr="00182895">
        <w:rPr>
          <w:rFonts w:ascii="仿宋_GB2312" w:eastAsia="仿宋_GB2312" w:hAnsi="仿宋_GB2312" w:cs="仿宋_GB2312" w:hint="eastAsia"/>
          <w:sz w:val="30"/>
          <w:szCs w:val="30"/>
        </w:rPr>
        <w:t>用水定额是在一定生产技术和管理条件下，生产单位产品或创造单位产值或提供单位服务所规定的合理取水量标准。</w:t>
      </w:r>
      <w:r w:rsidR="00850F5C">
        <w:rPr>
          <w:rFonts w:ascii="仿宋_GB2312" w:eastAsia="仿宋_GB2312" w:hAnsi="仿宋_GB2312" w:cs="仿宋_GB2312" w:hint="eastAsia"/>
          <w:sz w:val="30"/>
          <w:szCs w:val="30"/>
        </w:rPr>
        <w:t>为</w:t>
      </w:r>
      <w:r w:rsidR="00850F5C" w:rsidRPr="00850F5C">
        <w:rPr>
          <w:rFonts w:ascii="仿宋_GB2312" w:eastAsia="仿宋_GB2312" w:hAnsi="仿宋_GB2312" w:cs="仿宋_GB2312" w:hint="eastAsia"/>
          <w:sz w:val="30"/>
          <w:szCs w:val="30"/>
        </w:rPr>
        <w:t>贯彻习近平总书记“节水优先、空间均衡、系统治理、两手发力”新时期治水方针，</w:t>
      </w:r>
      <w:r w:rsidR="008124F6" w:rsidRPr="008124F6">
        <w:rPr>
          <w:rFonts w:ascii="仿宋_GB2312" w:eastAsia="仿宋_GB2312" w:hAnsi="仿宋_GB2312" w:cs="仿宋_GB2312" w:hint="eastAsia"/>
          <w:sz w:val="30"/>
          <w:szCs w:val="30"/>
        </w:rPr>
        <w:t>根据《中华人民共和国水法》关于由省级相关行政部门制订用水定额的规定，</w:t>
      </w:r>
      <w:r w:rsidR="00850F5C" w:rsidRPr="00850F5C">
        <w:rPr>
          <w:rFonts w:ascii="仿宋_GB2312" w:eastAsia="仿宋_GB2312" w:hAnsi="仿宋_GB2312" w:cs="仿宋_GB2312" w:hint="eastAsia"/>
          <w:sz w:val="30"/>
          <w:szCs w:val="30"/>
        </w:rPr>
        <w:t>落实</w:t>
      </w:r>
      <w:r w:rsidR="008124F6" w:rsidRPr="008124F6">
        <w:rPr>
          <w:rFonts w:ascii="仿宋_GB2312" w:eastAsia="仿宋_GB2312" w:hAnsi="仿宋_GB2312" w:cs="仿宋_GB2312" w:hint="eastAsia"/>
          <w:sz w:val="30"/>
          <w:szCs w:val="30"/>
        </w:rPr>
        <w:t>《取水许可和水资源费征收管理条例》</w:t>
      </w:r>
      <w:r w:rsidR="008124F6">
        <w:rPr>
          <w:rFonts w:ascii="仿宋_GB2312" w:eastAsia="仿宋_GB2312" w:hAnsi="仿宋_GB2312" w:cs="仿宋_GB2312" w:hint="eastAsia"/>
          <w:sz w:val="30"/>
          <w:szCs w:val="30"/>
        </w:rPr>
        <w:t>、</w:t>
      </w:r>
      <w:r w:rsidR="00850F5C" w:rsidRPr="00850F5C">
        <w:rPr>
          <w:rFonts w:ascii="仿宋_GB2312" w:eastAsia="仿宋_GB2312" w:hAnsi="仿宋_GB2312" w:cs="仿宋_GB2312" w:hint="eastAsia"/>
          <w:sz w:val="30"/>
          <w:szCs w:val="30"/>
        </w:rPr>
        <w:t>《国家节水</w:t>
      </w:r>
      <w:r w:rsidR="009C431F">
        <w:rPr>
          <w:rFonts w:ascii="仿宋_GB2312" w:eastAsia="仿宋_GB2312" w:hAnsi="仿宋_GB2312" w:cs="仿宋_GB2312" w:hint="eastAsia"/>
          <w:sz w:val="30"/>
          <w:szCs w:val="30"/>
        </w:rPr>
        <w:t>行动</w:t>
      </w:r>
      <w:r w:rsidR="00850F5C" w:rsidRPr="00850F5C">
        <w:rPr>
          <w:rFonts w:ascii="仿宋_GB2312" w:eastAsia="仿宋_GB2312" w:hAnsi="仿宋_GB2312" w:cs="仿宋_GB2312" w:hint="eastAsia"/>
          <w:sz w:val="30"/>
          <w:szCs w:val="30"/>
        </w:rPr>
        <w:t>方案》的要求，</w:t>
      </w:r>
      <w:r>
        <w:rPr>
          <w:rFonts w:ascii="仿宋_GB2312" w:eastAsia="仿宋_GB2312" w:hAnsi="仿宋_GB2312" w:cs="仿宋_GB2312" w:hint="eastAsia"/>
          <w:sz w:val="30"/>
          <w:szCs w:val="30"/>
        </w:rPr>
        <w:t>促进全社会、全行业达到节水、减排、降损、增效的目标，满足精细化用水管理的需求，</w:t>
      </w:r>
      <w:bookmarkStart w:id="0" w:name="_Hlk91252571"/>
      <w:r w:rsidR="00BA639C">
        <w:rPr>
          <w:rFonts w:ascii="仿宋_GB2312" w:eastAsia="仿宋_GB2312" w:hAnsi="仿宋_GB2312" w:cs="仿宋_GB2312" w:hint="eastAsia"/>
          <w:sz w:val="30"/>
          <w:szCs w:val="30"/>
        </w:rPr>
        <w:t>对《上海市用水定额（试行）》（</w:t>
      </w:r>
      <w:r w:rsidR="00BA639C" w:rsidRPr="00BA639C">
        <w:rPr>
          <w:rFonts w:ascii="仿宋_GB2312" w:eastAsia="仿宋_GB2312" w:hAnsi="仿宋_GB2312" w:cs="仿宋_GB2312" w:hint="eastAsia"/>
          <w:sz w:val="30"/>
          <w:szCs w:val="30"/>
        </w:rPr>
        <w:t>沪水务〔2019〕1408号</w:t>
      </w:r>
      <w:r w:rsidR="00BA639C">
        <w:rPr>
          <w:rFonts w:ascii="仿宋_GB2312" w:eastAsia="仿宋_GB2312" w:hAnsi="仿宋_GB2312" w:cs="仿宋_GB2312" w:hint="eastAsia"/>
          <w:sz w:val="30"/>
          <w:szCs w:val="30"/>
        </w:rPr>
        <w:t>）、《上海市用水定额（试行）补充修订》（</w:t>
      </w:r>
      <w:r w:rsidR="00BA639C" w:rsidRPr="00BA639C">
        <w:rPr>
          <w:rFonts w:ascii="仿宋_GB2312" w:eastAsia="仿宋_GB2312" w:hAnsi="仿宋_GB2312" w:cs="仿宋_GB2312" w:hint="eastAsia"/>
          <w:sz w:val="30"/>
          <w:szCs w:val="30"/>
        </w:rPr>
        <w:t>沪水务〔2021〕129号</w:t>
      </w:r>
      <w:r w:rsidR="00BA639C">
        <w:rPr>
          <w:rFonts w:ascii="仿宋_GB2312" w:eastAsia="仿宋_GB2312" w:hAnsi="仿宋_GB2312" w:cs="仿宋_GB2312" w:hint="eastAsia"/>
          <w:sz w:val="30"/>
          <w:szCs w:val="30"/>
        </w:rPr>
        <w:t>）</w:t>
      </w:r>
      <w:r w:rsidR="00C1168D">
        <w:rPr>
          <w:rFonts w:ascii="仿宋_GB2312" w:eastAsia="仿宋_GB2312" w:hAnsi="仿宋_GB2312" w:cs="仿宋_GB2312" w:hint="eastAsia"/>
          <w:sz w:val="30"/>
          <w:szCs w:val="30"/>
        </w:rPr>
        <w:t>中电子</w:t>
      </w:r>
      <w:r w:rsidR="00FD645E">
        <w:rPr>
          <w:rFonts w:ascii="仿宋_GB2312" w:eastAsia="仿宋_GB2312" w:hAnsi="仿宋_GB2312" w:cs="仿宋_GB2312" w:hint="eastAsia"/>
          <w:sz w:val="30"/>
          <w:szCs w:val="30"/>
        </w:rPr>
        <w:t>制造</w:t>
      </w:r>
      <w:r w:rsidR="00C1168D">
        <w:rPr>
          <w:rFonts w:ascii="仿宋_GB2312" w:eastAsia="仿宋_GB2312" w:hAnsi="仿宋_GB2312" w:cs="仿宋_GB2312" w:hint="eastAsia"/>
          <w:sz w:val="30"/>
          <w:szCs w:val="30"/>
        </w:rPr>
        <w:t>行业、整车制造行业、船舶制造行业、酒的制造行业、高尔夫行业等</w:t>
      </w:r>
      <w:r w:rsidR="00BA639C">
        <w:rPr>
          <w:rFonts w:ascii="仿宋_GB2312" w:eastAsia="仿宋_GB2312" w:hAnsi="仿宋_GB2312" w:cs="仿宋_GB2312" w:hint="eastAsia"/>
          <w:sz w:val="30"/>
          <w:szCs w:val="30"/>
        </w:rPr>
        <w:t>进行</w:t>
      </w:r>
      <w:r w:rsidR="00976A1D">
        <w:rPr>
          <w:rFonts w:ascii="仿宋_GB2312" w:eastAsia="仿宋_GB2312" w:hAnsi="仿宋_GB2312" w:cs="仿宋_GB2312" w:hint="eastAsia"/>
          <w:sz w:val="30"/>
          <w:szCs w:val="30"/>
        </w:rPr>
        <w:t>修订</w:t>
      </w:r>
      <w:r w:rsidR="00BA639C">
        <w:rPr>
          <w:rFonts w:ascii="仿宋_GB2312" w:eastAsia="仿宋_GB2312" w:hAnsi="仿宋_GB2312" w:cs="仿宋_GB2312" w:hint="eastAsia"/>
          <w:sz w:val="30"/>
          <w:szCs w:val="30"/>
        </w:rPr>
        <w:t>，</w:t>
      </w:r>
      <w:r w:rsidR="00C1168D">
        <w:rPr>
          <w:rFonts w:ascii="仿宋_GB2312" w:eastAsia="仿宋_GB2312" w:hAnsi="仿宋_GB2312" w:cs="仿宋_GB2312" w:hint="eastAsia"/>
          <w:sz w:val="30"/>
          <w:szCs w:val="30"/>
        </w:rPr>
        <w:t>形成</w:t>
      </w:r>
      <w:r w:rsidRPr="00182895">
        <w:rPr>
          <w:rFonts w:ascii="仿宋_GB2312" w:eastAsia="仿宋_GB2312" w:hAnsi="仿宋_GB2312" w:cs="仿宋_GB2312" w:hint="eastAsia"/>
          <w:sz w:val="30"/>
          <w:szCs w:val="30"/>
        </w:rPr>
        <w:t>《</w:t>
      </w:r>
      <w:r w:rsidR="00C1168D" w:rsidRPr="00C1168D">
        <w:rPr>
          <w:rFonts w:eastAsia="仿宋_GB2312"/>
          <w:sz w:val="30"/>
          <w:szCs w:val="30"/>
        </w:rPr>
        <w:t>202</w:t>
      </w:r>
      <w:r w:rsidR="000F6D36">
        <w:rPr>
          <w:rFonts w:eastAsia="仿宋_GB2312" w:hint="eastAsia"/>
          <w:sz w:val="30"/>
          <w:szCs w:val="30"/>
        </w:rPr>
        <w:t>2</w:t>
      </w:r>
      <w:r w:rsidR="00C1168D" w:rsidRPr="00C1168D">
        <w:rPr>
          <w:rFonts w:ascii="仿宋_GB2312" w:eastAsia="仿宋_GB2312" w:hAnsi="仿宋_GB2312" w:cs="仿宋_GB2312" w:hint="eastAsia"/>
          <w:sz w:val="30"/>
          <w:szCs w:val="30"/>
        </w:rPr>
        <w:t>年上海市用水定额修订第一批</w:t>
      </w:r>
      <w:r w:rsidRPr="00182895">
        <w:rPr>
          <w:rFonts w:ascii="仿宋_GB2312" w:eastAsia="仿宋_GB2312" w:hAnsi="仿宋_GB2312" w:cs="仿宋_GB2312" w:hint="eastAsia"/>
          <w:sz w:val="30"/>
          <w:szCs w:val="30"/>
        </w:rPr>
        <w:t>》</w:t>
      </w:r>
      <w:r w:rsidR="00C1168D">
        <w:rPr>
          <w:rFonts w:ascii="仿宋_GB2312" w:eastAsia="仿宋_GB2312" w:hAnsi="仿宋_GB2312" w:cs="仿宋_GB2312" w:hint="eastAsia"/>
          <w:sz w:val="30"/>
          <w:szCs w:val="30"/>
        </w:rPr>
        <w:t>（以下简称“本定额”）</w:t>
      </w:r>
      <w:r w:rsidRPr="00182895">
        <w:rPr>
          <w:rFonts w:ascii="仿宋_GB2312" w:eastAsia="仿宋_GB2312" w:hAnsi="仿宋_GB2312" w:cs="仿宋_GB2312" w:hint="eastAsia"/>
          <w:sz w:val="30"/>
          <w:szCs w:val="30"/>
        </w:rPr>
        <w:t>。</w:t>
      </w:r>
      <w:bookmarkEnd w:id="0"/>
    </w:p>
    <w:p w:rsidR="00182895" w:rsidRDefault="00182895" w:rsidP="006D23A1">
      <w:pPr>
        <w:adjustRightInd w:val="0"/>
        <w:snapToGrid w:val="0"/>
        <w:spacing w:beforeLines="100" w:line="360" w:lineRule="auto"/>
        <w:ind w:firstLineChars="200" w:firstLine="600"/>
        <w:rPr>
          <w:rFonts w:ascii="仿宋_GB2312" w:eastAsia="仿宋_GB2312" w:hAnsi="仿宋_GB2312" w:cs="仿宋_GB2312"/>
          <w:sz w:val="30"/>
          <w:szCs w:val="30"/>
        </w:rPr>
      </w:pPr>
      <w:r w:rsidRPr="00182895">
        <w:rPr>
          <w:rFonts w:ascii="仿宋_GB2312" w:eastAsia="仿宋_GB2312" w:hAnsi="仿宋_GB2312" w:cs="仿宋_GB2312"/>
          <w:sz w:val="30"/>
          <w:szCs w:val="30"/>
        </w:rPr>
        <w:t>提出单位：上海市</w:t>
      </w:r>
      <w:r w:rsidR="00BA639C">
        <w:rPr>
          <w:rFonts w:ascii="仿宋_GB2312" w:eastAsia="仿宋_GB2312" w:hAnsi="仿宋_GB2312" w:cs="仿宋_GB2312" w:hint="eastAsia"/>
          <w:sz w:val="30"/>
          <w:szCs w:val="30"/>
        </w:rPr>
        <w:t>节约用水促进中心</w:t>
      </w:r>
    </w:p>
    <w:p w:rsidR="00424BA5" w:rsidRPr="00182895" w:rsidRDefault="00424BA5" w:rsidP="006D23A1">
      <w:pPr>
        <w:adjustRightInd w:val="0"/>
        <w:snapToGrid w:val="0"/>
        <w:spacing w:beforeLines="100"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归口单位：上海市水务局</w:t>
      </w:r>
    </w:p>
    <w:p w:rsidR="00182895" w:rsidRPr="00182895" w:rsidRDefault="00182895" w:rsidP="006D23A1">
      <w:pPr>
        <w:adjustRightInd w:val="0"/>
        <w:snapToGrid w:val="0"/>
        <w:spacing w:beforeLines="100" w:line="360" w:lineRule="auto"/>
        <w:ind w:firstLineChars="200" w:firstLine="600"/>
        <w:rPr>
          <w:rFonts w:ascii="仿宋_GB2312" w:eastAsia="仿宋_GB2312" w:hAnsi="仿宋_GB2312" w:cs="仿宋_GB2312"/>
          <w:sz w:val="30"/>
          <w:szCs w:val="30"/>
        </w:rPr>
      </w:pPr>
      <w:r w:rsidRPr="00182895">
        <w:rPr>
          <w:rFonts w:ascii="仿宋_GB2312" w:eastAsia="仿宋_GB2312" w:hAnsi="仿宋_GB2312" w:cs="仿宋_GB2312"/>
          <w:sz w:val="30"/>
          <w:szCs w:val="30"/>
        </w:rPr>
        <w:t>起草单位：上海市供水管理</w:t>
      </w:r>
      <w:r w:rsidR="00BA639C">
        <w:rPr>
          <w:rFonts w:ascii="仿宋_GB2312" w:eastAsia="仿宋_GB2312" w:hAnsi="仿宋_GB2312" w:cs="仿宋_GB2312" w:hint="eastAsia"/>
          <w:sz w:val="30"/>
          <w:szCs w:val="30"/>
        </w:rPr>
        <w:t>事务中心</w:t>
      </w:r>
      <w:r>
        <w:rPr>
          <w:rFonts w:ascii="仿宋_GB2312" w:eastAsia="仿宋_GB2312" w:hAnsi="仿宋_GB2312" w:cs="仿宋_GB2312" w:hint="eastAsia"/>
          <w:sz w:val="30"/>
          <w:szCs w:val="30"/>
        </w:rPr>
        <w:t>华东师范大学</w:t>
      </w:r>
    </w:p>
    <w:p w:rsidR="00182895" w:rsidRDefault="00182895">
      <w:pPr>
        <w:widowControl/>
        <w:jc w:val="left"/>
        <w:rPr>
          <w:rFonts w:ascii="仿宋_GB2312" w:eastAsia="仿宋_GB2312" w:hAnsi="仿宋_GB2312" w:cs="仿宋_GB2312"/>
          <w:sz w:val="30"/>
          <w:szCs w:val="30"/>
        </w:rPr>
      </w:pPr>
      <w:r>
        <w:rPr>
          <w:rFonts w:ascii="仿宋_GB2312" w:eastAsia="仿宋_GB2312" w:hAnsi="仿宋_GB2312" w:cs="仿宋_GB2312"/>
          <w:sz w:val="30"/>
          <w:szCs w:val="30"/>
        </w:rPr>
        <w:br w:type="page"/>
      </w:r>
    </w:p>
    <w:p w:rsidR="00182895" w:rsidRPr="00182895" w:rsidRDefault="00182895" w:rsidP="00182895">
      <w:pPr>
        <w:pStyle w:val="a1"/>
        <w:numPr>
          <w:ilvl w:val="0"/>
          <w:numId w:val="0"/>
        </w:numPr>
        <w:tabs>
          <w:tab w:val="left" w:pos="0"/>
        </w:tabs>
        <w:spacing w:before="0" w:after="0"/>
        <w:rPr>
          <w:rFonts w:ascii="Times New Roman"/>
          <w:sz w:val="28"/>
        </w:rPr>
      </w:pPr>
      <w:r w:rsidRPr="00182895">
        <w:rPr>
          <w:rFonts w:ascii="Times New Roman"/>
          <w:sz w:val="28"/>
        </w:rPr>
        <w:lastRenderedPageBreak/>
        <w:t xml:space="preserve">1  </w:t>
      </w:r>
      <w:r w:rsidRPr="00182895">
        <w:rPr>
          <w:rFonts w:ascii="Times New Roman"/>
          <w:sz w:val="28"/>
        </w:rPr>
        <w:t>范围</w:t>
      </w:r>
    </w:p>
    <w:p w:rsidR="00182895" w:rsidRPr="00B7763A" w:rsidRDefault="00182895" w:rsidP="00B7763A">
      <w:pPr>
        <w:spacing w:line="360" w:lineRule="auto"/>
        <w:ind w:firstLineChars="200" w:firstLine="560"/>
        <w:rPr>
          <w:sz w:val="28"/>
          <w:szCs w:val="32"/>
        </w:rPr>
      </w:pPr>
      <w:r w:rsidRPr="00B7763A">
        <w:rPr>
          <w:sz w:val="28"/>
          <w:szCs w:val="32"/>
        </w:rPr>
        <w:t>本</w:t>
      </w:r>
      <w:r w:rsidR="00C1168D" w:rsidRPr="00B7763A">
        <w:rPr>
          <w:rFonts w:hint="eastAsia"/>
          <w:sz w:val="28"/>
          <w:szCs w:val="32"/>
        </w:rPr>
        <w:t>定额</w:t>
      </w:r>
      <w:r w:rsidRPr="00B7763A">
        <w:rPr>
          <w:sz w:val="28"/>
          <w:szCs w:val="32"/>
        </w:rPr>
        <w:t>规定了</w:t>
      </w:r>
      <w:r w:rsidR="00850F5C" w:rsidRPr="00B7763A">
        <w:rPr>
          <w:rFonts w:hint="eastAsia"/>
          <w:sz w:val="28"/>
          <w:szCs w:val="32"/>
        </w:rPr>
        <w:t>本市</w:t>
      </w:r>
      <w:r w:rsidR="00C1168D" w:rsidRPr="00B7763A">
        <w:rPr>
          <w:rFonts w:hint="eastAsia"/>
          <w:sz w:val="28"/>
          <w:szCs w:val="32"/>
        </w:rPr>
        <w:t>部分</w:t>
      </w:r>
      <w:r w:rsidRPr="00B7763A">
        <w:rPr>
          <w:rFonts w:hint="eastAsia"/>
          <w:sz w:val="28"/>
          <w:szCs w:val="32"/>
        </w:rPr>
        <w:t>工业用水、服务业用水</w:t>
      </w:r>
      <w:r w:rsidR="0036679E" w:rsidRPr="00B7763A">
        <w:rPr>
          <w:rFonts w:hint="eastAsia"/>
          <w:sz w:val="28"/>
          <w:szCs w:val="32"/>
        </w:rPr>
        <w:t>的</w:t>
      </w:r>
      <w:r w:rsidR="00A84EF0" w:rsidRPr="00B7763A">
        <w:rPr>
          <w:rFonts w:hint="eastAsia"/>
          <w:sz w:val="28"/>
          <w:szCs w:val="32"/>
        </w:rPr>
        <w:t>定额指标，用于指导</w:t>
      </w:r>
      <w:r w:rsidR="00850F5C" w:rsidRPr="00B7763A">
        <w:rPr>
          <w:rFonts w:hint="eastAsia"/>
          <w:sz w:val="28"/>
          <w:szCs w:val="32"/>
        </w:rPr>
        <w:t>本市</w:t>
      </w:r>
      <w:r w:rsidR="00C1168D" w:rsidRPr="00B7763A">
        <w:rPr>
          <w:rFonts w:hint="eastAsia"/>
          <w:sz w:val="28"/>
          <w:szCs w:val="32"/>
        </w:rPr>
        <w:t>相关</w:t>
      </w:r>
      <w:r w:rsidR="00A84EF0" w:rsidRPr="00B7763A">
        <w:rPr>
          <w:rFonts w:hint="eastAsia"/>
          <w:sz w:val="28"/>
          <w:szCs w:val="32"/>
        </w:rPr>
        <w:t>工业、服务业</w:t>
      </w:r>
      <w:r w:rsidR="00A84EF0" w:rsidRPr="00B7763A">
        <w:rPr>
          <w:sz w:val="28"/>
          <w:szCs w:val="32"/>
        </w:rPr>
        <w:t>用水</w:t>
      </w:r>
      <w:r w:rsidR="00D169D6" w:rsidRPr="00B7763A">
        <w:rPr>
          <w:rFonts w:hint="eastAsia"/>
          <w:sz w:val="28"/>
          <w:szCs w:val="32"/>
        </w:rPr>
        <w:t>。</w:t>
      </w:r>
    </w:p>
    <w:p w:rsidR="00850F5C" w:rsidRDefault="00850F5C" w:rsidP="00B7763A"/>
    <w:p w:rsidR="003F1D38" w:rsidRPr="00465E97" w:rsidRDefault="00182895" w:rsidP="00465E97">
      <w:pPr>
        <w:pStyle w:val="a1"/>
        <w:numPr>
          <w:ilvl w:val="0"/>
          <w:numId w:val="0"/>
        </w:numPr>
        <w:tabs>
          <w:tab w:val="left" w:pos="0"/>
        </w:tabs>
        <w:spacing w:before="0" w:after="0"/>
        <w:rPr>
          <w:rFonts w:ascii="Times New Roman"/>
          <w:sz w:val="28"/>
        </w:rPr>
      </w:pPr>
      <w:r w:rsidRPr="00182895">
        <w:rPr>
          <w:rFonts w:ascii="Times New Roman"/>
          <w:sz w:val="28"/>
        </w:rPr>
        <w:t xml:space="preserve">2  </w:t>
      </w:r>
      <w:r w:rsidR="003F1D38" w:rsidRPr="003F1D38">
        <w:rPr>
          <w:rFonts w:ascii="Times New Roman" w:hint="eastAsia"/>
          <w:sz w:val="28"/>
        </w:rPr>
        <w:t>规范性引用文件</w:t>
      </w:r>
    </w:p>
    <w:p w:rsidR="00C1168D" w:rsidRPr="00B7763A" w:rsidRDefault="00C1168D" w:rsidP="00B7763A">
      <w:pPr>
        <w:spacing w:line="360" w:lineRule="auto"/>
        <w:ind w:firstLineChars="200" w:firstLine="560"/>
        <w:rPr>
          <w:sz w:val="28"/>
          <w:szCs w:val="32"/>
        </w:rPr>
      </w:pPr>
      <w:r w:rsidRPr="00B7763A">
        <w:rPr>
          <w:sz w:val="28"/>
          <w:szCs w:val="32"/>
        </w:rPr>
        <w:t xml:space="preserve">GB/T 4754-2017 </w:t>
      </w:r>
      <w:r w:rsidRPr="00B7763A">
        <w:rPr>
          <w:sz w:val="28"/>
          <w:szCs w:val="32"/>
        </w:rPr>
        <w:t>国民经济行业分类与代码</w:t>
      </w:r>
    </w:p>
    <w:p w:rsidR="00C1168D" w:rsidRPr="00B7763A" w:rsidRDefault="00C1168D" w:rsidP="00B7763A">
      <w:pPr>
        <w:spacing w:line="360" w:lineRule="auto"/>
        <w:ind w:firstLineChars="200" w:firstLine="560"/>
        <w:rPr>
          <w:sz w:val="28"/>
          <w:szCs w:val="32"/>
        </w:rPr>
      </w:pPr>
      <w:r w:rsidRPr="00B7763A">
        <w:rPr>
          <w:sz w:val="28"/>
          <w:szCs w:val="32"/>
        </w:rPr>
        <w:t xml:space="preserve">GB/T 32716-2016 </w:t>
      </w:r>
      <w:r w:rsidRPr="00B7763A">
        <w:rPr>
          <w:sz w:val="28"/>
          <w:szCs w:val="32"/>
        </w:rPr>
        <w:t>用水定额编制技术导则</w:t>
      </w:r>
    </w:p>
    <w:p w:rsidR="00C1168D" w:rsidRPr="00B7763A" w:rsidRDefault="00C1168D" w:rsidP="00B7763A">
      <w:pPr>
        <w:spacing w:line="360" w:lineRule="auto"/>
        <w:ind w:firstLineChars="200" w:firstLine="560"/>
        <w:rPr>
          <w:sz w:val="28"/>
          <w:szCs w:val="32"/>
        </w:rPr>
      </w:pPr>
      <w:r w:rsidRPr="00B7763A">
        <w:rPr>
          <w:sz w:val="28"/>
          <w:szCs w:val="32"/>
        </w:rPr>
        <w:t xml:space="preserve">GB/T 18820-2011 </w:t>
      </w:r>
      <w:r w:rsidRPr="00B7763A">
        <w:rPr>
          <w:sz w:val="28"/>
          <w:szCs w:val="32"/>
        </w:rPr>
        <w:t>工业企业产品取水定额编制通则</w:t>
      </w:r>
    </w:p>
    <w:p w:rsidR="00C1168D" w:rsidRPr="00B7763A" w:rsidRDefault="00C1168D" w:rsidP="00B7763A">
      <w:pPr>
        <w:spacing w:line="360" w:lineRule="auto"/>
        <w:ind w:firstLineChars="200" w:firstLine="560"/>
        <w:rPr>
          <w:sz w:val="28"/>
          <w:szCs w:val="32"/>
        </w:rPr>
      </w:pPr>
      <w:r w:rsidRPr="00B7763A">
        <w:rPr>
          <w:sz w:val="28"/>
          <w:szCs w:val="32"/>
        </w:rPr>
        <w:t xml:space="preserve">GB 50013-2006 </w:t>
      </w:r>
      <w:r w:rsidRPr="00B7763A">
        <w:rPr>
          <w:sz w:val="28"/>
          <w:szCs w:val="32"/>
        </w:rPr>
        <w:t>室外给水设计规范</w:t>
      </w:r>
    </w:p>
    <w:p w:rsidR="00C1168D" w:rsidRPr="00B7763A" w:rsidRDefault="00C1168D" w:rsidP="00B7763A">
      <w:pPr>
        <w:spacing w:line="360" w:lineRule="auto"/>
        <w:ind w:firstLineChars="200" w:firstLine="560"/>
        <w:rPr>
          <w:sz w:val="28"/>
          <w:szCs w:val="32"/>
        </w:rPr>
      </w:pPr>
      <w:r w:rsidRPr="00B7763A">
        <w:rPr>
          <w:sz w:val="28"/>
          <w:szCs w:val="32"/>
        </w:rPr>
        <w:t xml:space="preserve">GB 50282-98 </w:t>
      </w:r>
      <w:r w:rsidRPr="00B7763A">
        <w:rPr>
          <w:sz w:val="28"/>
          <w:szCs w:val="32"/>
        </w:rPr>
        <w:t>城市给水工程规划规范</w:t>
      </w:r>
    </w:p>
    <w:p w:rsidR="00C1168D" w:rsidRPr="00B7763A" w:rsidRDefault="00C1168D" w:rsidP="00B7763A">
      <w:pPr>
        <w:spacing w:line="360" w:lineRule="auto"/>
        <w:ind w:firstLineChars="200" w:firstLine="560"/>
        <w:rPr>
          <w:sz w:val="28"/>
          <w:szCs w:val="32"/>
        </w:rPr>
      </w:pPr>
      <w:r w:rsidRPr="00B7763A">
        <w:rPr>
          <w:sz w:val="28"/>
          <w:szCs w:val="32"/>
        </w:rPr>
        <w:t xml:space="preserve">GB/T 7119-2006 </w:t>
      </w:r>
      <w:r w:rsidRPr="00B7763A">
        <w:rPr>
          <w:sz w:val="28"/>
          <w:szCs w:val="32"/>
        </w:rPr>
        <w:t>节水型企业评价导则</w:t>
      </w:r>
    </w:p>
    <w:p w:rsidR="00C1168D" w:rsidRPr="00B7763A" w:rsidRDefault="00C1168D" w:rsidP="00B7763A">
      <w:pPr>
        <w:spacing w:line="360" w:lineRule="auto"/>
        <w:ind w:firstLineChars="200" w:firstLine="560"/>
        <w:rPr>
          <w:sz w:val="28"/>
          <w:szCs w:val="32"/>
        </w:rPr>
      </w:pPr>
      <w:r w:rsidRPr="00B7763A">
        <w:rPr>
          <w:sz w:val="28"/>
          <w:szCs w:val="32"/>
        </w:rPr>
        <w:t xml:space="preserve">GB∕T 18916.6-2012 </w:t>
      </w:r>
      <w:r w:rsidRPr="00B7763A">
        <w:rPr>
          <w:sz w:val="28"/>
          <w:szCs w:val="32"/>
        </w:rPr>
        <w:t>取水定额第</w:t>
      </w:r>
      <w:r w:rsidRPr="00B7763A">
        <w:rPr>
          <w:sz w:val="28"/>
          <w:szCs w:val="32"/>
        </w:rPr>
        <w:t>6</w:t>
      </w:r>
      <w:r w:rsidRPr="00B7763A">
        <w:rPr>
          <w:sz w:val="28"/>
          <w:szCs w:val="32"/>
        </w:rPr>
        <w:t>部分：啤酒制造</w:t>
      </w:r>
    </w:p>
    <w:p w:rsidR="00C1168D" w:rsidRPr="00B7763A" w:rsidRDefault="00C1168D" w:rsidP="00B7763A">
      <w:pPr>
        <w:spacing w:line="360" w:lineRule="auto"/>
        <w:ind w:firstLineChars="200" w:firstLine="560"/>
        <w:rPr>
          <w:sz w:val="28"/>
          <w:szCs w:val="32"/>
        </w:rPr>
      </w:pPr>
      <w:r w:rsidRPr="00B7763A">
        <w:rPr>
          <w:sz w:val="28"/>
          <w:szCs w:val="32"/>
        </w:rPr>
        <w:t xml:space="preserve">GB∕T 18916.15-2014 </w:t>
      </w:r>
      <w:r w:rsidRPr="00B7763A">
        <w:rPr>
          <w:sz w:val="28"/>
          <w:szCs w:val="32"/>
        </w:rPr>
        <w:t>取水定额第</w:t>
      </w:r>
      <w:r w:rsidRPr="00B7763A">
        <w:rPr>
          <w:sz w:val="28"/>
          <w:szCs w:val="32"/>
        </w:rPr>
        <w:t>15</w:t>
      </w:r>
      <w:r w:rsidRPr="00B7763A">
        <w:rPr>
          <w:sz w:val="28"/>
          <w:szCs w:val="32"/>
        </w:rPr>
        <w:t>部分：白酒制造</w:t>
      </w:r>
    </w:p>
    <w:p w:rsidR="00C1168D" w:rsidRPr="00B7763A" w:rsidRDefault="00C1168D" w:rsidP="00B7763A">
      <w:pPr>
        <w:spacing w:line="360" w:lineRule="auto"/>
        <w:ind w:firstLineChars="200" w:firstLine="560"/>
        <w:rPr>
          <w:sz w:val="28"/>
          <w:szCs w:val="32"/>
        </w:rPr>
      </w:pPr>
      <w:r w:rsidRPr="00B7763A">
        <w:rPr>
          <w:sz w:val="28"/>
          <w:szCs w:val="32"/>
        </w:rPr>
        <w:t xml:space="preserve">GB∕T 18916.40-2018 </w:t>
      </w:r>
      <w:r w:rsidRPr="00B7763A">
        <w:rPr>
          <w:sz w:val="28"/>
          <w:szCs w:val="32"/>
        </w:rPr>
        <w:t>取水定额第</w:t>
      </w:r>
      <w:r w:rsidRPr="00B7763A">
        <w:rPr>
          <w:sz w:val="28"/>
          <w:szCs w:val="32"/>
        </w:rPr>
        <w:t>40</w:t>
      </w:r>
      <w:r w:rsidRPr="00B7763A">
        <w:rPr>
          <w:sz w:val="28"/>
          <w:szCs w:val="32"/>
        </w:rPr>
        <w:t>部分：船舶制造</w:t>
      </w:r>
    </w:p>
    <w:p w:rsidR="00C1168D" w:rsidRDefault="00C1168D" w:rsidP="00B7763A">
      <w:pPr>
        <w:spacing w:line="360" w:lineRule="auto"/>
        <w:ind w:firstLineChars="200" w:firstLine="560"/>
        <w:rPr>
          <w:sz w:val="28"/>
          <w:szCs w:val="32"/>
        </w:rPr>
      </w:pPr>
      <w:r w:rsidRPr="00B7763A">
        <w:rPr>
          <w:sz w:val="28"/>
          <w:szCs w:val="32"/>
        </w:rPr>
        <w:t xml:space="preserve">GB∕T 18916.42-2019 </w:t>
      </w:r>
      <w:r w:rsidRPr="00B7763A">
        <w:rPr>
          <w:sz w:val="28"/>
          <w:szCs w:val="32"/>
        </w:rPr>
        <w:t>取水定额第</w:t>
      </w:r>
      <w:r w:rsidRPr="00B7763A">
        <w:rPr>
          <w:sz w:val="28"/>
          <w:szCs w:val="32"/>
        </w:rPr>
        <w:t>42</w:t>
      </w:r>
      <w:r w:rsidRPr="00B7763A">
        <w:rPr>
          <w:sz w:val="28"/>
          <w:szCs w:val="32"/>
        </w:rPr>
        <w:t>部分：黄酒制造</w:t>
      </w:r>
    </w:p>
    <w:p w:rsidR="006879F7" w:rsidRPr="00B7763A" w:rsidRDefault="006879F7" w:rsidP="00B7763A">
      <w:pPr>
        <w:spacing w:line="360" w:lineRule="auto"/>
        <w:ind w:firstLineChars="200" w:firstLine="560"/>
        <w:rPr>
          <w:sz w:val="28"/>
          <w:szCs w:val="32"/>
        </w:rPr>
      </w:pPr>
      <w:r>
        <w:rPr>
          <w:rFonts w:hint="eastAsia"/>
          <w:sz w:val="28"/>
          <w:szCs w:val="32"/>
        </w:rPr>
        <w:t>G</w:t>
      </w:r>
      <w:r>
        <w:rPr>
          <w:sz w:val="28"/>
          <w:szCs w:val="32"/>
        </w:rPr>
        <w:t xml:space="preserve">B/T 30684-2014 </w:t>
      </w:r>
      <w:r>
        <w:rPr>
          <w:rFonts w:hint="eastAsia"/>
          <w:sz w:val="28"/>
          <w:szCs w:val="32"/>
        </w:rPr>
        <w:t>高尔夫球场节水技术规范</w:t>
      </w:r>
    </w:p>
    <w:p w:rsidR="00C1168D" w:rsidRPr="00B7763A" w:rsidRDefault="00C1168D" w:rsidP="00B7763A">
      <w:pPr>
        <w:spacing w:line="360" w:lineRule="auto"/>
        <w:ind w:firstLineChars="200" w:firstLine="560"/>
        <w:rPr>
          <w:sz w:val="28"/>
          <w:szCs w:val="32"/>
        </w:rPr>
      </w:pPr>
      <w:r w:rsidRPr="00B7763A">
        <w:rPr>
          <w:sz w:val="28"/>
          <w:szCs w:val="32"/>
        </w:rPr>
        <w:t>DB31/T 478</w:t>
      </w:r>
      <w:r w:rsidRPr="00B7763A">
        <w:rPr>
          <w:sz w:val="28"/>
          <w:szCs w:val="32"/>
        </w:rPr>
        <w:t>．</w:t>
      </w:r>
      <w:r w:rsidRPr="00B7763A">
        <w:rPr>
          <w:sz w:val="28"/>
          <w:szCs w:val="32"/>
        </w:rPr>
        <w:t xml:space="preserve">2-2010 </w:t>
      </w:r>
      <w:r w:rsidRPr="00B7763A">
        <w:rPr>
          <w:sz w:val="28"/>
          <w:szCs w:val="32"/>
        </w:rPr>
        <w:t>主要工业产品用水定额及其计算方法第</w:t>
      </w:r>
      <w:r w:rsidRPr="00B7763A">
        <w:rPr>
          <w:sz w:val="28"/>
          <w:szCs w:val="32"/>
        </w:rPr>
        <w:t>2</w:t>
      </w:r>
      <w:r w:rsidRPr="00B7763A">
        <w:rPr>
          <w:sz w:val="28"/>
          <w:szCs w:val="32"/>
        </w:rPr>
        <w:t>部分：电子芯片</w:t>
      </w:r>
    </w:p>
    <w:p w:rsidR="00C1168D" w:rsidRPr="00B7763A" w:rsidRDefault="00C1168D" w:rsidP="00B7763A">
      <w:pPr>
        <w:spacing w:line="360" w:lineRule="auto"/>
        <w:ind w:firstLineChars="200" w:firstLine="560"/>
        <w:rPr>
          <w:sz w:val="28"/>
          <w:szCs w:val="32"/>
        </w:rPr>
      </w:pPr>
      <w:r w:rsidRPr="00B7763A">
        <w:rPr>
          <w:sz w:val="28"/>
          <w:szCs w:val="32"/>
        </w:rPr>
        <w:t>DB31/T 478</w:t>
      </w:r>
      <w:r w:rsidRPr="00B7763A">
        <w:rPr>
          <w:sz w:val="28"/>
          <w:szCs w:val="32"/>
        </w:rPr>
        <w:t>．</w:t>
      </w:r>
      <w:r w:rsidRPr="00B7763A">
        <w:rPr>
          <w:sz w:val="28"/>
          <w:szCs w:val="32"/>
        </w:rPr>
        <w:t xml:space="preserve">5-2010 </w:t>
      </w:r>
      <w:r w:rsidRPr="00B7763A">
        <w:rPr>
          <w:sz w:val="28"/>
          <w:szCs w:val="32"/>
        </w:rPr>
        <w:t>主要工业产品用水定额及其计算方法第</w:t>
      </w:r>
      <w:r w:rsidRPr="00B7763A">
        <w:rPr>
          <w:sz w:val="28"/>
          <w:szCs w:val="32"/>
        </w:rPr>
        <w:t>5</w:t>
      </w:r>
      <w:r w:rsidRPr="00B7763A">
        <w:rPr>
          <w:sz w:val="28"/>
          <w:szCs w:val="32"/>
        </w:rPr>
        <w:t>部分：汽车</w:t>
      </w:r>
    </w:p>
    <w:p w:rsidR="00C1168D" w:rsidRPr="00B7763A" w:rsidRDefault="00C1168D" w:rsidP="00B7763A">
      <w:pPr>
        <w:spacing w:line="360" w:lineRule="auto"/>
        <w:ind w:firstLineChars="200" w:firstLine="560"/>
        <w:rPr>
          <w:sz w:val="28"/>
          <w:szCs w:val="32"/>
        </w:rPr>
      </w:pPr>
      <w:r w:rsidRPr="00B7763A">
        <w:rPr>
          <w:sz w:val="28"/>
          <w:szCs w:val="32"/>
        </w:rPr>
        <w:t xml:space="preserve">DB31/T 478.13-2014 </w:t>
      </w:r>
      <w:r w:rsidRPr="00B7763A">
        <w:rPr>
          <w:sz w:val="28"/>
          <w:szCs w:val="32"/>
        </w:rPr>
        <w:t>主要工业产品用水定额及其计算方法第</w:t>
      </w:r>
      <w:r w:rsidRPr="00B7763A">
        <w:rPr>
          <w:sz w:val="28"/>
          <w:szCs w:val="32"/>
        </w:rPr>
        <w:t>13</w:t>
      </w:r>
      <w:r w:rsidRPr="00B7763A">
        <w:rPr>
          <w:sz w:val="28"/>
          <w:szCs w:val="32"/>
        </w:rPr>
        <w:t>部分：船舶（民用）</w:t>
      </w:r>
    </w:p>
    <w:p w:rsidR="003F1D38" w:rsidRPr="00B7763A" w:rsidRDefault="00C1168D" w:rsidP="00B7763A">
      <w:pPr>
        <w:spacing w:line="360" w:lineRule="auto"/>
        <w:ind w:firstLineChars="200" w:firstLine="560"/>
        <w:rPr>
          <w:sz w:val="28"/>
          <w:szCs w:val="32"/>
        </w:rPr>
      </w:pPr>
      <w:r w:rsidRPr="00B7763A">
        <w:rPr>
          <w:sz w:val="28"/>
          <w:szCs w:val="32"/>
        </w:rPr>
        <w:t xml:space="preserve">DB31/T 680.6-2019 </w:t>
      </w:r>
      <w:r w:rsidRPr="00B7763A">
        <w:rPr>
          <w:sz w:val="28"/>
          <w:szCs w:val="32"/>
        </w:rPr>
        <w:t>城市公共用水定额及其计算方法第</w:t>
      </w:r>
      <w:r w:rsidRPr="00B7763A">
        <w:rPr>
          <w:sz w:val="28"/>
          <w:szCs w:val="32"/>
        </w:rPr>
        <w:t>6</w:t>
      </w:r>
      <w:r w:rsidRPr="00B7763A">
        <w:rPr>
          <w:sz w:val="28"/>
          <w:szCs w:val="32"/>
        </w:rPr>
        <w:t>部分：</w:t>
      </w:r>
      <w:r w:rsidRPr="00B7763A">
        <w:rPr>
          <w:sz w:val="28"/>
          <w:szCs w:val="32"/>
        </w:rPr>
        <w:lastRenderedPageBreak/>
        <w:t>娱乐业（高尔夫）</w:t>
      </w:r>
    </w:p>
    <w:p w:rsidR="00850F5C" w:rsidRPr="00850F5C" w:rsidRDefault="00850F5C" w:rsidP="00850F5C"/>
    <w:p w:rsidR="00850F5C" w:rsidRPr="00182895" w:rsidRDefault="00850F5C" w:rsidP="00850F5C">
      <w:pPr>
        <w:pStyle w:val="a1"/>
        <w:numPr>
          <w:ilvl w:val="0"/>
          <w:numId w:val="0"/>
        </w:numPr>
        <w:tabs>
          <w:tab w:val="left" w:pos="0"/>
        </w:tabs>
        <w:spacing w:before="0" w:after="0"/>
        <w:rPr>
          <w:rFonts w:ascii="Times New Roman"/>
          <w:sz w:val="28"/>
        </w:rPr>
      </w:pPr>
      <w:r>
        <w:rPr>
          <w:rFonts w:ascii="Times New Roman" w:hint="eastAsia"/>
          <w:sz w:val="28"/>
        </w:rPr>
        <w:t>3</w:t>
      </w:r>
      <w:r w:rsidRPr="00182895">
        <w:rPr>
          <w:rFonts w:ascii="Times New Roman"/>
          <w:sz w:val="28"/>
        </w:rPr>
        <w:t>术语和定义</w:t>
      </w:r>
    </w:p>
    <w:p w:rsidR="00182895" w:rsidRPr="00182895" w:rsidRDefault="00850F5C" w:rsidP="00182895">
      <w:pPr>
        <w:pStyle w:val="a1"/>
        <w:numPr>
          <w:ilvl w:val="0"/>
          <w:numId w:val="0"/>
        </w:numPr>
        <w:tabs>
          <w:tab w:val="left" w:pos="0"/>
        </w:tabs>
        <w:spacing w:before="0" w:after="0"/>
        <w:rPr>
          <w:rFonts w:ascii="Times New Roman"/>
          <w:sz w:val="28"/>
        </w:rPr>
      </w:pPr>
      <w:r>
        <w:rPr>
          <w:rFonts w:ascii="Times New Roman" w:hint="eastAsia"/>
          <w:sz w:val="28"/>
        </w:rPr>
        <w:t>3</w:t>
      </w:r>
      <w:r w:rsidR="00182895" w:rsidRPr="00182895">
        <w:rPr>
          <w:rFonts w:ascii="Times New Roman"/>
          <w:sz w:val="28"/>
        </w:rPr>
        <w:t>.1</w:t>
      </w:r>
      <w:r w:rsidR="00182895" w:rsidRPr="00182895">
        <w:rPr>
          <w:rFonts w:ascii="Times New Roman"/>
          <w:sz w:val="28"/>
        </w:rPr>
        <w:t>用水量</w:t>
      </w:r>
    </w:p>
    <w:p w:rsidR="00182895" w:rsidRPr="00B7763A" w:rsidRDefault="00A84EF0" w:rsidP="00B7763A">
      <w:pPr>
        <w:spacing w:line="360" w:lineRule="auto"/>
        <w:ind w:firstLineChars="200" w:firstLine="560"/>
        <w:rPr>
          <w:sz w:val="28"/>
          <w:szCs w:val="32"/>
        </w:rPr>
      </w:pPr>
      <w:r w:rsidRPr="00B7763A">
        <w:rPr>
          <w:rFonts w:hint="eastAsia"/>
          <w:sz w:val="28"/>
          <w:szCs w:val="32"/>
        </w:rPr>
        <w:t>用水户的取水量，</w:t>
      </w:r>
      <w:r w:rsidR="0036679E" w:rsidRPr="00B7763A">
        <w:rPr>
          <w:rFonts w:hint="eastAsia"/>
          <w:sz w:val="28"/>
          <w:szCs w:val="32"/>
        </w:rPr>
        <w:t>包括从公共供水工程取水（含再生水、海水淡化水）、自取地表水（含雨水集蓄利用）、地下水</w:t>
      </w:r>
      <w:r w:rsidRPr="00B7763A">
        <w:rPr>
          <w:rFonts w:hint="eastAsia"/>
          <w:sz w:val="28"/>
          <w:szCs w:val="32"/>
        </w:rPr>
        <w:t>等</w:t>
      </w:r>
      <w:r w:rsidR="0036679E" w:rsidRPr="00B7763A">
        <w:rPr>
          <w:rFonts w:hint="eastAsia"/>
          <w:sz w:val="28"/>
          <w:szCs w:val="32"/>
        </w:rPr>
        <w:t>，不包括重复利用水量。</w:t>
      </w:r>
    </w:p>
    <w:p w:rsidR="004A2CDB" w:rsidRPr="00182895" w:rsidRDefault="00850F5C" w:rsidP="004A2CDB">
      <w:pPr>
        <w:pStyle w:val="a1"/>
        <w:numPr>
          <w:ilvl w:val="0"/>
          <w:numId w:val="0"/>
        </w:numPr>
        <w:tabs>
          <w:tab w:val="left" w:pos="0"/>
        </w:tabs>
        <w:spacing w:before="0" w:after="0"/>
        <w:rPr>
          <w:rFonts w:ascii="Times New Roman"/>
          <w:sz w:val="28"/>
        </w:rPr>
      </w:pPr>
      <w:r>
        <w:rPr>
          <w:rFonts w:ascii="Times New Roman" w:hint="eastAsia"/>
          <w:sz w:val="28"/>
        </w:rPr>
        <w:t>3.</w:t>
      </w:r>
      <w:r w:rsidR="004A2CDB">
        <w:rPr>
          <w:rFonts w:ascii="Times New Roman"/>
          <w:sz w:val="28"/>
        </w:rPr>
        <w:t>2</w:t>
      </w:r>
      <w:r w:rsidR="004A2CDB">
        <w:rPr>
          <w:rFonts w:ascii="Times New Roman" w:hint="eastAsia"/>
          <w:sz w:val="28"/>
        </w:rPr>
        <w:t>单位产品（服务）用水量</w:t>
      </w:r>
    </w:p>
    <w:p w:rsidR="004A2CDB" w:rsidRPr="00B7763A" w:rsidRDefault="004A2CDB" w:rsidP="00B7763A">
      <w:pPr>
        <w:spacing w:line="360" w:lineRule="auto"/>
        <w:ind w:firstLineChars="200" w:firstLine="560"/>
        <w:rPr>
          <w:sz w:val="28"/>
          <w:szCs w:val="32"/>
        </w:rPr>
      </w:pPr>
      <w:r w:rsidRPr="00B7763A">
        <w:rPr>
          <w:rFonts w:hint="eastAsia"/>
          <w:sz w:val="28"/>
          <w:szCs w:val="32"/>
        </w:rPr>
        <w:t>生产单位产品或提供单位服务所需要的用水量。</w:t>
      </w:r>
    </w:p>
    <w:p w:rsidR="004A2CDB" w:rsidRPr="00182895" w:rsidRDefault="00850F5C" w:rsidP="004A2CDB">
      <w:pPr>
        <w:pStyle w:val="a1"/>
        <w:numPr>
          <w:ilvl w:val="0"/>
          <w:numId w:val="0"/>
        </w:numPr>
        <w:tabs>
          <w:tab w:val="left" w:pos="0"/>
        </w:tabs>
        <w:spacing w:before="0" w:after="0"/>
        <w:rPr>
          <w:rFonts w:ascii="Times New Roman"/>
          <w:sz w:val="28"/>
        </w:rPr>
      </w:pPr>
      <w:r>
        <w:rPr>
          <w:rFonts w:ascii="Times New Roman" w:hint="eastAsia"/>
          <w:sz w:val="28"/>
        </w:rPr>
        <w:t>3</w:t>
      </w:r>
      <w:r w:rsidR="004A2CDB" w:rsidRPr="00182895">
        <w:rPr>
          <w:rFonts w:ascii="Times New Roman"/>
          <w:sz w:val="28"/>
        </w:rPr>
        <w:t>.</w:t>
      </w:r>
      <w:r w:rsidR="004A2CDB">
        <w:rPr>
          <w:rFonts w:ascii="Times New Roman"/>
          <w:sz w:val="28"/>
        </w:rPr>
        <w:t>3</w:t>
      </w:r>
      <w:r w:rsidR="004A2CDB" w:rsidRPr="00182895">
        <w:rPr>
          <w:rFonts w:ascii="Times New Roman"/>
          <w:sz w:val="28"/>
        </w:rPr>
        <w:t>用水</w:t>
      </w:r>
      <w:r w:rsidR="004A2CDB">
        <w:rPr>
          <w:rFonts w:ascii="Times New Roman" w:hint="eastAsia"/>
          <w:sz w:val="28"/>
        </w:rPr>
        <w:t>定额</w:t>
      </w:r>
    </w:p>
    <w:p w:rsidR="004A2CDB" w:rsidRPr="00B7763A" w:rsidRDefault="004A2CDB" w:rsidP="00B7763A">
      <w:pPr>
        <w:spacing w:line="360" w:lineRule="auto"/>
        <w:ind w:firstLineChars="200" w:firstLine="560"/>
        <w:rPr>
          <w:sz w:val="28"/>
          <w:szCs w:val="32"/>
        </w:rPr>
      </w:pPr>
      <w:r w:rsidRPr="00B7763A">
        <w:rPr>
          <w:rFonts w:hint="eastAsia"/>
          <w:sz w:val="28"/>
          <w:szCs w:val="32"/>
        </w:rPr>
        <w:t>一定时期内用水户单位用水量的限定值。</w:t>
      </w:r>
    </w:p>
    <w:p w:rsidR="0036679E" w:rsidRPr="00182895" w:rsidRDefault="00850F5C" w:rsidP="0036679E">
      <w:pPr>
        <w:pStyle w:val="a1"/>
        <w:numPr>
          <w:ilvl w:val="0"/>
          <w:numId w:val="0"/>
        </w:numPr>
        <w:tabs>
          <w:tab w:val="left" w:pos="0"/>
        </w:tabs>
        <w:spacing w:before="0" w:after="0"/>
        <w:rPr>
          <w:rFonts w:ascii="Times New Roman"/>
          <w:sz w:val="28"/>
        </w:rPr>
      </w:pPr>
      <w:r>
        <w:rPr>
          <w:rFonts w:ascii="Times New Roman" w:hint="eastAsia"/>
          <w:sz w:val="28"/>
        </w:rPr>
        <w:t>3</w:t>
      </w:r>
      <w:r w:rsidR="0036679E" w:rsidRPr="00182895">
        <w:rPr>
          <w:rFonts w:ascii="Times New Roman"/>
          <w:sz w:val="28"/>
        </w:rPr>
        <w:t>.</w:t>
      </w:r>
      <w:r w:rsidR="00B7763A">
        <w:rPr>
          <w:rFonts w:ascii="Times New Roman" w:hint="eastAsia"/>
          <w:sz w:val="28"/>
        </w:rPr>
        <w:t>4</w:t>
      </w:r>
      <w:r w:rsidR="0036679E">
        <w:rPr>
          <w:rFonts w:ascii="Times New Roman" w:hint="eastAsia"/>
          <w:sz w:val="28"/>
        </w:rPr>
        <w:t>工业</w:t>
      </w:r>
      <w:r w:rsidR="0036679E" w:rsidRPr="00182895">
        <w:rPr>
          <w:rFonts w:ascii="Times New Roman"/>
          <w:sz w:val="28"/>
        </w:rPr>
        <w:t>用水</w:t>
      </w:r>
      <w:r w:rsidR="0036679E">
        <w:rPr>
          <w:rFonts w:ascii="Times New Roman" w:hint="eastAsia"/>
          <w:sz w:val="28"/>
        </w:rPr>
        <w:t>定额</w:t>
      </w:r>
    </w:p>
    <w:p w:rsidR="0036679E" w:rsidRPr="00B7763A" w:rsidRDefault="0036679E" w:rsidP="00B7763A">
      <w:pPr>
        <w:spacing w:line="360" w:lineRule="auto"/>
        <w:ind w:firstLineChars="200" w:firstLine="560"/>
        <w:rPr>
          <w:sz w:val="28"/>
          <w:szCs w:val="32"/>
        </w:rPr>
      </w:pPr>
      <w:r w:rsidRPr="00B7763A">
        <w:rPr>
          <w:rFonts w:hint="eastAsia"/>
          <w:sz w:val="28"/>
          <w:szCs w:val="32"/>
        </w:rPr>
        <w:t>一定时期内工业企业生产单位产品或创造单位产值的取水量限定值。</w:t>
      </w:r>
    </w:p>
    <w:p w:rsidR="0036679E" w:rsidRPr="00182895" w:rsidRDefault="00850F5C" w:rsidP="0036679E">
      <w:pPr>
        <w:pStyle w:val="a1"/>
        <w:numPr>
          <w:ilvl w:val="0"/>
          <w:numId w:val="0"/>
        </w:numPr>
        <w:tabs>
          <w:tab w:val="left" w:pos="0"/>
        </w:tabs>
        <w:spacing w:before="0" w:after="0"/>
        <w:rPr>
          <w:rFonts w:ascii="Times New Roman"/>
          <w:sz w:val="28"/>
        </w:rPr>
      </w:pPr>
      <w:r>
        <w:rPr>
          <w:rFonts w:ascii="Times New Roman" w:hint="eastAsia"/>
          <w:sz w:val="28"/>
        </w:rPr>
        <w:t>3</w:t>
      </w:r>
      <w:r w:rsidR="0036679E" w:rsidRPr="00182895">
        <w:rPr>
          <w:rFonts w:ascii="Times New Roman"/>
          <w:sz w:val="28"/>
        </w:rPr>
        <w:t>.</w:t>
      </w:r>
      <w:r w:rsidR="00B7763A">
        <w:rPr>
          <w:rFonts w:ascii="Times New Roman" w:hint="eastAsia"/>
          <w:sz w:val="28"/>
        </w:rPr>
        <w:t>5</w:t>
      </w:r>
      <w:r w:rsidR="0036679E">
        <w:rPr>
          <w:rFonts w:ascii="Times New Roman" w:hint="eastAsia"/>
          <w:sz w:val="28"/>
        </w:rPr>
        <w:t>服务业</w:t>
      </w:r>
      <w:r w:rsidR="0036679E" w:rsidRPr="00182895">
        <w:rPr>
          <w:rFonts w:ascii="Times New Roman"/>
          <w:sz w:val="28"/>
        </w:rPr>
        <w:t>用水</w:t>
      </w:r>
      <w:r w:rsidR="0036679E">
        <w:rPr>
          <w:rFonts w:ascii="Times New Roman" w:hint="eastAsia"/>
          <w:sz w:val="28"/>
        </w:rPr>
        <w:t>定额</w:t>
      </w:r>
    </w:p>
    <w:p w:rsidR="0036679E" w:rsidRPr="00B7763A" w:rsidRDefault="0036679E" w:rsidP="00B7763A">
      <w:pPr>
        <w:spacing w:line="360" w:lineRule="auto"/>
        <w:ind w:firstLineChars="200" w:firstLine="560"/>
        <w:rPr>
          <w:sz w:val="28"/>
          <w:szCs w:val="32"/>
        </w:rPr>
      </w:pPr>
      <w:r w:rsidRPr="00B7763A">
        <w:rPr>
          <w:rFonts w:hint="eastAsia"/>
          <w:sz w:val="28"/>
          <w:szCs w:val="32"/>
        </w:rPr>
        <w:t>一定时期内服务单位单个用水人员或单个服务设施、单位服务面积、单个服务对象等单位时间用水量的限定值。</w:t>
      </w:r>
    </w:p>
    <w:p w:rsidR="00B7763A" w:rsidRDefault="00B7763A" w:rsidP="00B7763A">
      <w:pPr>
        <w:pStyle w:val="ad"/>
        <w:tabs>
          <w:tab w:val="center" w:pos="4201"/>
          <w:tab w:val="right" w:leader="dot" w:pos="9298"/>
        </w:tabs>
        <w:ind w:firstLine="560"/>
        <w:rPr>
          <w:rFonts w:ascii="Times New Roman"/>
          <w:noProof/>
          <w:sz w:val="28"/>
        </w:rPr>
      </w:pPr>
    </w:p>
    <w:p w:rsidR="0036679E" w:rsidRPr="00182895" w:rsidRDefault="00850F5C" w:rsidP="0036679E">
      <w:pPr>
        <w:pStyle w:val="a1"/>
        <w:numPr>
          <w:ilvl w:val="0"/>
          <w:numId w:val="0"/>
        </w:numPr>
        <w:tabs>
          <w:tab w:val="left" w:pos="0"/>
        </w:tabs>
        <w:spacing w:before="0" w:after="0"/>
        <w:rPr>
          <w:rFonts w:ascii="Times New Roman"/>
          <w:sz w:val="28"/>
        </w:rPr>
      </w:pPr>
      <w:r>
        <w:rPr>
          <w:rFonts w:ascii="Times New Roman" w:hint="eastAsia"/>
          <w:sz w:val="28"/>
        </w:rPr>
        <w:t>4</w:t>
      </w:r>
      <w:r w:rsidR="0036679E">
        <w:rPr>
          <w:rFonts w:ascii="Times New Roman" w:hint="eastAsia"/>
          <w:sz w:val="28"/>
        </w:rPr>
        <w:t>计算方法</w:t>
      </w:r>
    </w:p>
    <w:p w:rsidR="0036679E" w:rsidRPr="00182895" w:rsidRDefault="00850F5C" w:rsidP="0036679E">
      <w:pPr>
        <w:pStyle w:val="a1"/>
        <w:numPr>
          <w:ilvl w:val="0"/>
          <w:numId w:val="0"/>
        </w:numPr>
        <w:tabs>
          <w:tab w:val="left" w:pos="0"/>
        </w:tabs>
        <w:spacing w:before="0" w:after="0"/>
        <w:rPr>
          <w:rFonts w:ascii="Times New Roman"/>
          <w:sz w:val="28"/>
        </w:rPr>
      </w:pPr>
      <w:r>
        <w:rPr>
          <w:rFonts w:ascii="Times New Roman" w:hint="eastAsia"/>
          <w:sz w:val="28"/>
        </w:rPr>
        <w:t>4</w:t>
      </w:r>
      <w:r w:rsidR="0036679E" w:rsidRPr="00182895">
        <w:rPr>
          <w:rFonts w:ascii="Times New Roman"/>
          <w:sz w:val="28"/>
        </w:rPr>
        <w:t>.1</w:t>
      </w:r>
      <w:r w:rsidR="0036679E">
        <w:rPr>
          <w:rFonts w:ascii="Times New Roman" w:hint="eastAsia"/>
          <w:sz w:val="28"/>
        </w:rPr>
        <w:t>单位产品（服务）用水量的计算方法</w:t>
      </w:r>
    </w:p>
    <w:p w:rsidR="001B06C5" w:rsidRPr="002C6237" w:rsidRDefault="001B06C5" w:rsidP="006D23A1">
      <w:pPr>
        <w:adjustRightInd w:val="0"/>
        <w:snapToGrid w:val="0"/>
        <w:spacing w:beforeLines="100" w:line="360" w:lineRule="auto"/>
        <w:ind w:firstLineChars="200" w:firstLine="560"/>
        <w:rPr>
          <w:noProof/>
          <w:kern w:val="0"/>
          <w:sz w:val="28"/>
          <w:szCs w:val="20"/>
        </w:rPr>
      </w:pPr>
      <w:r w:rsidRPr="002C6237">
        <w:rPr>
          <w:noProof/>
          <w:kern w:val="0"/>
          <w:sz w:val="28"/>
          <w:szCs w:val="20"/>
        </w:rPr>
        <w:t>单位产品（服务）用水量按式（</w:t>
      </w:r>
      <w:r w:rsidRPr="002C6237">
        <w:rPr>
          <w:noProof/>
          <w:kern w:val="0"/>
          <w:sz w:val="28"/>
          <w:szCs w:val="20"/>
        </w:rPr>
        <w:t>1</w:t>
      </w:r>
      <w:r w:rsidRPr="002C6237">
        <w:rPr>
          <w:noProof/>
          <w:kern w:val="0"/>
          <w:sz w:val="28"/>
          <w:szCs w:val="20"/>
        </w:rPr>
        <w:t>）计算：</w:t>
      </w:r>
    </w:p>
    <w:p w:rsidR="001B06C5" w:rsidRPr="002C6237" w:rsidRDefault="006D7E30" w:rsidP="006D23A1">
      <w:pPr>
        <w:adjustRightInd w:val="0"/>
        <w:snapToGrid w:val="0"/>
        <w:spacing w:beforeLines="100" w:line="360" w:lineRule="auto"/>
        <w:ind w:firstLineChars="200" w:firstLine="560"/>
        <w:jc w:val="right"/>
        <w:rPr>
          <w:noProof/>
          <w:kern w:val="0"/>
          <w:sz w:val="28"/>
          <w:szCs w:val="20"/>
        </w:rPr>
      </w:pPr>
      <m:oMath>
        <m:sSub>
          <m:sSubPr>
            <m:ctrlPr>
              <w:rPr>
                <w:rFonts w:ascii="Cambria Math" w:hAnsi="Cambria Math"/>
                <w:noProof/>
                <w:kern w:val="0"/>
                <w:sz w:val="28"/>
                <w:szCs w:val="20"/>
              </w:rPr>
            </m:ctrlPr>
          </m:sSubPr>
          <m:e>
            <m:r>
              <w:rPr>
                <w:rFonts w:ascii="Cambria Math" w:hAnsi="Cambria Math"/>
                <w:noProof/>
                <w:kern w:val="0"/>
                <w:sz w:val="28"/>
                <w:szCs w:val="20"/>
              </w:rPr>
              <m:t>V</m:t>
            </m:r>
          </m:e>
          <m:sub>
            <m:r>
              <w:rPr>
                <w:rFonts w:ascii="Cambria Math" w:hAnsi="Cambria Math"/>
                <w:noProof/>
                <w:kern w:val="0"/>
                <w:sz w:val="28"/>
                <w:szCs w:val="20"/>
              </w:rPr>
              <m:t>ui</m:t>
            </m:r>
          </m:sub>
        </m:sSub>
        <m:r>
          <m:rPr>
            <m:sty m:val="p"/>
          </m:rPr>
          <w:rPr>
            <w:rFonts w:ascii="Cambria Math" w:hAnsi="Cambria Math"/>
            <w:noProof/>
            <w:kern w:val="0"/>
            <w:sz w:val="28"/>
            <w:szCs w:val="20"/>
          </w:rPr>
          <m:t>=</m:t>
        </m:r>
        <m:r>
          <m:rPr>
            <m:sty m:val="p"/>
          </m:rPr>
          <w:rPr>
            <w:rFonts w:ascii="Cambria Math" w:hAnsi="Cambria Math"/>
            <w:noProof/>
            <w:kern w:val="0"/>
            <w:sz w:val="28"/>
            <w:szCs w:val="20"/>
          </w:rPr>
          <m:t>（</m:t>
        </m:r>
        <m:r>
          <m:rPr>
            <m:sty m:val="p"/>
          </m:rPr>
          <w:rPr>
            <w:rFonts w:ascii="Cambria Math" w:hAnsi="Cambria Math"/>
            <w:noProof/>
            <w:kern w:val="0"/>
            <w:sz w:val="28"/>
            <w:szCs w:val="20"/>
          </w:rPr>
          <m:t>1+</m:t>
        </m:r>
        <m:nary>
          <m:naryPr>
            <m:chr m:val="∑"/>
            <m:limLoc m:val="undOvr"/>
            <m:ctrlPr>
              <w:rPr>
                <w:rFonts w:ascii="Cambria Math" w:hAnsi="Cambria Math"/>
                <w:noProof/>
                <w:kern w:val="0"/>
                <w:sz w:val="28"/>
                <w:szCs w:val="20"/>
              </w:rPr>
            </m:ctrlPr>
          </m:naryPr>
          <m:sub>
            <m:r>
              <w:rPr>
                <w:rFonts w:ascii="Cambria Math" w:hAnsi="Cambria Math"/>
                <w:noProof/>
                <w:kern w:val="0"/>
                <w:sz w:val="28"/>
                <w:szCs w:val="20"/>
              </w:rPr>
              <m:t>i=1</m:t>
            </m:r>
          </m:sub>
          <m:sup>
            <m:r>
              <w:rPr>
                <w:rFonts w:ascii="Cambria Math" w:hAnsi="Cambria Math" w:hint="eastAsia"/>
                <w:noProof/>
                <w:kern w:val="0"/>
                <w:sz w:val="28"/>
                <w:szCs w:val="20"/>
              </w:rPr>
              <m:t>2</m:t>
            </m:r>
          </m:sup>
          <m:e>
            <m:r>
              <w:rPr>
                <w:rFonts w:ascii="Cambria Math" w:hAnsi="Cambria Math"/>
                <w:noProof/>
                <w:kern w:val="0"/>
                <w:sz w:val="28"/>
                <w:szCs w:val="20"/>
              </w:rPr>
              <m:t>Ki</m:t>
            </m:r>
          </m:e>
        </m:nary>
        <m:r>
          <w:rPr>
            <w:rFonts w:ascii="Cambria Math" w:hAnsi="Cambria Math"/>
            <w:noProof/>
            <w:kern w:val="0"/>
            <w:sz w:val="28"/>
            <w:szCs w:val="20"/>
          </w:rPr>
          <m:t>)</m:t>
        </m:r>
        <m:f>
          <m:fPr>
            <m:ctrlPr>
              <w:rPr>
                <w:rFonts w:ascii="Cambria Math" w:hAnsi="Cambria Math"/>
                <w:noProof/>
                <w:kern w:val="0"/>
                <w:sz w:val="28"/>
                <w:szCs w:val="20"/>
              </w:rPr>
            </m:ctrlPr>
          </m:fPr>
          <m:num>
            <m:sSub>
              <m:sSubPr>
                <m:ctrlPr>
                  <w:rPr>
                    <w:rFonts w:ascii="Cambria Math" w:hAnsi="Cambria Math"/>
                    <w:noProof/>
                    <w:kern w:val="0"/>
                    <w:sz w:val="28"/>
                    <w:szCs w:val="20"/>
                  </w:rPr>
                </m:ctrlPr>
              </m:sSubPr>
              <m:e>
                <m:r>
                  <m:rPr>
                    <m:nor/>
                  </m:rPr>
                  <w:rPr>
                    <w:noProof/>
                    <w:kern w:val="0"/>
                    <w:sz w:val="28"/>
                    <w:szCs w:val="20"/>
                  </w:rPr>
                  <m:t>V</m:t>
                </m:r>
              </m:e>
              <m:sub>
                <m:r>
                  <m:rPr>
                    <m:nor/>
                  </m:rPr>
                  <w:rPr>
                    <w:noProof/>
                    <w:kern w:val="0"/>
                    <w:sz w:val="28"/>
                    <w:szCs w:val="20"/>
                  </w:rPr>
                  <m:t>i</m:t>
                </m:r>
              </m:sub>
            </m:sSub>
          </m:num>
          <m:den>
            <m:r>
              <w:rPr>
                <w:rFonts w:ascii="Cambria Math" w:hAnsi="Cambria Math"/>
                <w:noProof/>
                <w:kern w:val="0"/>
                <w:sz w:val="28"/>
                <w:szCs w:val="20"/>
              </w:rPr>
              <m:t>Q</m:t>
            </m:r>
          </m:den>
        </m:f>
      </m:oMath>
      <w:r w:rsidR="001B06C5" w:rsidRPr="002C6237">
        <w:rPr>
          <w:noProof/>
          <w:kern w:val="0"/>
          <w:sz w:val="28"/>
          <w:szCs w:val="20"/>
        </w:rPr>
        <w:t>…………………………</w:t>
      </w:r>
      <w:r w:rsidR="001B06C5" w:rsidRPr="002C6237">
        <w:rPr>
          <w:noProof/>
          <w:kern w:val="0"/>
          <w:sz w:val="28"/>
          <w:szCs w:val="20"/>
        </w:rPr>
        <w:t>（</w:t>
      </w:r>
      <w:r w:rsidR="001B06C5" w:rsidRPr="002C6237">
        <w:rPr>
          <w:noProof/>
          <w:kern w:val="0"/>
          <w:sz w:val="28"/>
          <w:szCs w:val="20"/>
        </w:rPr>
        <w:t>1</w:t>
      </w:r>
      <w:r w:rsidR="001B06C5" w:rsidRPr="002C6237">
        <w:rPr>
          <w:noProof/>
          <w:kern w:val="0"/>
          <w:sz w:val="28"/>
          <w:szCs w:val="20"/>
        </w:rPr>
        <w:t>）</w:t>
      </w:r>
    </w:p>
    <w:p w:rsidR="001B06C5" w:rsidRPr="002C6237" w:rsidRDefault="001B06C5" w:rsidP="006D23A1">
      <w:pPr>
        <w:adjustRightInd w:val="0"/>
        <w:snapToGrid w:val="0"/>
        <w:spacing w:beforeLines="100" w:line="360" w:lineRule="auto"/>
        <w:ind w:firstLineChars="200" w:firstLine="560"/>
        <w:rPr>
          <w:noProof/>
          <w:kern w:val="0"/>
          <w:sz w:val="28"/>
          <w:szCs w:val="20"/>
        </w:rPr>
      </w:pPr>
      <w:r w:rsidRPr="002C6237">
        <w:rPr>
          <w:noProof/>
          <w:kern w:val="0"/>
          <w:sz w:val="28"/>
          <w:szCs w:val="20"/>
        </w:rPr>
        <w:lastRenderedPageBreak/>
        <w:t>式中：</w:t>
      </w:r>
    </w:p>
    <w:p w:rsidR="001B06C5" w:rsidRPr="002C6237" w:rsidRDefault="006D7E30" w:rsidP="006D23A1">
      <w:pPr>
        <w:adjustRightInd w:val="0"/>
        <w:snapToGrid w:val="0"/>
        <w:spacing w:beforeLines="100" w:line="360" w:lineRule="auto"/>
        <w:ind w:firstLineChars="200" w:firstLine="560"/>
        <w:rPr>
          <w:noProof/>
          <w:kern w:val="0"/>
          <w:sz w:val="28"/>
          <w:szCs w:val="20"/>
        </w:rPr>
      </w:pPr>
      <m:oMath>
        <m:sSub>
          <m:sSubPr>
            <m:ctrlPr>
              <w:rPr>
                <w:rFonts w:ascii="Cambria Math" w:hAnsi="Cambria Math"/>
                <w:noProof/>
                <w:kern w:val="0"/>
                <w:sz w:val="28"/>
                <w:szCs w:val="20"/>
              </w:rPr>
            </m:ctrlPr>
          </m:sSubPr>
          <m:e>
            <m:r>
              <m:rPr>
                <m:sty m:val="p"/>
              </m:rPr>
              <w:rPr>
                <w:rFonts w:ascii="Cambria Math" w:hAnsi="Cambria Math"/>
                <w:noProof/>
                <w:kern w:val="0"/>
                <w:sz w:val="28"/>
                <w:szCs w:val="20"/>
              </w:rPr>
              <m:t>V</m:t>
            </m:r>
          </m:e>
          <m:sub>
            <m:r>
              <m:rPr>
                <m:sty m:val="p"/>
              </m:rPr>
              <w:rPr>
                <w:rFonts w:ascii="Cambria Math" w:hAnsi="Cambria Math"/>
                <w:noProof/>
                <w:kern w:val="0"/>
                <w:sz w:val="28"/>
                <w:szCs w:val="20"/>
              </w:rPr>
              <m:t>ui</m:t>
            </m:r>
          </m:sub>
        </m:sSub>
      </m:oMath>
      <w:r w:rsidR="001B06C5" w:rsidRPr="002C6237">
        <w:rPr>
          <w:noProof/>
          <w:kern w:val="0"/>
          <w:sz w:val="28"/>
          <w:szCs w:val="20"/>
        </w:rPr>
        <w:t>——</w:t>
      </w:r>
      <w:r w:rsidR="001B06C5" w:rsidRPr="002C6237">
        <w:rPr>
          <w:noProof/>
          <w:kern w:val="0"/>
          <w:sz w:val="28"/>
          <w:szCs w:val="20"/>
        </w:rPr>
        <w:t>某种产品（服务）的用水定额；</w:t>
      </w:r>
    </w:p>
    <w:p w:rsidR="00345B08" w:rsidRPr="002C6237" w:rsidRDefault="00345B08" w:rsidP="006D23A1">
      <w:pPr>
        <w:adjustRightInd w:val="0"/>
        <w:snapToGrid w:val="0"/>
        <w:spacing w:beforeLines="100" w:line="360" w:lineRule="auto"/>
        <w:ind w:firstLineChars="200" w:firstLine="560"/>
        <w:rPr>
          <w:noProof/>
          <w:kern w:val="0"/>
          <w:sz w:val="28"/>
          <w:szCs w:val="20"/>
        </w:rPr>
      </w:pPr>
      <w:r w:rsidRPr="002C6237">
        <w:rPr>
          <w:noProof/>
          <w:kern w:val="0"/>
          <w:sz w:val="28"/>
          <w:szCs w:val="20"/>
        </w:rPr>
        <w:t>K</w:t>
      </w:r>
      <w:r w:rsidRPr="002C6237">
        <w:rPr>
          <w:noProof/>
          <w:kern w:val="0"/>
          <w:sz w:val="28"/>
          <w:szCs w:val="20"/>
          <w:vertAlign w:val="subscript"/>
        </w:rPr>
        <w:t>i</w:t>
      </w:r>
      <w:r w:rsidRPr="002C6237">
        <w:rPr>
          <w:noProof/>
          <w:kern w:val="0"/>
          <w:sz w:val="28"/>
          <w:szCs w:val="20"/>
        </w:rPr>
        <w:t>——</w:t>
      </w:r>
      <w:r w:rsidRPr="002C6237">
        <w:rPr>
          <w:noProof/>
          <w:kern w:val="0"/>
          <w:sz w:val="28"/>
          <w:szCs w:val="20"/>
        </w:rPr>
        <w:t>为调整系数；</w:t>
      </w:r>
    </w:p>
    <w:p w:rsidR="001B06C5" w:rsidRPr="002C6237" w:rsidRDefault="006D7E30" w:rsidP="006D23A1">
      <w:pPr>
        <w:adjustRightInd w:val="0"/>
        <w:snapToGrid w:val="0"/>
        <w:spacing w:beforeLines="100" w:line="360" w:lineRule="auto"/>
        <w:ind w:firstLineChars="200" w:firstLine="560"/>
        <w:rPr>
          <w:noProof/>
          <w:kern w:val="0"/>
          <w:sz w:val="28"/>
          <w:szCs w:val="20"/>
        </w:rPr>
      </w:pPr>
      <m:oMath>
        <m:sSub>
          <m:sSubPr>
            <m:ctrlPr>
              <w:rPr>
                <w:rFonts w:ascii="Cambria Math" w:hAnsi="Cambria Math"/>
                <w:noProof/>
                <w:kern w:val="0"/>
                <w:sz w:val="28"/>
                <w:szCs w:val="20"/>
              </w:rPr>
            </m:ctrlPr>
          </m:sSubPr>
          <m:e>
            <m:r>
              <m:rPr>
                <m:sty m:val="p"/>
              </m:rPr>
              <w:rPr>
                <w:rFonts w:ascii="Cambria Math" w:hAnsi="Cambria Math"/>
                <w:noProof/>
                <w:kern w:val="0"/>
                <w:sz w:val="28"/>
                <w:szCs w:val="20"/>
              </w:rPr>
              <m:t>V</m:t>
            </m:r>
          </m:e>
          <m:sub>
            <m:r>
              <m:rPr>
                <m:sty m:val="p"/>
              </m:rPr>
              <w:rPr>
                <w:rFonts w:ascii="Cambria Math" w:hAnsi="Cambria Math"/>
                <w:noProof/>
                <w:kern w:val="0"/>
                <w:sz w:val="28"/>
                <w:szCs w:val="20"/>
              </w:rPr>
              <m:t>i</m:t>
            </m:r>
          </m:sub>
        </m:sSub>
      </m:oMath>
      <w:r w:rsidR="001B06C5" w:rsidRPr="002C6237">
        <w:rPr>
          <w:noProof/>
          <w:kern w:val="0"/>
          <w:sz w:val="28"/>
          <w:szCs w:val="20"/>
        </w:rPr>
        <w:t>——</w:t>
      </w:r>
      <w:r w:rsidR="001B06C5" w:rsidRPr="002C6237">
        <w:rPr>
          <w:noProof/>
          <w:kern w:val="0"/>
          <w:sz w:val="28"/>
          <w:szCs w:val="20"/>
        </w:rPr>
        <w:t>在一定的计量时间内（年），生产某种产品（提供某种服务）的取水量，单位为立方米（</w:t>
      </w:r>
      <w:r w:rsidR="001B06C5" w:rsidRPr="002C6237">
        <w:rPr>
          <w:noProof/>
          <w:kern w:val="0"/>
          <w:sz w:val="28"/>
          <w:szCs w:val="20"/>
        </w:rPr>
        <w:t>m</w:t>
      </w:r>
      <w:r w:rsidR="001B06C5" w:rsidRPr="002C6237">
        <w:rPr>
          <w:noProof/>
          <w:kern w:val="0"/>
          <w:sz w:val="28"/>
          <w:szCs w:val="20"/>
          <w:vertAlign w:val="superscript"/>
        </w:rPr>
        <w:t>3</w:t>
      </w:r>
      <w:r w:rsidR="001B06C5" w:rsidRPr="002C6237">
        <w:rPr>
          <w:noProof/>
          <w:kern w:val="0"/>
          <w:sz w:val="28"/>
          <w:szCs w:val="20"/>
        </w:rPr>
        <w:t>）；</w:t>
      </w:r>
    </w:p>
    <w:p w:rsidR="001B06C5" w:rsidRPr="002C6237" w:rsidRDefault="001B06C5" w:rsidP="006D23A1">
      <w:pPr>
        <w:adjustRightInd w:val="0"/>
        <w:snapToGrid w:val="0"/>
        <w:spacing w:beforeLines="100" w:line="360" w:lineRule="auto"/>
        <w:ind w:firstLineChars="200" w:firstLine="560"/>
        <w:rPr>
          <w:noProof/>
          <w:kern w:val="0"/>
          <w:sz w:val="28"/>
          <w:szCs w:val="20"/>
        </w:rPr>
      </w:pPr>
      <m:oMath>
        <m:r>
          <m:rPr>
            <m:sty m:val="p"/>
          </m:rPr>
          <w:rPr>
            <w:rFonts w:ascii="Cambria Math" w:hAnsi="Cambria Math"/>
            <w:noProof/>
            <w:kern w:val="0"/>
            <w:sz w:val="28"/>
            <w:szCs w:val="20"/>
          </w:rPr>
          <m:t>Q</m:t>
        </m:r>
      </m:oMath>
      <w:r w:rsidRPr="002C6237">
        <w:rPr>
          <w:noProof/>
          <w:kern w:val="0"/>
          <w:sz w:val="28"/>
          <w:szCs w:val="20"/>
        </w:rPr>
        <w:t>——</w:t>
      </w:r>
      <w:r w:rsidRPr="002C6237">
        <w:rPr>
          <w:noProof/>
          <w:kern w:val="0"/>
          <w:sz w:val="28"/>
          <w:szCs w:val="20"/>
        </w:rPr>
        <w:t>在一定的计量时间内（年），某种产品的产量（提供服务的对象）。</w:t>
      </w:r>
    </w:p>
    <w:p w:rsidR="0036679E" w:rsidRPr="00182895" w:rsidRDefault="00850F5C" w:rsidP="0036679E">
      <w:pPr>
        <w:pStyle w:val="a1"/>
        <w:numPr>
          <w:ilvl w:val="0"/>
          <w:numId w:val="0"/>
        </w:numPr>
        <w:tabs>
          <w:tab w:val="left" w:pos="0"/>
        </w:tabs>
        <w:spacing w:before="0" w:after="0"/>
        <w:rPr>
          <w:rFonts w:ascii="Times New Roman"/>
          <w:sz w:val="28"/>
        </w:rPr>
      </w:pPr>
      <w:r>
        <w:rPr>
          <w:rFonts w:ascii="Times New Roman" w:hint="eastAsia"/>
          <w:sz w:val="28"/>
        </w:rPr>
        <w:t>4</w:t>
      </w:r>
      <w:r w:rsidR="0036679E" w:rsidRPr="00182895">
        <w:rPr>
          <w:rFonts w:ascii="Times New Roman"/>
          <w:sz w:val="28"/>
        </w:rPr>
        <w:t>.</w:t>
      </w:r>
      <w:r w:rsidR="005C01E8">
        <w:rPr>
          <w:rFonts w:ascii="Times New Roman" w:hint="eastAsia"/>
          <w:sz w:val="28"/>
        </w:rPr>
        <w:t>2</w:t>
      </w:r>
      <w:r w:rsidR="005C01E8">
        <w:rPr>
          <w:rFonts w:ascii="Times New Roman" w:hint="eastAsia"/>
          <w:sz w:val="28"/>
        </w:rPr>
        <w:t>用水定额的计算方法</w:t>
      </w:r>
    </w:p>
    <w:p w:rsidR="00521ADF" w:rsidRPr="001B06C5" w:rsidRDefault="001B06C5" w:rsidP="006D23A1">
      <w:pPr>
        <w:adjustRightInd w:val="0"/>
        <w:snapToGrid w:val="0"/>
        <w:spacing w:beforeLines="100" w:line="360" w:lineRule="auto"/>
        <w:ind w:firstLineChars="200" w:firstLine="560"/>
        <w:rPr>
          <w:rFonts w:ascii="Cambria Math" w:hAnsi="Cambria Math" w:hint="eastAsia"/>
          <w:noProof/>
          <w:kern w:val="0"/>
          <w:sz w:val="28"/>
          <w:szCs w:val="20"/>
        </w:rPr>
      </w:pPr>
      <w:r>
        <w:rPr>
          <w:rFonts w:ascii="Cambria Math" w:hAnsi="Cambria Math" w:hint="eastAsia"/>
          <w:noProof/>
          <w:kern w:val="0"/>
          <w:sz w:val="28"/>
          <w:szCs w:val="20"/>
        </w:rPr>
        <w:t>根据</w:t>
      </w:r>
      <w:r w:rsidR="00D66BE3" w:rsidRPr="001B06C5">
        <w:rPr>
          <w:rFonts w:ascii="Cambria Math" w:hAnsi="Cambria Math" w:hint="eastAsia"/>
          <w:noProof/>
          <w:kern w:val="0"/>
          <w:sz w:val="28"/>
          <w:szCs w:val="20"/>
        </w:rPr>
        <w:t>《</w:t>
      </w:r>
      <w:r>
        <w:rPr>
          <w:rFonts w:ascii="Cambria Math" w:hAnsi="Cambria Math" w:hint="eastAsia"/>
          <w:noProof/>
          <w:kern w:val="0"/>
          <w:sz w:val="28"/>
          <w:szCs w:val="20"/>
        </w:rPr>
        <w:t>用水定额编制技术</w:t>
      </w:r>
      <w:r w:rsidR="00D66BE3" w:rsidRPr="001B06C5">
        <w:rPr>
          <w:rFonts w:ascii="Cambria Math" w:hAnsi="Cambria Math" w:hint="eastAsia"/>
          <w:noProof/>
          <w:kern w:val="0"/>
          <w:sz w:val="28"/>
          <w:szCs w:val="20"/>
        </w:rPr>
        <w:t>导则</w:t>
      </w:r>
      <w:r>
        <w:rPr>
          <w:rFonts w:ascii="Cambria Math" w:hAnsi="Cambria Math" w:hint="eastAsia"/>
          <w:noProof/>
          <w:kern w:val="0"/>
          <w:sz w:val="28"/>
          <w:szCs w:val="20"/>
        </w:rPr>
        <w:t>（</w:t>
      </w:r>
      <w:r w:rsidRPr="001F34A4">
        <w:rPr>
          <w:rFonts w:hint="eastAsia"/>
          <w:noProof/>
          <w:kern w:val="0"/>
          <w:sz w:val="28"/>
          <w:szCs w:val="20"/>
        </w:rPr>
        <w:t>GB/T</w:t>
      </w:r>
      <w:r w:rsidRPr="001F34A4">
        <w:rPr>
          <w:noProof/>
          <w:kern w:val="0"/>
          <w:sz w:val="28"/>
          <w:szCs w:val="20"/>
        </w:rPr>
        <w:t xml:space="preserve"> 32716-2016</w:t>
      </w:r>
      <w:r w:rsidRPr="001F34A4">
        <w:rPr>
          <w:rFonts w:hint="eastAsia"/>
          <w:noProof/>
          <w:kern w:val="0"/>
          <w:sz w:val="28"/>
          <w:szCs w:val="20"/>
        </w:rPr>
        <w:t>）</w:t>
      </w:r>
      <w:r w:rsidR="00D66BE3" w:rsidRPr="001F34A4">
        <w:rPr>
          <w:rFonts w:hint="eastAsia"/>
          <w:noProof/>
          <w:kern w:val="0"/>
          <w:sz w:val="28"/>
          <w:szCs w:val="20"/>
        </w:rPr>
        <w:t>》要求，</w:t>
      </w:r>
      <w:r w:rsidR="00521ADF" w:rsidRPr="001F34A4">
        <w:rPr>
          <w:rFonts w:hint="eastAsia"/>
          <w:noProof/>
          <w:kern w:val="0"/>
          <w:sz w:val="28"/>
          <w:szCs w:val="20"/>
        </w:rPr>
        <w:t>采用倒二次平均法计算</w:t>
      </w:r>
      <w:r w:rsidR="0039656E" w:rsidRPr="001F34A4">
        <w:rPr>
          <w:rFonts w:hint="eastAsia"/>
          <w:noProof/>
          <w:kern w:val="0"/>
          <w:sz w:val="28"/>
          <w:szCs w:val="20"/>
        </w:rPr>
        <w:t>本</w:t>
      </w:r>
      <w:r w:rsidR="00521ADF" w:rsidRPr="001F34A4">
        <w:rPr>
          <w:rFonts w:hint="eastAsia"/>
          <w:noProof/>
          <w:kern w:val="0"/>
          <w:sz w:val="28"/>
          <w:szCs w:val="20"/>
        </w:rPr>
        <w:t>市的用水定额，按式（</w:t>
      </w:r>
      <w:r w:rsidR="00521ADF" w:rsidRPr="001F34A4">
        <w:rPr>
          <w:noProof/>
          <w:kern w:val="0"/>
          <w:sz w:val="28"/>
          <w:szCs w:val="20"/>
        </w:rPr>
        <w:t>2</w:t>
      </w:r>
      <w:r w:rsidR="00521ADF" w:rsidRPr="001F34A4">
        <w:rPr>
          <w:noProof/>
          <w:kern w:val="0"/>
          <w:sz w:val="28"/>
          <w:szCs w:val="20"/>
        </w:rPr>
        <w:t>）和式（</w:t>
      </w:r>
      <w:r w:rsidR="00521ADF" w:rsidRPr="001F34A4">
        <w:rPr>
          <w:noProof/>
          <w:kern w:val="0"/>
          <w:sz w:val="28"/>
          <w:szCs w:val="20"/>
        </w:rPr>
        <w:t>3</w:t>
      </w:r>
      <w:r w:rsidR="00521ADF" w:rsidRPr="001F34A4">
        <w:rPr>
          <w:noProof/>
          <w:kern w:val="0"/>
          <w:sz w:val="28"/>
          <w:szCs w:val="20"/>
        </w:rPr>
        <w:t>）</w:t>
      </w:r>
      <w:r w:rsidR="00521ADF" w:rsidRPr="001F34A4">
        <w:rPr>
          <w:rFonts w:hint="eastAsia"/>
          <w:noProof/>
          <w:kern w:val="0"/>
          <w:sz w:val="28"/>
          <w:szCs w:val="20"/>
        </w:rPr>
        <w:t>计</w:t>
      </w:r>
      <w:r w:rsidR="00521ADF" w:rsidRPr="001B06C5">
        <w:rPr>
          <w:rFonts w:ascii="Cambria Math" w:hAnsi="Cambria Math" w:hint="eastAsia"/>
          <w:noProof/>
          <w:kern w:val="0"/>
          <w:sz w:val="28"/>
          <w:szCs w:val="20"/>
        </w:rPr>
        <w:t>算。</w:t>
      </w:r>
    </w:p>
    <w:p w:rsidR="00521ADF" w:rsidRPr="001B06C5" w:rsidRDefault="00521ADF" w:rsidP="006D23A1">
      <w:pPr>
        <w:adjustRightInd w:val="0"/>
        <w:snapToGrid w:val="0"/>
        <w:spacing w:beforeLines="100" w:line="360" w:lineRule="auto"/>
        <w:ind w:firstLineChars="200" w:firstLine="560"/>
        <w:jc w:val="right"/>
        <w:rPr>
          <w:rFonts w:ascii="Cambria Math" w:hAnsi="Cambria Math" w:hint="eastAsia"/>
          <w:noProof/>
          <w:kern w:val="0"/>
          <w:sz w:val="28"/>
          <w:szCs w:val="20"/>
        </w:rPr>
      </w:pPr>
      <w:r w:rsidRPr="001B06C5">
        <w:rPr>
          <w:rFonts w:ascii="Cambria Math" w:hAnsi="Cambria Math"/>
          <w:noProof/>
          <w:kern w:val="0"/>
          <w:sz w:val="28"/>
          <w:szCs w:val="20"/>
        </w:rPr>
        <w:drawing>
          <wp:inline distT="0" distB="0" distL="114300" distR="114300">
            <wp:extent cx="869315" cy="508147"/>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stretch>
                      <a:fillRect/>
                    </a:stretch>
                  </pic:blipFill>
                  <pic:spPr>
                    <a:xfrm>
                      <a:off x="0" y="0"/>
                      <a:ext cx="889759" cy="520097"/>
                    </a:xfrm>
                    <a:prstGeom prst="rect">
                      <a:avLst/>
                    </a:prstGeom>
                    <a:noFill/>
                    <a:ln w="9525">
                      <a:noFill/>
                    </a:ln>
                  </pic:spPr>
                </pic:pic>
              </a:graphicData>
            </a:graphic>
          </wp:inline>
        </w:drawing>
      </w:r>
      <w:r w:rsidRPr="001B06C5">
        <w:rPr>
          <w:rFonts w:ascii="Cambria Math" w:hAnsi="Cambria Math"/>
          <w:noProof/>
          <w:kern w:val="0"/>
          <w:sz w:val="28"/>
          <w:szCs w:val="20"/>
        </w:rPr>
        <w:t>…………………………</w:t>
      </w:r>
      <w:r w:rsidRPr="001B06C5">
        <w:rPr>
          <w:rFonts w:ascii="Cambria Math" w:hAnsi="Cambria Math"/>
          <w:noProof/>
          <w:kern w:val="0"/>
          <w:sz w:val="28"/>
          <w:szCs w:val="20"/>
        </w:rPr>
        <w:t>（</w:t>
      </w:r>
      <w:r w:rsidRPr="001F34A4">
        <w:rPr>
          <w:rFonts w:hint="eastAsia"/>
          <w:noProof/>
          <w:kern w:val="0"/>
          <w:sz w:val="28"/>
          <w:szCs w:val="20"/>
        </w:rPr>
        <w:t>2</w:t>
      </w:r>
      <w:r w:rsidRPr="001B06C5">
        <w:rPr>
          <w:rFonts w:ascii="Cambria Math" w:hAnsi="Cambria Math"/>
          <w:noProof/>
          <w:kern w:val="0"/>
          <w:sz w:val="28"/>
          <w:szCs w:val="20"/>
        </w:rPr>
        <w:t>）</w:t>
      </w:r>
    </w:p>
    <w:p w:rsidR="004D47E4" w:rsidRPr="001B06C5" w:rsidRDefault="00521ADF" w:rsidP="006D23A1">
      <w:pPr>
        <w:adjustRightInd w:val="0"/>
        <w:snapToGrid w:val="0"/>
        <w:spacing w:beforeLines="100" w:line="360" w:lineRule="auto"/>
        <w:ind w:firstLineChars="200" w:firstLine="560"/>
        <w:rPr>
          <w:rFonts w:ascii="Cambria Math" w:hAnsi="Cambria Math" w:hint="eastAsia"/>
          <w:noProof/>
          <w:kern w:val="0"/>
          <w:sz w:val="28"/>
          <w:szCs w:val="20"/>
        </w:rPr>
      </w:pPr>
      <w:r w:rsidRPr="001B06C5">
        <w:rPr>
          <w:rFonts w:ascii="Cambria Math" w:hAnsi="Cambria Math"/>
          <w:noProof/>
          <w:kern w:val="0"/>
          <w:sz w:val="28"/>
          <w:szCs w:val="20"/>
        </w:rPr>
        <w:t>式中：</w:t>
      </w:r>
    </w:p>
    <w:p w:rsidR="00521ADF" w:rsidRPr="001B06C5" w:rsidRDefault="006D7E30" w:rsidP="006D23A1">
      <w:pPr>
        <w:adjustRightInd w:val="0"/>
        <w:snapToGrid w:val="0"/>
        <w:spacing w:beforeLines="100" w:line="360" w:lineRule="auto"/>
        <w:ind w:firstLineChars="200" w:firstLine="560"/>
        <w:rPr>
          <w:rFonts w:ascii="Cambria Math" w:hAnsi="Cambria Math" w:hint="eastAsia"/>
          <w:noProof/>
          <w:kern w:val="0"/>
          <w:sz w:val="28"/>
          <w:szCs w:val="20"/>
        </w:rPr>
      </w:pPr>
      <m:oMath>
        <m:acc>
          <m:accPr>
            <m:chr m:val="̅"/>
            <m:ctrlPr>
              <w:rPr>
                <w:rFonts w:ascii="Cambria Math" w:hAnsi="Cambria Math"/>
                <w:noProof/>
                <w:kern w:val="0"/>
                <w:sz w:val="28"/>
                <w:szCs w:val="20"/>
              </w:rPr>
            </m:ctrlPr>
          </m:accPr>
          <m:e>
            <m:r>
              <w:rPr>
                <w:rFonts w:ascii="Cambria Math" w:hAnsi="Cambria Math"/>
                <w:noProof/>
                <w:kern w:val="0"/>
                <w:sz w:val="28"/>
                <w:szCs w:val="20"/>
              </w:rPr>
              <m:t>V</m:t>
            </m:r>
          </m:e>
        </m:acc>
      </m:oMath>
      <w:r w:rsidR="00266ADA" w:rsidRPr="001F34A4">
        <w:rPr>
          <w:noProof/>
          <w:kern w:val="0"/>
          <w:sz w:val="28"/>
          <w:szCs w:val="20"/>
        </w:rPr>
        <w:t>——</w:t>
      </w:r>
      <w:r w:rsidR="00521ADF" w:rsidRPr="001B06C5">
        <w:rPr>
          <w:rFonts w:ascii="Cambria Math" w:hAnsi="Cambria Math"/>
          <w:noProof/>
          <w:kern w:val="0"/>
          <w:sz w:val="28"/>
          <w:szCs w:val="20"/>
        </w:rPr>
        <w:t>样本均值；</w:t>
      </w:r>
    </w:p>
    <w:p w:rsidR="00521ADF" w:rsidRPr="001B06C5" w:rsidRDefault="004D47E4" w:rsidP="006D23A1">
      <w:pPr>
        <w:adjustRightInd w:val="0"/>
        <w:snapToGrid w:val="0"/>
        <w:spacing w:beforeLines="100" w:line="360" w:lineRule="auto"/>
        <w:ind w:firstLineChars="200" w:firstLine="560"/>
        <w:rPr>
          <w:rFonts w:ascii="Cambria Math" w:hAnsi="Cambria Math" w:hint="eastAsia"/>
          <w:noProof/>
          <w:kern w:val="0"/>
          <w:sz w:val="28"/>
          <w:szCs w:val="20"/>
        </w:rPr>
      </w:pPr>
      <m:oMath>
        <m:r>
          <m:rPr>
            <m:sty m:val="p"/>
          </m:rPr>
          <w:rPr>
            <w:rFonts w:ascii="Cambria Math" w:hAnsi="Cambria Math"/>
            <w:noProof/>
            <w:kern w:val="0"/>
            <w:sz w:val="28"/>
            <w:szCs w:val="20"/>
          </w:rPr>
          <m:t>V</m:t>
        </m:r>
      </m:oMath>
      <w:r w:rsidR="00266ADA" w:rsidRPr="00266ADA">
        <w:rPr>
          <w:rFonts w:ascii="Cambria Math" w:hAnsi="Cambria Math"/>
          <w:noProof/>
          <w:kern w:val="0"/>
          <w:sz w:val="28"/>
          <w:szCs w:val="20"/>
          <w:vertAlign w:val="subscript"/>
        </w:rPr>
        <w:t>i</w:t>
      </w:r>
      <w:r w:rsidR="00266ADA" w:rsidRPr="001F34A4">
        <w:rPr>
          <w:noProof/>
          <w:kern w:val="0"/>
          <w:sz w:val="28"/>
          <w:szCs w:val="20"/>
        </w:rPr>
        <w:t>——</w:t>
      </w:r>
      <w:r w:rsidR="00521ADF" w:rsidRPr="001B06C5">
        <w:rPr>
          <w:rFonts w:ascii="Cambria Math" w:hAnsi="Cambria Math"/>
          <w:noProof/>
          <w:kern w:val="0"/>
          <w:sz w:val="28"/>
          <w:szCs w:val="20"/>
        </w:rPr>
        <w:t>各企业单位产品用水量样本，</w:t>
      </w:r>
      <w:r w:rsidR="00521ADF" w:rsidRPr="001F34A4">
        <w:rPr>
          <w:noProof/>
          <w:kern w:val="0"/>
          <w:sz w:val="28"/>
          <w:szCs w:val="20"/>
        </w:rPr>
        <w:t>i=1</w:t>
      </w:r>
      <w:r w:rsidR="00521ADF" w:rsidRPr="001F34A4">
        <w:rPr>
          <w:noProof/>
          <w:kern w:val="0"/>
          <w:sz w:val="28"/>
          <w:szCs w:val="20"/>
        </w:rPr>
        <w:t>，</w:t>
      </w:r>
      <w:r w:rsidR="00521ADF" w:rsidRPr="001F34A4">
        <w:rPr>
          <w:noProof/>
          <w:kern w:val="0"/>
          <w:sz w:val="28"/>
          <w:szCs w:val="20"/>
        </w:rPr>
        <w:t>2</w:t>
      </w:r>
      <w:r w:rsidR="00521ADF" w:rsidRPr="001F34A4">
        <w:rPr>
          <w:noProof/>
          <w:kern w:val="0"/>
          <w:sz w:val="28"/>
          <w:szCs w:val="20"/>
        </w:rPr>
        <w:t>，</w:t>
      </w:r>
      <w:r w:rsidR="00521ADF" w:rsidRPr="001F34A4">
        <w:rPr>
          <w:noProof/>
          <w:kern w:val="0"/>
          <w:sz w:val="28"/>
          <w:szCs w:val="20"/>
        </w:rPr>
        <w:t>3</w:t>
      </w:r>
      <w:r w:rsidR="00521ADF" w:rsidRPr="001F34A4">
        <w:rPr>
          <w:noProof/>
          <w:kern w:val="0"/>
          <w:sz w:val="28"/>
          <w:szCs w:val="20"/>
        </w:rPr>
        <w:t>，</w:t>
      </w:r>
      <w:r w:rsidR="00521ADF" w:rsidRPr="001F34A4">
        <w:rPr>
          <w:noProof/>
          <w:kern w:val="0"/>
          <w:sz w:val="28"/>
          <w:szCs w:val="20"/>
        </w:rPr>
        <w:t>…</w:t>
      </w:r>
      <w:r w:rsidR="00521ADF" w:rsidRPr="001F34A4">
        <w:rPr>
          <w:noProof/>
          <w:kern w:val="0"/>
          <w:sz w:val="28"/>
          <w:szCs w:val="20"/>
        </w:rPr>
        <w:t>，</w:t>
      </w:r>
      <w:r w:rsidR="00521ADF" w:rsidRPr="001F34A4">
        <w:rPr>
          <w:noProof/>
          <w:kern w:val="0"/>
          <w:sz w:val="28"/>
          <w:szCs w:val="20"/>
        </w:rPr>
        <w:t>n</w:t>
      </w:r>
      <w:r w:rsidR="00521ADF" w:rsidRPr="001F34A4">
        <w:rPr>
          <w:noProof/>
          <w:kern w:val="0"/>
          <w:sz w:val="28"/>
          <w:szCs w:val="20"/>
        </w:rPr>
        <w:t>。</w:t>
      </w:r>
    </w:p>
    <w:p w:rsidR="00521ADF" w:rsidRPr="001B06C5" w:rsidRDefault="00521ADF" w:rsidP="006D23A1">
      <w:pPr>
        <w:adjustRightInd w:val="0"/>
        <w:snapToGrid w:val="0"/>
        <w:spacing w:beforeLines="100" w:line="360" w:lineRule="auto"/>
        <w:ind w:firstLineChars="200" w:firstLine="560"/>
        <w:jc w:val="right"/>
        <w:rPr>
          <w:rFonts w:ascii="Cambria Math" w:hAnsi="Cambria Math" w:hint="eastAsia"/>
          <w:noProof/>
          <w:kern w:val="0"/>
          <w:sz w:val="28"/>
          <w:szCs w:val="20"/>
        </w:rPr>
      </w:pPr>
      <w:r w:rsidRPr="001B06C5">
        <w:rPr>
          <w:rFonts w:ascii="Cambria Math" w:hAnsi="Cambria Math"/>
          <w:noProof/>
          <w:kern w:val="0"/>
          <w:sz w:val="28"/>
          <w:szCs w:val="20"/>
        </w:rPr>
        <w:drawing>
          <wp:inline distT="0" distB="0" distL="114300" distR="114300">
            <wp:extent cx="860557" cy="488915"/>
            <wp:effectExtent l="0" t="0" r="0"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896416" cy="509288"/>
                    </a:xfrm>
                    <a:prstGeom prst="rect">
                      <a:avLst/>
                    </a:prstGeom>
                    <a:noFill/>
                    <a:ln w="9525">
                      <a:noFill/>
                    </a:ln>
                  </pic:spPr>
                </pic:pic>
              </a:graphicData>
            </a:graphic>
          </wp:inline>
        </w:drawing>
      </w:r>
      <w:r w:rsidRPr="001B06C5">
        <w:rPr>
          <w:rFonts w:ascii="Cambria Math" w:hAnsi="Cambria Math"/>
          <w:noProof/>
          <w:kern w:val="0"/>
          <w:sz w:val="28"/>
          <w:szCs w:val="20"/>
        </w:rPr>
        <w:t>…………………………</w:t>
      </w:r>
      <w:r w:rsidRPr="001B06C5">
        <w:rPr>
          <w:rFonts w:ascii="Cambria Math" w:hAnsi="Cambria Math"/>
          <w:noProof/>
          <w:kern w:val="0"/>
          <w:sz w:val="28"/>
          <w:szCs w:val="20"/>
        </w:rPr>
        <w:t>（</w:t>
      </w:r>
      <w:r w:rsidRPr="001F34A4">
        <w:rPr>
          <w:rFonts w:hint="eastAsia"/>
          <w:noProof/>
          <w:kern w:val="0"/>
          <w:sz w:val="28"/>
          <w:szCs w:val="20"/>
        </w:rPr>
        <w:t>3</w:t>
      </w:r>
      <w:r w:rsidRPr="001B06C5">
        <w:rPr>
          <w:rFonts w:ascii="Cambria Math" w:hAnsi="Cambria Math"/>
          <w:noProof/>
          <w:kern w:val="0"/>
          <w:sz w:val="28"/>
          <w:szCs w:val="20"/>
        </w:rPr>
        <w:t>）</w:t>
      </w:r>
    </w:p>
    <w:p w:rsidR="00521ADF" w:rsidRPr="001B06C5" w:rsidRDefault="00521ADF" w:rsidP="006D23A1">
      <w:pPr>
        <w:adjustRightInd w:val="0"/>
        <w:snapToGrid w:val="0"/>
        <w:spacing w:beforeLines="100" w:line="360" w:lineRule="auto"/>
        <w:ind w:firstLineChars="200" w:firstLine="560"/>
        <w:rPr>
          <w:rFonts w:ascii="Cambria Math" w:hAnsi="Cambria Math" w:hint="eastAsia"/>
          <w:noProof/>
          <w:kern w:val="0"/>
          <w:sz w:val="28"/>
          <w:szCs w:val="20"/>
        </w:rPr>
      </w:pPr>
      <w:r w:rsidRPr="001B06C5">
        <w:rPr>
          <w:rFonts w:ascii="Cambria Math" w:hAnsi="Cambria Math"/>
          <w:noProof/>
          <w:kern w:val="0"/>
          <w:sz w:val="28"/>
          <w:szCs w:val="20"/>
        </w:rPr>
        <w:t>式中：</w:t>
      </w:r>
    </w:p>
    <w:p w:rsidR="00521ADF" w:rsidRPr="001B06C5" w:rsidRDefault="006D7E30" w:rsidP="006D23A1">
      <w:pPr>
        <w:adjustRightInd w:val="0"/>
        <w:snapToGrid w:val="0"/>
        <w:spacing w:beforeLines="100" w:line="360" w:lineRule="auto"/>
        <w:ind w:firstLineChars="200" w:firstLine="560"/>
        <w:rPr>
          <w:rFonts w:ascii="Cambria Math" w:hAnsi="Cambria Math" w:hint="eastAsia"/>
          <w:noProof/>
          <w:kern w:val="0"/>
          <w:sz w:val="28"/>
          <w:szCs w:val="20"/>
        </w:rPr>
      </w:pPr>
      <m:oMath>
        <m:acc>
          <m:accPr>
            <m:chr m:val="̅"/>
            <m:ctrlPr>
              <w:rPr>
                <w:rFonts w:ascii="Cambria Math" w:hAnsi="Cambria Math"/>
                <w:noProof/>
                <w:kern w:val="0"/>
                <w:sz w:val="28"/>
                <w:szCs w:val="20"/>
              </w:rPr>
            </m:ctrlPr>
          </m:accPr>
          <m:e>
            <m:r>
              <w:rPr>
                <w:rFonts w:ascii="Cambria Math" w:hAnsi="Cambria Math"/>
                <w:noProof/>
                <w:kern w:val="0"/>
                <w:sz w:val="28"/>
                <w:szCs w:val="20"/>
              </w:rPr>
              <m:t>V</m:t>
            </m:r>
          </m:e>
        </m:acc>
      </m:oMath>
      <w:r w:rsidR="00F2128A" w:rsidRPr="001F34A4">
        <w:rPr>
          <w:noProof/>
          <w:kern w:val="0"/>
          <w:sz w:val="28"/>
          <w:szCs w:val="20"/>
        </w:rPr>
        <w:t>——</w:t>
      </w:r>
      <w:r w:rsidR="00521ADF" w:rsidRPr="001B06C5">
        <w:rPr>
          <w:rFonts w:ascii="Cambria Math" w:hAnsi="Cambria Math"/>
          <w:noProof/>
          <w:kern w:val="0"/>
          <w:sz w:val="28"/>
          <w:szCs w:val="20"/>
        </w:rPr>
        <w:t>二次平均值；</w:t>
      </w:r>
    </w:p>
    <w:p w:rsidR="00D2367A" w:rsidRPr="001B06C5" w:rsidRDefault="004D47E4" w:rsidP="006D23A1">
      <w:pPr>
        <w:adjustRightInd w:val="0"/>
        <w:snapToGrid w:val="0"/>
        <w:spacing w:beforeLines="100" w:line="360" w:lineRule="auto"/>
        <w:ind w:firstLineChars="200" w:firstLine="560"/>
        <w:rPr>
          <w:rFonts w:ascii="Cambria Math" w:hAnsi="Cambria Math" w:hint="eastAsia"/>
          <w:noProof/>
          <w:kern w:val="0"/>
          <w:sz w:val="28"/>
          <w:szCs w:val="20"/>
        </w:rPr>
      </w:pPr>
      <m:oMath>
        <m:r>
          <m:rPr>
            <m:sty m:val="p"/>
          </m:rPr>
          <w:rPr>
            <w:rFonts w:ascii="Cambria Math" w:hAnsi="Cambria Math"/>
            <w:noProof/>
            <w:kern w:val="0"/>
            <w:sz w:val="28"/>
            <w:szCs w:val="20"/>
          </w:rPr>
          <w:lastRenderedPageBreak/>
          <m:t>V</m:t>
        </m:r>
      </m:oMath>
      <w:r w:rsidR="00521ADF" w:rsidRPr="00266ADA">
        <w:rPr>
          <w:rFonts w:ascii="Cambria Math" w:hAnsi="Cambria Math"/>
          <w:noProof/>
          <w:kern w:val="0"/>
          <w:sz w:val="28"/>
          <w:szCs w:val="20"/>
          <w:vertAlign w:val="subscript"/>
        </w:rPr>
        <w:t>j</w:t>
      </w:r>
      <w:r w:rsidR="00F2128A" w:rsidRPr="001F34A4">
        <w:rPr>
          <w:noProof/>
          <w:kern w:val="0"/>
          <w:sz w:val="28"/>
          <w:szCs w:val="20"/>
        </w:rPr>
        <w:t>——</w:t>
      </w:r>
      <w:r w:rsidR="00521ADF" w:rsidRPr="001B06C5">
        <w:rPr>
          <w:rFonts w:ascii="Cambria Math" w:hAnsi="Cambria Math" w:hint="eastAsia"/>
          <w:noProof/>
          <w:kern w:val="0"/>
          <w:sz w:val="28"/>
          <w:szCs w:val="20"/>
        </w:rPr>
        <w:t>≥</w:t>
      </w:r>
      <m:oMath>
        <m:acc>
          <m:accPr>
            <m:chr m:val="̅"/>
            <m:ctrlPr>
              <w:rPr>
                <w:rFonts w:ascii="Cambria Math" w:hAnsi="Cambria Math"/>
                <w:noProof/>
                <w:kern w:val="0"/>
                <w:sz w:val="28"/>
                <w:szCs w:val="20"/>
              </w:rPr>
            </m:ctrlPr>
          </m:accPr>
          <m:e>
            <m:r>
              <w:rPr>
                <w:rFonts w:ascii="Cambria Math" w:hAnsi="Cambria Math"/>
                <w:noProof/>
                <w:kern w:val="0"/>
                <w:sz w:val="28"/>
                <w:szCs w:val="20"/>
              </w:rPr>
              <m:t>V</m:t>
            </m:r>
          </m:e>
        </m:acc>
      </m:oMath>
      <w:r w:rsidR="00521ADF" w:rsidRPr="001B06C5">
        <w:rPr>
          <w:rFonts w:ascii="Cambria Math" w:hAnsi="Cambria Math"/>
          <w:noProof/>
          <w:kern w:val="0"/>
          <w:sz w:val="28"/>
          <w:szCs w:val="20"/>
        </w:rPr>
        <w:t>的样本值，</w:t>
      </w:r>
      <w:r w:rsidR="00521ADF" w:rsidRPr="001F34A4">
        <w:rPr>
          <w:noProof/>
          <w:kern w:val="0"/>
          <w:sz w:val="28"/>
          <w:szCs w:val="20"/>
        </w:rPr>
        <w:t>j=1</w:t>
      </w:r>
      <w:r w:rsidR="00521ADF" w:rsidRPr="001F34A4">
        <w:rPr>
          <w:noProof/>
          <w:kern w:val="0"/>
          <w:sz w:val="28"/>
          <w:szCs w:val="20"/>
        </w:rPr>
        <w:t>，</w:t>
      </w:r>
      <w:r w:rsidR="00521ADF" w:rsidRPr="001F34A4">
        <w:rPr>
          <w:noProof/>
          <w:kern w:val="0"/>
          <w:sz w:val="28"/>
          <w:szCs w:val="20"/>
        </w:rPr>
        <w:t>2</w:t>
      </w:r>
      <w:r w:rsidR="00521ADF" w:rsidRPr="001F34A4">
        <w:rPr>
          <w:noProof/>
          <w:kern w:val="0"/>
          <w:sz w:val="28"/>
          <w:szCs w:val="20"/>
        </w:rPr>
        <w:t>，</w:t>
      </w:r>
      <w:r w:rsidR="00521ADF" w:rsidRPr="001F34A4">
        <w:rPr>
          <w:noProof/>
          <w:kern w:val="0"/>
          <w:sz w:val="28"/>
          <w:szCs w:val="20"/>
        </w:rPr>
        <w:t>3</w:t>
      </w:r>
      <w:r w:rsidR="00521ADF" w:rsidRPr="001F34A4">
        <w:rPr>
          <w:noProof/>
          <w:kern w:val="0"/>
          <w:sz w:val="28"/>
          <w:szCs w:val="20"/>
        </w:rPr>
        <w:t>，</w:t>
      </w:r>
      <w:r w:rsidR="00521ADF" w:rsidRPr="001F34A4">
        <w:rPr>
          <w:noProof/>
          <w:kern w:val="0"/>
          <w:sz w:val="28"/>
          <w:szCs w:val="20"/>
        </w:rPr>
        <w:t>…</w:t>
      </w:r>
      <w:r w:rsidR="00521ADF" w:rsidRPr="001F34A4">
        <w:rPr>
          <w:noProof/>
          <w:kern w:val="0"/>
          <w:sz w:val="28"/>
          <w:szCs w:val="20"/>
        </w:rPr>
        <w:t>，</w:t>
      </w:r>
      <w:r w:rsidR="00521ADF" w:rsidRPr="001F34A4">
        <w:rPr>
          <w:noProof/>
          <w:kern w:val="0"/>
          <w:sz w:val="28"/>
          <w:szCs w:val="20"/>
        </w:rPr>
        <w:t>k</w:t>
      </w:r>
      <w:r w:rsidR="001F34A4">
        <w:rPr>
          <w:rFonts w:hint="eastAsia"/>
          <w:noProof/>
          <w:kern w:val="0"/>
          <w:sz w:val="28"/>
          <w:szCs w:val="20"/>
        </w:rPr>
        <w:t>。</w:t>
      </w:r>
    </w:p>
    <w:p w:rsidR="001B06C5" w:rsidRPr="00182895" w:rsidRDefault="00850F5C" w:rsidP="001B06C5">
      <w:pPr>
        <w:pStyle w:val="a1"/>
        <w:numPr>
          <w:ilvl w:val="0"/>
          <w:numId w:val="0"/>
        </w:numPr>
        <w:tabs>
          <w:tab w:val="left" w:pos="0"/>
        </w:tabs>
        <w:spacing w:before="0" w:after="0"/>
        <w:rPr>
          <w:rFonts w:ascii="Times New Roman"/>
          <w:sz w:val="28"/>
        </w:rPr>
      </w:pPr>
      <w:r>
        <w:rPr>
          <w:rFonts w:ascii="Times New Roman" w:hint="eastAsia"/>
          <w:sz w:val="28"/>
        </w:rPr>
        <w:t>5</w:t>
      </w:r>
      <w:r w:rsidR="001B06C5">
        <w:rPr>
          <w:rFonts w:ascii="Times New Roman" w:hint="eastAsia"/>
          <w:sz w:val="28"/>
        </w:rPr>
        <w:t>用水定额值</w:t>
      </w:r>
    </w:p>
    <w:p w:rsidR="00FC4B11" w:rsidRPr="00FC4B11" w:rsidRDefault="00FC4B11" w:rsidP="00FC4B11">
      <w:pPr>
        <w:pStyle w:val="a1"/>
        <w:numPr>
          <w:ilvl w:val="0"/>
          <w:numId w:val="0"/>
        </w:numPr>
        <w:tabs>
          <w:tab w:val="left" w:pos="0"/>
        </w:tabs>
        <w:spacing w:before="0" w:after="0"/>
        <w:rPr>
          <w:rFonts w:ascii="Times New Roman"/>
          <w:sz w:val="28"/>
        </w:rPr>
      </w:pPr>
      <w:r w:rsidRPr="00FC4B11">
        <w:rPr>
          <w:rFonts w:ascii="Times New Roman" w:hint="eastAsia"/>
          <w:sz w:val="28"/>
        </w:rPr>
        <w:t>5.1</w:t>
      </w:r>
      <w:r w:rsidRPr="00FC4B11">
        <w:rPr>
          <w:rFonts w:ascii="Times New Roman" w:hint="eastAsia"/>
          <w:sz w:val="28"/>
        </w:rPr>
        <w:t>工业用水定额</w:t>
      </w:r>
    </w:p>
    <w:p w:rsidR="00850F5C" w:rsidRPr="00590B09" w:rsidRDefault="00850F5C" w:rsidP="006D23A1">
      <w:pPr>
        <w:adjustRightInd w:val="0"/>
        <w:snapToGrid w:val="0"/>
        <w:spacing w:beforeLines="100" w:line="360" w:lineRule="auto"/>
        <w:ind w:firstLineChars="200" w:firstLine="560"/>
        <w:rPr>
          <w:noProof/>
          <w:kern w:val="0"/>
          <w:sz w:val="28"/>
          <w:szCs w:val="20"/>
        </w:rPr>
      </w:pPr>
      <w:r w:rsidRPr="001B06C5">
        <w:rPr>
          <w:rFonts w:hint="eastAsia"/>
          <w:noProof/>
          <w:kern w:val="0"/>
          <w:sz w:val="28"/>
          <w:szCs w:val="20"/>
        </w:rPr>
        <w:t>工业用水</w:t>
      </w:r>
      <w:r>
        <w:rPr>
          <w:rFonts w:hint="eastAsia"/>
          <w:noProof/>
          <w:kern w:val="0"/>
          <w:sz w:val="28"/>
          <w:szCs w:val="20"/>
        </w:rPr>
        <w:t>定额</w:t>
      </w:r>
      <w:r w:rsidRPr="001B06C5">
        <w:rPr>
          <w:rFonts w:hint="eastAsia"/>
          <w:noProof/>
          <w:kern w:val="0"/>
          <w:sz w:val="28"/>
          <w:szCs w:val="20"/>
        </w:rPr>
        <w:t>共包含</w:t>
      </w:r>
      <w:r w:rsidR="00996781">
        <w:rPr>
          <w:rFonts w:hint="eastAsia"/>
          <w:noProof/>
          <w:kern w:val="0"/>
          <w:sz w:val="28"/>
          <w:szCs w:val="20"/>
        </w:rPr>
        <w:t>5</w:t>
      </w:r>
      <w:r>
        <w:rPr>
          <w:rFonts w:hint="eastAsia"/>
          <w:noProof/>
          <w:kern w:val="0"/>
          <w:sz w:val="28"/>
          <w:szCs w:val="20"/>
        </w:rPr>
        <w:t>个中类</w:t>
      </w:r>
      <w:r w:rsidRPr="001B06C5">
        <w:rPr>
          <w:rFonts w:hint="eastAsia"/>
          <w:noProof/>
          <w:kern w:val="0"/>
          <w:sz w:val="28"/>
          <w:szCs w:val="20"/>
        </w:rPr>
        <w:t>的</w:t>
      </w:r>
      <w:r w:rsidR="00996781">
        <w:rPr>
          <w:rFonts w:hint="eastAsia"/>
          <w:noProof/>
          <w:kern w:val="0"/>
          <w:sz w:val="28"/>
          <w:szCs w:val="20"/>
        </w:rPr>
        <w:t>1</w:t>
      </w:r>
      <w:r w:rsidR="00223145">
        <w:rPr>
          <w:rFonts w:hint="eastAsia"/>
          <w:noProof/>
          <w:kern w:val="0"/>
          <w:sz w:val="28"/>
          <w:szCs w:val="20"/>
        </w:rPr>
        <w:t>6</w:t>
      </w:r>
      <w:r w:rsidRPr="001B06C5">
        <w:rPr>
          <w:rFonts w:hint="eastAsia"/>
          <w:noProof/>
          <w:kern w:val="0"/>
          <w:sz w:val="28"/>
          <w:szCs w:val="20"/>
        </w:rPr>
        <w:t>个产品用水定额值，见表</w:t>
      </w:r>
      <w:r w:rsidR="00996781">
        <w:rPr>
          <w:rFonts w:hint="eastAsia"/>
          <w:noProof/>
          <w:kern w:val="0"/>
          <w:sz w:val="28"/>
          <w:szCs w:val="20"/>
        </w:rPr>
        <w:t>1</w:t>
      </w:r>
      <w:r>
        <w:rPr>
          <w:rFonts w:hint="eastAsia"/>
          <w:noProof/>
          <w:kern w:val="0"/>
          <w:sz w:val="28"/>
          <w:szCs w:val="20"/>
        </w:rPr>
        <w:t>。</w:t>
      </w:r>
    </w:p>
    <w:p w:rsidR="005F2E15" w:rsidRPr="00996781" w:rsidRDefault="005F2E15" w:rsidP="006D23A1">
      <w:pPr>
        <w:pStyle w:val="a1"/>
        <w:numPr>
          <w:ilvl w:val="0"/>
          <w:numId w:val="0"/>
        </w:numPr>
        <w:tabs>
          <w:tab w:val="left" w:pos="0"/>
        </w:tabs>
        <w:spacing w:beforeLines="50" w:afterLines="30" w:line="360" w:lineRule="auto"/>
        <w:jc w:val="center"/>
        <w:rPr>
          <w:rFonts w:ascii="Times New Roman"/>
          <w:sz w:val="24"/>
          <w:szCs w:val="18"/>
        </w:rPr>
      </w:pPr>
      <w:r w:rsidRPr="00996781">
        <w:rPr>
          <w:rFonts w:ascii="Times New Roman"/>
          <w:sz w:val="24"/>
          <w:szCs w:val="18"/>
        </w:rPr>
        <w:t>表</w:t>
      </w:r>
      <w:r w:rsidR="00996781" w:rsidRPr="00996781">
        <w:rPr>
          <w:rFonts w:ascii="Times New Roman" w:hint="eastAsia"/>
          <w:sz w:val="24"/>
          <w:szCs w:val="18"/>
        </w:rPr>
        <w:t>1</w:t>
      </w:r>
      <w:r w:rsidR="00996781" w:rsidRPr="00996781">
        <w:rPr>
          <w:rFonts w:ascii="Times New Roman" w:hint="eastAsia"/>
          <w:sz w:val="24"/>
          <w:szCs w:val="18"/>
        </w:rPr>
        <w:t>工</w:t>
      </w:r>
      <w:r w:rsidRPr="00996781">
        <w:rPr>
          <w:rFonts w:ascii="Times New Roman" w:hint="eastAsia"/>
          <w:sz w:val="24"/>
          <w:szCs w:val="18"/>
        </w:rPr>
        <w:t>业</w:t>
      </w:r>
      <w:r w:rsidRPr="00996781">
        <w:rPr>
          <w:rFonts w:ascii="Times New Roman"/>
          <w:sz w:val="24"/>
          <w:szCs w:val="18"/>
        </w:rPr>
        <w:t>用水定额</w:t>
      </w:r>
    </w:p>
    <w:tbl>
      <w:tblPr>
        <w:tblW w:w="8640" w:type="dxa"/>
        <w:jc w:val="center"/>
        <w:tblLook w:val="04A0"/>
      </w:tblPr>
      <w:tblGrid>
        <w:gridCol w:w="847"/>
        <w:gridCol w:w="874"/>
        <w:gridCol w:w="1109"/>
        <w:gridCol w:w="1560"/>
        <w:gridCol w:w="1275"/>
        <w:gridCol w:w="921"/>
        <w:gridCol w:w="922"/>
        <w:gridCol w:w="1132"/>
      </w:tblGrid>
      <w:tr w:rsidR="00996781" w:rsidRPr="00996781" w:rsidTr="00743B9C">
        <w:trPr>
          <w:trHeight w:val="300"/>
          <w:tblHeader/>
          <w:jc w:val="center"/>
        </w:trPr>
        <w:tc>
          <w:tcPr>
            <w:tcW w:w="17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代码</w:t>
            </w:r>
          </w:p>
        </w:tc>
        <w:tc>
          <w:tcPr>
            <w:tcW w:w="11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类别名称</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定额产品</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单位</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通用值</w:t>
            </w:r>
          </w:p>
        </w:tc>
        <w:tc>
          <w:tcPr>
            <w:tcW w:w="92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先进值</w:t>
            </w:r>
          </w:p>
        </w:tc>
        <w:tc>
          <w:tcPr>
            <w:tcW w:w="113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备注</w:t>
            </w:r>
          </w:p>
        </w:tc>
      </w:tr>
      <w:tr w:rsidR="00996781" w:rsidRPr="00996781" w:rsidTr="00743B9C">
        <w:trPr>
          <w:trHeight w:val="300"/>
          <w:tblHeader/>
          <w:jc w:val="center"/>
        </w:trPr>
        <w:tc>
          <w:tcPr>
            <w:tcW w:w="847" w:type="dxa"/>
            <w:tcBorders>
              <w:top w:val="nil"/>
              <w:left w:val="single" w:sz="4" w:space="0" w:color="auto"/>
              <w:bottom w:val="single" w:sz="4" w:space="0" w:color="auto"/>
              <w:right w:val="single" w:sz="4" w:space="0" w:color="auto"/>
            </w:tcBorders>
            <w:shd w:val="clear" w:color="000000" w:fill="D9D9D9"/>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大类</w:t>
            </w:r>
          </w:p>
        </w:tc>
        <w:tc>
          <w:tcPr>
            <w:tcW w:w="874" w:type="dxa"/>
            <w:tcBorders>
              <w:top w:val="nil"/>
              <w:left w:val="nil"/>
              <w:bottom w:val="single" w:sz="4" w:space="0" w:color="auto"/>
              <w:right w:val="single" w:sz="4" w:space="0" w:color="auto"/>
            </w:tcBorders>
            <w:shd w:val="clear" w:color="000000" w:fill="D9D9D9"/>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中类</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color w:val="000000"/>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color w:val="000000"/>
                <w:kern w:val="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color w:val="000000"/>
                <w:kern w:val="0"/>
                <w:sz w:val="18"/>
                <w:szCs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color w:val="000000"/>
                <w:kern w:val="0"/>
                <w:sz w:val="18"/>
                <w:szCs w:val="18"/>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color w:val="000000"/>
                <w:kern w:val="0"/>
                <w:sz w:val="18"/>
                <w:szCs w:val="18"/>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color w:val="000000"/>
                <w:kern w:val="0"/>
                <w:sz w:val="18"/>
                <w:szCs w:val="18"/>
              </w:rPr>
            </w:pPr>
          </w:p>
        </w:tc>
      </w:tr>
      <w:tr w:rsidR="00996781" w:rsidRPr="00996781" w:rsidTr="00162DDA">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b/>
                <w:bCs/>
                <w:color w:val="000000"/>
                <w:kern w:val="0"/>
                <w:sz w:val="18"/>
                <w:szCs w:val="18"/>
              </w:rPr>
            </w:pPr>
            <w:r w:rsidRPr="00996781">
              <w:rPr>
                <w:b/>
                <w:bCs/>
                <w:color w:val="000000"/>
                <w:kern w:val="0"/>
                <w:sz w:val="18"/>
                <w:szCs w:val="18"/>
              </w:rPr>
              <w:t>C15</w:t>
            </w:r>
          </w:p>
        </w:tc>
        <w:tc>
          <w:tcPr>
            <w:tcW w:w="874"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left"/>
              <w:rPr>
                <w:color w:val="000000"/>
                <w:kern w:val="0"/>
                <w:sz w:val="18"/>
                <w:szCs w:val="18"/>
              </w:rPr>
            </w:pPr>
            <w:r w:rsidRPr="00996781">
              <w:rPr>
                <w:color w:val="000000"/>
                <w:kern w:val="0"/>
                <w:sz w:val="18"/>
                <w:szCs w:val="18"/>
              </w:rPr>
              <w:t xml:space="preserve">　</w:t>
            </w:r>
          </w:p>
        </w:tc>
        <w:tc>
          <w:tcPr>
            <w:tcW w:w="5787" w:type="dxa"/>
            <w:gridSpan w:val="5"/>
            <w:tcBorders>
              <w:top w:val="single" w:sz="4" w:space="0" w:color="auto"/>
              <w:left w:val="nil"/>
              <w:bottom w:val="single" w:sz="4" w:space="0" w:color="auto"/>
              <w:right w:val="single" w:sz="4" w:space="0" w:color="auto"/>
            </w:tcBorders>
            <w:shd w:val="clear" w:color="auto" w:fill="auto"/>
            <w:vAlign w:val="center"/>
            <w:hideMark/>
          </w:tcPr>
          <w:p w:rsidR="00996781" w:rsidRPr="00996781" w:rsidRDefault="00996781" w:rsidP="00996781">
            <w:pPr>
              <w:widowControl/>
              <w:rPr>
                <w:b/>
                <w:bCs/>
                <w:color w:val="000000"/>
                <w:kern w:val="0"/>
                <w:sz w:val="18"/>
                <w:szCs w:val="18"/>
              </w:rPr>
            </w:pPr>
            <w:r w:rsidRPr="00996781">
              <w:rPr>
                <w:b/>
                <w:bCs/>
                <w:color w:val="000000"/>
                <w:kern w:val="0"/>
                <w:sz w:val="18"/>
                <w:szCs w:val="18"/>
              </w:rPr>
              <w:t>酒、饮料和精制茶制造业</w:t>
            </w:r>
          </w:p>
        </w:tc>
        <w:tc>
          <w:tcPr>
            <w:tcW w:w="1132" w:type="dxa"/>
            <w:tcBorders>
              <w:top w:val="nil"/>
              <w:left w:val="nil"/>
              <w:bottom w:val="single" w:sz="4" w:space="0" w:color="auto"/>
              <w:right w:val="single" w:sz="4" w:space="0" w:color="auto"/>
            </w:tcBorders>
            <w:shd w:val="clear" w:color="auto" w:fill="auto"/>
            <w:noWrap/>
            <w:vAlign w:val="center"/>
            <w:hideMark/>
          </w:tcPr>
          <w:p w:rsidR="00996781" w:rsidRPr="00996781" w:rsidRDefault="00996781" w:rsidP="00996781">
            <w:pPr>
              <w:widowControl/>
              <w:jc w:val="center"/>
              <w:rPr>
                <w:color w:val="000000"/>
                <w:kern w:val="0"/>
                <w:sz w:val="18"/>
                <w:szCs w:val="18"/>
              </w:rPr>
            </w:pPr>
          </w:p>
        </w:tc>
      </w:tr>
      <w:tr w:rsidR="00743B9C" w:rsidRPr="00996781" w:rsidTr="00743B9C">
        <w:trPr>
          <w:trHeight w:val="300"/>
          <w:jc w:val="center"/>
        </w:trPr>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sidRPr="00996781">
              <w:rPr>
                <w:color w:val="000000"/>
                <w:kern w:val="0"/>
                <w:sz w:val="18"/>
                <w:szCs w:val="18"/>
              </w:rPr>
              <w:t xml:space="preserve">　</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sidRPr="00996781">
              <w:rPr>
                <w:color w:val="000000"/>
                <w:kern w:val="0"/>
                <w:sz w:val="18"/>
                <w:szCs w:val="18"/>
              </w:rPr>
              <w:t>C151</w:t>
            </w:r>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743B9C" w:rsidRPr="00996781" w:rsidRDefault="00743B9C" w:rsidP="00743B9C">
            <w:pPr>
              <w:widowControl/>
              <w:jc w:val="left"/>
              <w:rPr>
                <w:color w:val="000000"/>
                <w:kern w:val="0"/>
                <w:sz w:val="18"/>
                <w:szCs w:val="18"/>
              </w:rPr>
            </w:pPr>
            <w:r w:rsidRPr="00996781">
              <w:rPr>
                <w:color w:val="000000"/>
                <w:kern w:val="0"/>
                <w:sz w:val="18"/>
                <w:szCs w:val="18"/>
              </w:rPr>
              <w:t>酒的制造</w:t>
            </w:r>
          </w:p>
        </w:tc>
        <w:tc>
          <w:tcPr>
            <w:tcW w:w="1560"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rPr>
                <w:color w:val="000000"/>
                <w:kern w:val="0"/>
                <w:sz w:val="18"/>
                <w:szCs w:val="18"/>
              </w:rPr>
            </w:pPr>
            <w:r w:rsidRPr="00996781">
              <w:rPr>
                <w:color w:val="000000"/>
                <w:kern w:val="0"/>
                <w:sz w:val="18"/>
                <w:szCs w:val="18"/>
              </w:rPr>
              <w:t>啤酒</w:t>
            </w:r>
          </w:p>
        </w:tc>
        <w:tc>
          <w:tcPr>
            <w:tcW w:w="1275"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千升</w:t>
            </w:r>
          </w:p>
        </w:tc>
        <w:tc>
          <w:tcPr>
            <w:tcW w:w="921"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Pr>
                <w:rFonts w:eastAsia="等线"/>
                <w:color w:val="000000"/>
                <w:sz w:val="20"/>
                <w:szCs w:val="20"/>
              </w:rPr>
              <w:t>4.3</w:t>
            </w:r>
          </w:p>
        </w:tc>
        <w:tc>
          <w:tcPr>
            <w:tcW w:w="922"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Pr>
                <w:rFonts w:eastAsia="等线"/>
                <w:color w:val="000000"/>
                <w:sz w:val="20"/>
                <w:szCs w:val="20"/>
              </w:rPr>
              <w:t>2.7</w:t>
            </w:r>
          </w:p>
        </w:tc>
        <w:tc>
          <w:tcPr>
            <w:tcW w:w="1132" w:type="dxa"/>
            <w:tcBorders>
              <w:top w:val="nil"/>
              <w:left w:val="nil"/>
              <w:bottom w:val="single" w:sz="4" w:space="0" w:color="auto"/>
              <w:right w:val="single" w:sz="4" w:space="0" w:color="auto"/>
            </w:tcBorders>
            <w:shd w:val="clear" w:color="auto" w:fill="auto"/>
            <w:noWrap/>
            <w:vAlign w:val="center"/>
            <w:hideMark/>
          </w:tcPr>
          <w:p w:rsidR="00743B9C" w:rsidRPr="00996781" w:rsidRDefault="00743B9C" w:rsidP="00743B9C">
            <w:pPr>
              <w:widowControl/>
              <w:jc w:val="center"/>
              <w:rPr>
                <w:color w:val="000000"/>
                <w:kern w:val="0"/>
                <w:sz w:val="18"/>
                <w:szCs w:val="18"/>
              </w:rPr>
            </w:pPr>
            <w:r w:rsidRPr="00996781">
              <w:rPr>
                <w:color w:val="000000"/>
                <w:kern w:val="0"/>
                <w:sz w:val="18"/>
                <w:szCs w:val="18"/>
              </w:rPr>
              <w:t>修订</w:t>
            </w:r>
          </w:p>
        </w:tc>
      </w:tr>
      <w:tr w:rsidR="00743B9C" w:rsidRPr="00996781" w:rsidTr="00743B9C">
        <w:trPr>
          <w:trHeight w:val="300"/>
          <w:jc w:val="center"/>
        </w:trPr>
        <w:tc>
          <w:tcPr>
            <w:tcW w:w="847" w:type="dxa"/>
            <w:vMerge/>
            <w:tcBorders>
              <w:top w:val="nil"/>
              <w:left w:val="single" w:sz="4" w:space="0" w:color="auto"/>
              <w:bottom w:val="single" w:sz="4" w:space="0" w:color="auto"/>
              <w:right w:val="single" w:sz="4" w:space="0" w:color="auto"/>
            </w:tcBorders>
            <w:vAlign w:val="center"/>
            <w:hideMark/>
          </w:tcPr>
          <w:p w:rsidR="00743B9C" w:rsidRPr="00996781" w:rsidRDefault="00743B9C" w:rsidP="00743B9C">
            <w:pPr>
              <w:widowControl/>
              <w:jc w:val="left"/>
              <w:rPr>
                <w:color w:val="000000"/>
                <w:kern w:val="0"/>
                <w:sz w:val="18"/>
                <w:szCs w:val="18"/>
              </w:rPr>
            </w:pPr>
          </w:p>
        </w:tc>
        <w:tc>
          <w:tcPr>
            <w:tcW w:w="874" w:type="dxa"/>
            <w:vMerge/>
            <w:tcBorders>
              <w:top w:val="nil"/>
              <w:left w:val="single" w:sz="4" w:space="0" w:color="auto"/>
              <w:bottom w:val="single" w:sz="4" w:space="0" w:color="auto"/>
              <w:right w:val="single" w:sz="4" w:space="0" w:color="auto"/>
            </w:tcBorders>
            <w:vAlign w:val="center"/>
            <w:hideMark/>
          </w:tcPr>
          <w:p w:rsidR="00743B9C" w:rsidRPr="00996781" w:rsidRDefault="00743B9C" w:rsidP="00743B9C">
            <w:pPr>
              <w:widowControl/>
              <w:jc w:val="left"/>
              <w:rPr>
                <w:color w:val="000000"/>
                <w:kern w:val="0"/>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743B9C" w:rsidRPr="00996781" w:rsidRDefault="00743B9C" w:rsidP="00743B9C">
            <w:pPr>
              <w:widowControl/>
              <w:jc w:val="left"/>
              <w:rPr>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rPr>
                <w:color w:val="000000"/>
                <w:kern w:val="0"/>
                <w:sz w:val="18"/>
                <w:szCs w:val="18"/>
              </w:rPr>
            </w:pPr>
            <w:r w:rsidRPr="00996781">
              <w:rPr>
                <w:color w:val="000000"/>
                <w:kern w:val="0"/>
                <w:sz w:val="18"/>
                <w:szCs w:val="18"/>
              </w:rPr>
              <w:t>黄酒</w:t>
            </w:r>
          </w:p>
        </w:tc>
        <w:tc>
          <w:tcPr>
            <w:tcW w:w="1275"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千升</w:t>
            </w:r>
          </w:p>
        </w:tc>
        <w:tc>
          <w:tcPr>
            <w:tcW w:w="921"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Pr>
                <w:rFonts w:eastAsia="等线"/>
                <w:color w:val="000000"/>
                <w:sz w:val="20"/>
                <w:szCs w:val="20"/>
              </w:rPr>
              <w:t>9.1</w:t>
            </w:r>
          </w:p>
        </w:tc>
        <w:tc>
          <w:tcPr>
            <w:tcW w:w="922"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Pr>
                <w:rFonts w:eastAsia="等线"/>
                <w:color w:val="000000"/>
                <w:sz w:val="20"/>
                <w:szCs w:val="20"/>
              </w:rPr>
              <w:t>6.4</w:t>
            </w:r>
          </w:p>
        </w:tc>
        <w:tc>
          <w:tcPr>
            <w:tcW w:w="1132" w:type="dxa"/>
            <w:tcBorders>
              <w:top w:val="nil"/>
              <w:left w:val="nil"/>
              <w:bottom w:val="single" w:sz="4" w:space="0" w:color="auto"/>
              <w:right w:val="single" w:sz="4" w:space="0" w:color="auto"/>
            </w:tcBorders>
            <w:shd w:val="clear" w:color="auto" w:fill="auto"/>
            <w:noWrap/>
            <w:vAlign w:val="center"/>
            <w:hideMark/>
          </w:tcPr>
          <w:p w:rsidR="00743B9C" w:rsidRPr="00996781" w:rsidRDefault="00743B9C" w:rsidP="00743B9C">
            <w:pPr>
              <w:widowControl/>
              <w:jc w:val="center"/>
              <w:rPr>
                <w:color w:val="000000"/>
                <w:kern w:val="0"/>
                <w:sz w:val="18"/>
                <w:szCs w:val="18"/>
              </w:rPr>
            </w:pPr>
            <w:r w:rsidRPr="00996781">
              <w:rPr>
                <w:color w:val="000000"/>
                <w:kern w:val="0"/>
                <w:sz w:val="18"/>
                <w:szCs w:val="18"/>
              </w:rPr>
              <w:t>修订</w:t>
            </w:r>
          </w:p>
        </w:tc>
      </w:tr>
      <w:tr w:rsidR="00743B9C" w:rsidRPr="00996781" w:rsidTr="00743B9C">
        <w:trPr>
          <w:trHeight w:val="300"/>
          <w:jc w:val="center"/>
        </w:trPr>
        <w:tc>
          <w:tcPr>
            <w:tcW w:w="847" w:type="dxa"/>
            <w:vMerge/>
            <w:tcBorders>
              <w:top w:val="nil"/>
              <w:left w:val="single" w:sz="4" w:space="0" w:color="auto"/>
              <w:bottom w:val="single" w:sz="4" w:space="0" w:color="auto"/>
              <w:right w:val="single" w:sz="4" w:space="0" w:color="auto"/>
            </w:tcBorders>
            <w:vAlign w:val="center"/>
            <w:hideMark/>
          </w:tcPr>
          <w:p w:rsidR="00743B9C" w:rsidRPr="00996781" w:rsidRDefault="00743B9C" w:rsidP="00743B9C">
            <w:pPr>
              <w:widowControl/>
              <w:jc w:val="left"/>
              <w:rPr>
                <w:color w:val="000000"/>
                <w:kern w:val="0"/>
                <w:sz w:val="18"/>
                <w:szCs w:val="18"/>
              </w:rPr>
            </w:pPr>
          </w:p>
        </w:tc>
        <w:tc>
          <w:tcPr>
            <w:tcW w:w="874" w:type="dxa"/>
            <w:vMerge/>
            <w:tcBorders>
              <w:top w:val="nil"/>
              <w:left w:val="single" w:sz="4" w:space="0" w:color="auto"/>
              <w:bottom w:val="single" w:sz="4" w:space="0" w:color="auto"/>
              <w:right w:val="single" w:sz="4" w:space="0" w:color="auto"/>
            </w:tcBorders>
            <w:vAlign w:val="center"/>
            <w:hideMark/>
          </w:tcPr>
          <w:p w:rsidR="00743B9C" w:rsidRPr="00996781" w:rsidRDefault="00743B9C" w:rsidP="00743B9C">
            <w:pPr>
              <w:widowControl/>
              <w:jc w:val="left"/>
              <w:rPr>
                <w:color w:val="000000"/>
                <w:kern w:val="0"/>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743B9C" w:rsidRPr="00996781" w:rsidRDefault="00743B9C" w:rsidP="00743B9C">
            <w:pPr>
              <w:widowControl/>
              <w:jc w:val="left"/>
              <w:rPr>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rPr>
                <w:color w:val="000000"/>
                <w:kern w:val="0"/>
                <w:sz w:val="18"/>
                <w:szCs w:val="18"/>
              </w:rPr>
            </w:pPr>
            <w:r w:rsidRPr="00996781">
              <w:rPr>
                <w:color w:val="000000"/>
                <w:kern w:val="0"/>
                <w:sz w:val="18"/>
                <w:szCs w:val="18"/>
              </w:rPr>
              <w:t>白酒</w:t>
            </w:r>
          </w:p>
        </w:tc>
        <w:tc>
          <w:tcPr>
            <w:tcW w:w="1275"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千升</w:t>
            </w:r>
          </w:p>
        </w:tc>
        <w:tc>
          <w:tcPr>
            <w:tcW w:w="921"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Pr>
                <w:rFonts w:eastAsia="等线"/>
                <w:color w:val="000000"/>
                <w:sz w:val="20"/>
                <w:szCs w:val="20"/>
              </w:rPr>
              <w:t>6.8</w:t>
            </w:r>
          </w:p>
        </w:tc>
        <w:tc>
          <w:tcPr>
            <w:tcW w:w="922"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Pr>
                <w:rFonts w:eastAsia="等线"/>
                <w:color w:val="000000"/>
                <w:sz w:val="20"/>
                <w:szCs w:val="20"/>
              </w:rPr>
              <w:t>5.0</w:t>
            </w:r>
          </w:p>
        </w:tc>
        <w:tc>
          <w:tcPr>
            <w:tcW w:w="1132"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sidRPr="00996781">
              <w:rPr>
                <w:color w:val="000000"/>
                <w:kern w:val="0"/>
                <w:sz w:val="18"/>
                <w:szCs w:val="18"/>
              </w:rPr>
              <w:t>补充</w:t>
            </w:r>
            <w:r w:rsidR="0010173E">
              <w:rPr>
                <w:rFonts w:hint="eastAsia"/>
                <w:color w:val="000000"/>
                <w:kern w:val="0"/>
                <w:sz w:val="18"/>
                <w:szCs w:val="18"/>
              </w:rPr>
              <w:t>，先进值采用江苏省领跑值</w:t>
            </w:r>
          </w:p>
        </w:tc>
      </w:tr>
      <w:tr w:rsidR="00743B9C" w:rsidRPr="00996781" w:rsidTr="00743B9C">
        <w:trPr>
          <w:trHeight w:val="450"/>
          <w:jc w:val="center"/>
        </w:trPr>
        <w:tc>
          <w:tcPr>
            <w:tcW w:w="847" w:type="dxa"/>
            <w:vMerge/>
            <w:tcBorders>
              <w:top w:val="nil"/>
              <w:left w:val="single" w:sz="4" w:space="0" w:color="auto"/>
              <w:bottom w:val="single" w:sz="4" w:space="0" w:color="auto"/>
              <w:right w:val="single" w:sz="4" w:space="0" w:color="auto"/>
            </w:tcBorders>
            <w:vAlign w:val="center"/>
            <w:hideMark/>
          </w:tcPr>
          <w:p w:rsidR="00743B9C" w:rsidRPr="00996781" w:rsidRDefault="00743B9C" w:rsidP="00743B9C">
            <w:pPr>
              <w:widowControl/>
              <w:jc w:val="left"/>
              <w:rPr>
                <w:color w:val="000000"/>
                <w:kern w:val="0"/>
                <w:sz w:val="18"/>
                <w:szCs w:val="18"/>
              </w:rPr>
            </w:pPr>
          </w:p>
        </w:tc>
        <w:tc>
          <w:tcPr>
            <w:tcW w:w="874" w:type="dxa"/>
            <w:vMerge/>
            <w:tcBorders>
              <w:top w:val="nil"/>
              <w:left w:val="single" w:sz="4" w:space="0" w:color="auto"/>
              <w:bottom w:val="single" w:sz="4" w:space="0" w:color="auto"/>
              <w:right w:val="single" w:sz="4" w:space="0" w:color="auto"/>
            </w:tcBorders>
            <w:vAlign w:val="center"/>
            <w:hideMark/>
          </w:tcPr>
          <w:p w:rsidR="00743B9C" w:rsidRPr="00996781" w:rsidRDefault="00743B9C" w:rsidP="00743B9C">
            <w:pPr>
              <w:widowControl/>
              <w:jc w:val="left"/>
              <w:rPr>
                <w:color w:val="000000"/>
                <w:kern w:val="0"/>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743B9C" w:rsidRPr="00996781" w:rsidRDefault="00743B9C" w:rsidP="00743B9C">
            <w:pPr>
              <w:widowControl/>
              <w:jc w:val="left"/>
              <w:rPr>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rPr>
                <w:color w:val="000000"/>
                <w:kern w:val="0"/>
                <w:sz w:val="18"/>
                <w:szCs w:val="18"/>
              </w:rPr>
            </w:pPr>
            <w:r w:rsidRPr="00996781">
              <w:rPr>
                <w:color w:val="000000"/>
                <w:kern w:val="0"/>
                <w:sz w:val="18"/>
                <w:szCs w:val="18"/>
              </w:rPr>
              <w:t>米酒（崇明老白酒）</w:t>
            </w:r>
          </w:p>
        </w:tc>
        <w:tc>
          <w:tcPr>
            <w:tcW w:w="1275"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千升</w:t>
            </w:r>
          </w:p>
        </w:tc>
        <w:tc>
          <w:tcPr>
            <w:tcW w:w="921"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Pr>
                <w:rFonts w:eastAsia="等线"/>
                <w:color w:val="000000"/>
                <w:sz w:val="20"/>
                <w:szCs w:val="20"/>
              </w:rPr>
              <w:t>7.4</w:t>
            </w:r>
          </w:p>
        </w:tc>
        <w:tc>
          <w:tcPr>
            <w:tcW w:w="922" w:type="dxa"/>
            <w:tcBorders>
              <w:top w:val="nil"/>
              <w:left w:val="nil"/>
              <w:bottom w:val="single" w:sz="4" w:space="0" w:color="auto"/>
              <w:right w:val="single" w:sz="4" w:space="0" w:color="auto"/>
            </w:tcBorders>
            <w:shd w:val="clear" w:color="auto" w:fill="auto"/>
            <w:vAlign w:val="center"/>
            <w:hideMark/>
          </w:tcPr>
          <w:p w:rsidR="00743B9C" w:rsidRPr="00996781" w:rsidRDefault="00743B9C" w:rsidP="00743B9C">
            <w:pPr>
              <w:widowControl/>
              <w:jc w:val="center"/>
              <w:rPr>
                <w:color w:val="000000"/>
                <w:kern w:val="0"/>
                <w:sz w:val="18"/>
                <w:szCs w:val="18"/>
              </w:rPr>
            </w:pPr>
            <w:r>
              <w:rPr>
                <w:rFonts w:eastAsia="等线"/>
                <w:color w:val="000000"/>
                <w:sz w:val="20"/>
                <w:szCs w:val="20"/>
              </w:rPr>
              <w:t>6.2</w:t>
            </w:r>
          </w:p>
        </w:tc>
        <w:tc>
          <w:tcPr>
            <w:tcW w:w="1132" w:type="dxa"/>
            <w:tcBorders>
              <w:top w:val="nil"/>
              <w:left w:val="nil"/>
              <w:bottom w:val="single" w:sz="4" w:space="0" w:color="auto"/>
              <w:right w:val="single" w:sz="4" w:space="0" w:color="auto"/>
            </w:tcBorders>
            <w:shd w:val="clear" w:color="auto" w:fill="auto"/>
            <w:noWrap/>
            <w:vAlign w:val="center"/>
            <w:hideMark/>
          </w:tcPr>
          <w:p w:rsidR="00743B9C" w:rsidRPr="00996781" w:rsidRDefault="00743B9C" w:rsidP="00743B9C">
            <w:pPr>
              <w:widowControl/>
              <w:jc w:val="center"/>
              <w:rPr>
                <w:color w:val="000000"/>
                <w:kern w:val="0"/>
                <w:sz w:val="18"/>
                <w:szCs w:val="18"/>
              </w:rPr>
            </w:pPr>
            <w:r w:rsidRPr="00996781">
              <w:rPr>
                <w:color w:val="000000"/>
                <w:kern w:val="0"/>
                <w:sz w:val="18"/>
                <w:szCs w:val="18"/>
              </w:rPr>
              <w:t>补充</w:t>
            </w:r>
          </w:p>
        </w:tc>
      </w:tr>
      <w:tr w:rsidR="00996781" w:rsidRPr="00996781" w:rsidTr="00162DDA">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b/>
                <w:bCs/>
                <w:color w:val="000000"/>
                <w:kern w:val="0"/>
                <w:sz w:val="18"/>
                <w:szCs w:val="18"/>
              </w:rPr>
            </w:pPr>
            <w:r w:rsidRPr="00996781">
              <w:rPr>
                <w:b/>
                <w:bCs/>
                <w:color w:val="000000"/>
                <w:kern w:val="0"/>
                <w:sz w:val="18"/>
                <w:szCs w:val="18"/>
              </w:rPr>
              <w:t>C36</w:t>
            </w:r>
          </w:p>
        </w:tc>
        <w:tc>
          <w:tcPr>
            <w:tcW w:w="874"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p>
        </w:tc>
        <w:tc>
          <w:tcPr>
            <w:tcW w:w="5787" w:type="dxa"/>
            <w:gridSpan w:val="5"/>
            <w:tcBorders>
              <w:top w:val="single" w:sz="4" w:space="0" w:color="auto"/>
              <w:left w:val="nil"/>
              <w:bottom w:val="single" w:sz="4" w:space="0" w:color="auto"/>
              <w:right w:val="single" w:sz="4" w:space="0" w:color="auto"/>
            </w:tcBorders>
            <w:shd w:val="clear" w:color="auto" w:fill="auto"/>
            <w:vAlign w:val="center"/>
            <w:hideMark/>
          </w:tcPr>
          <w:p w:rsidR="00996781" w:rsidRPr="00996781" w:rsidRDefault="00996781" w:rsidP="00996781">
            <w:pPr>
              <w:widowControl/>
              <w:rPr>
                <w:b/>
                <w:bCs/>
                <w:color w:val="000000"/>
                <w:kern w:val="0"/>
                <w:sz w:val="18"/>
                <w:szCs w:val="18"/>
              </w:rPr>
            </w:pPr>
            <w:r w:rsidRPr="00996781">
              <w:rPr>
                <w:b/>
                <w:bCs/>
                <w:color w:val="000000"/>
                <w:kern w:val="0"/>
                <w:sz w:val="18"/>
                <w:szCs w:val="18"/>
              </w:rPr>
              <w:t>汽车制造业</w:t>
            </w:r>
          </w:p>
        </w:tc>
        <w:tc>
          <w:tcPr>
            <w:tcW w:w="1132" w:type="dxa"/>
            <w:tcBorders>
              <w:top w:val="nil"/>
              <w:left w:val="nil"/>
              <w:bottom w:val="single" w:sz="4" w:space="0" w:color="auto"/>
              <w:right w:val="single" w:sz="4" w:space="0" w:color="auto"/>
            </w:tcBorders>
            <w:shd w:val="clear" w:color="auto" w:fill="auto"/>
            <w:noWrap/>
            <w:vAlign w:val="center"/>
            <w:hideMark/>
          </w:tcPr>
          <w:p w:rsidR="00996781" w:rsidRPr="00996781" w:rsidRDefault="00996781" w:rsidP="00996781">
            <w:pPr>
              <w:widowControl/>
              <w:jc w:val="center"/>
              <w:rPr>
                <w:color w:val="000000"/>
                <w:kern w:val="0"/>
                <w:sz w:val="18"/>
                <w:szCs w:val="18"/>
              </w:rPr>
            </w:pPr>
          </w:p>
        </w:tc>
      </w:tr>
      <w:tr w:rsidR="00996781" w:rsidRPr="00996781" w:rsidTr="00743B9C">
        <w:trPr>
          <w:trHeight w:val="465"/>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996781" w:rsidRPr="00996781" w:rsidRDefault="00996781" w:rsidP="00996781">
            <w:pPr>
              <w:widowControl/>
              <w:jc w:val="left"/>
              <w:rPr>
                <w:color w:val="000000"/>
                <w:kern w:val="0"/>
                <w:sz w:val="18"/>
                <w:szCs w:val="18"/>
              </w:rPr>
            </w:pPr>
            <w:r w:rsidRPr="00996781">
              <w:rPr>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C361</w:t>
            </w:r>
          </w:p>
        </w:tc>
        <w:tc>
          <w:tcPr>
            <w:tcW w:w="1109"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left"/>
              <w:rPr>
                <w:color w:val="000000"/>
                <w:kern w:val="0"/>
                <w:sz w:val="18"/>
                <w:szCs w:val="18"/>
              </w:rPr>
            </w:pPr>
            <w:r w:rsidRPr="00996781">
              <w:rPr>
                <w:color w:val="000000"/>
                <w:kern w:val="0"/>
                <w:sz w:val="18"/>
                <w:szCs w:val="18"/>
              </w:rPr>
              <w:t>汽车整车制造</w:t>
            </w:r>
          </w:p>
        </w:tc>
        <w:tc>
          <w:tcPr>
            <w:tcW w:w="1560"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rPr>
                <w:color w:val="000000"/>
                <w:kern w:val="0"/>
                <w:sz w:val="18"/>
                <w:szCs w:val="18"/>
              </w:rPr>
            </w:pPr>
            <w:r w:rsidRPr="00996781">
              <w:rPr>
                <w:color w:val="000000"/>
                <w:kern w:val="0"/>
                <w:sz w:val="18"/>
                <w:szCs w:val="18"/>
              </w:rPr>
              <w:t>轿车</w:t>
            </w:r>
          </w:p>
        </w:tc>
        <w:tc>
          <w:tcPr>
            <w:tcW w:w="1275"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辆</w:t>
            </w:r>
          </w:p>
        </w:tc>
        <w:tc>
          <w:tcPr>
            <w:tcW w:w="921"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8.35</w:t>
            </w:r>
          </w:p>
        </w:tc>
        <w:tc>
          <w:tcPr>
            <w:tcW w:w="922"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3.46</w:t>
            </w:r>
          </w:p>
        </w:tc>
        <w:tc>
          <w:tcPr>
            <w:tcW w:w="1132"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修订</w:t>
            </w:r>
          </w:p>
        </w:tc>
      </w:tr>
      <w:tr w:rsidR="00996781" w:rsidRPr="00996781" w:rsidTr="00162DDA">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b/>
                <w:bCs/>
                <w:color w:val="000000"/>
                <w:kern w:val="0"/>
                <w:sz w:val="18"/>
                <w:szCs w:val="18"/>
              </w:rPr>
            </w:pPr>
            <w:r w:rsidRPr="00996781">
              <w:rPr>
                <w:b/>
                <w:bCs/>
                <w:color w:val="000000"/>
                <w:kern w:val="0"/>
                <w:sz w:val="18"/>
                <w:szCs w:val="18"/>
              </w:rPr>
              <w:t>C37</w:t>
            </w:r>
          </w:p>
        </w:tc>
        <w:tc>
          <w:tcPr>
            <w:tcW w:w="874"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p>
        </w:tc>
        <w:tc>
          <w:tcPr>
            <w:tcW w:w="5787" w:type="dxa"/>
            <w:gridSpan w:val="5"/>
            <w:tcBorders>
              <w:top w:val="single" w:sz="4" w:space="0" w:color="auto"/>
              <w:left w:val="nil"/>
              <w:bottom w:val="single" w:sz="4" w:space="0" w:color="auto"/>
              <w:right w:val="single" w:sz="4" w:space="0" w:color="auto"/>
            </w:tcBorders>
            <w:shd w:val="clear" w:color="auto" w:fill="auto"/>
            <w:vAlign w:val="center"/>
            <w:hideMark/>
          </w:tcPr>
          <w:p w:rsidR="00996781" w:rsidRPr="00996781" w:rsidRDefault="00996781" w:rsidP="00996781">
            <w:pPr>
              <w:widowControl/>
              <w:rPr>
                <w:b/>
                <w:bCs/>
                <w:color w:val="000000"/>
                <w:kern w:val="0"/>
                <w:sz w:val="18"/>
                <w:szCs w:val="18"/>
              </w:rPr>
            </w:pPr>
            <w:r w:rsidRPr="00996781">
              <w:rPr>
                <w:b/>
                <w:bCs/>
                <w:color w:val="000000"/>
                <w:kern w:val="0"/>
                <w:sz w:val="18"/>
                <w:szCs w:val="18"/>
              </w:rPr>
              <w:t>铁路、船舶、航空航天和其他运输设备制造业</w:t>
            </w:r>
          </w:p>
        </w:tc>
        <w:tc>
          <w:tcPr>
            <w:tcW w:w="1132" w:type="dxa"/>
            <w:tcBorders>
              <w:top w:val="nil"/>
              <w:left w:val="nil"/>
              <w:bottom w:val="single" w:sz="4" w:space="0" w:color="auto"/>
              <w:right w:val="single" w:sz="4" w:space="0" w:color="auto"/>
            </w:tcBorders>
            <w:shd w:val="clear" w:color="auto" w:fill="auto"/>
            <w:noWrap/>
            <w:vAlign w:val="center"/>
            <w:hideMark/>
          </w:tcPr>
          <w:p w:rsidR="00996781" w:rsidRPr="00996781" w:rsidRDefault="00996781" w:rsidP="00996781">
            <w:pPr>
              <w:widowControl/>
              <w:jc w:val="center"/>
              <w:rPr>
                <w:color w:val="000000"/>
                <w:kern w:val="0"/>
                <w:sz w:val="18"/>
                <w:szCs w:val="18"/>
              </w:rPr>
            </w:pPr>
          </w:p>
        </w:tc>
      </w:tr>
      <w:tr w:rsidR="00996781" w:rsidRPr="00996781" w:rsidTr="00743B9C">
        <w:trPr>
          <w:trHeight w:val="465"/>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996781" w:rsidRPr="00996781" w:rsidRDefault="00996781" w:rsidP="00996781">
            <w:pPr>
              <w:widowControl/>
              <w:jc w:val="left"/>
              <w:rPr>
                <w:color w:val="000000"/>
                <w:kern w:val="0"/>
                <w:sz w:val="18"/>
                <w:szCs w:val="18"/>
              </w:rPr>
            </w:pPr>
            <w:r w:rsidRPr="00996781">
              <w:rPr>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C373</w:t>
            </w:r>
          </w:p>
        </w:tc>
        <w:tc>
          <w:tcPr>
            <w:tcW w:w="1109"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rPr>
                <w:color w:val="000000"/>
                <w:kern w:val="0"/>
                <w:sz w:val="18"/>
                <w:szCs w:val="18"/>
              </w:rPr>
            </w:pPr>
            <w:r w:rsidRPr="00996781">
              <w:rPr>
                <w:color w:val="000000"/>
                <w:kern w:val="0"/>
                <w:sz w:val="18"/>
                <w:szCs w:val="18"/>
              </w:rPr>
              <w:t>船舶及相关装置制造</w:t>
            </w:r>
          </w:p>
        </w:tc>
        <w:tc>
          <w:tcPr>
            <w:tcW w:w="1560"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rPr>
                <w:color w:val="000000"/>
                <w:kern w:val="0"/>
                <w:sz w:val="18"/>
                <w:szCs w:val="18"/>
              </w:rPr>
            </w:pPr>
            <w:r w:rsidRPr="00996781">
              <w:rPr>
                <w:color w:val="000000"/>
                <w:kern w:val="0"/>
                <w:sz w:val="18"/>
                <w:szCs w:val="18"/>
              </w:rPr>
              <w:t>船舶制造</w:t>
            </w:r>
          </w:p>
        </w:tc>
        <w:tc>
          <w:tcPr>
            <w:tcW w:w="1275"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修正总吨</w:t>
            </w:r>
          </w:p>
        </w:tc>
        <w:tc>
          <w:tcPr>
            <w:tcW w:w="921"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4.04</w:t>
            </w:r>
          </w:p>
        </w:tc>
        <w:tc>
          <w:tcPr>
            <w:tcW w:w="922"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2.07</w:t>
            </w:r>
          </w:p>
        </w:tc>
        <w:tc>
          <w:tcPr>
            <w:tcW w:w="1132"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修订</w:t>
            </w:r>
          </w:p>
        </w:tc>
      </w:tr>
      <w:tr w:rsidR="00996781" w:rsidRPr="00996781" w:rsidTr="00162DDA">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b/>
                <w:bCs/>
                <w:color w:val="000000"/>
                <w:kern w:val="0"/>
                <w:sz w:val="18"/>
                <w:szCs w:val="18"/>
              </w:rPr>
            </w:pPr>
            <w:r w:rsidRPr="00996781">
              <w:rPr>
                <w:b/>
                <w:bCs/>
                <w:color w:val="000000"/>
                <w:kern w:val="0"/>
                <w:sz w:val="18"/>
                <w:szCs w:val="18"/>
              </w:rPr>
              <w:t>C39</w:t>
            </w:r>
          </w:p>
        </w:tc>
        <w:tc>
          <w:tcPr>
            <w:tcW w:w="874"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p>
        </w:tc>
        <w:tc>
          <w:tcPr>
            <w:tcW w:w="5787" w:type="dxa"/>
            <w:gridSpan w:val="5"/>
            <w:tcBorders>
              <w:top w:val="single" w:sz="4" w:space="0" w:color="auto"/>
              <w:left w:val="nil"/>
              <w:bottom w:val="single" w:sz="4" w:space="0" w:color="auto"/>
              <w:right w:val="single" w:sz="4" w:space="0" w:color="auto"/>
            </w:tcBorders>
            <w:shd w:val="clear" w:color="auto" w:fill="auto"/>
            <w:vAlign w:val="center"/>
            <w:hideMark/>
          </w:tcPr>
          <w:p w:rsidR="00996781" w:rsidRPr="00996781" w:rsidRDefault="00996781" w:rsidP="00996781">
            <w:pPr>
              <w:widowControl/>
              <w:rPr>
                <w:b/>
                <w:bCs/>
                <w:color w:val="000000"/>
                <w:kern w:val="0"/>
                <w:sz w:val="18"/>
                <w:szCs w:val="18"/>
              </w:rPr>
            </w:pPr>
            <w:r w:rsidRPr="00996781">
              <w:rPr>
                <w:b/>
                <w:bCs/>
                <w:color w:val="000000"/>
                <w:kern w:val="0"/>
                <w:sz w:val="18"/>
                <w:szCs w:val="18"/>
              </w:rPr>
              <w:t>计算机、通信和其他电子设备制造业</w:t>
            </w:r>
          </w:p>
        </w:tc>
        <w:tc>
          <w:tcPr>
            <w:tcW w:w="1132" w:type="dxa"/>
            <w:tcBorders>
              <w:top w:val="nil"/>
              <w:left w:val="nil"/>
              <w:bottom w:val="single" w:sz="4" w:space="0" w:color="auto"/>
              <w:right w:val="single" w:sz="4" w:space="0" w:color="auto"/>
            </w:tcBorders>
            <w:shd w:val="clear" w:color="auto" w:fill="auto"/>
            <w:noWrap/>
            <w:vAlign w:val="center"/>
            <w:hideMark/>
          </w:tcPr>
          <w:p w:rsidR="00996781" w:rsidRPr="00996781" w:rsidRDefault="00996781" w:rsidP="00996781">
            <w:pPr>
              <w:widowControl/>
              <w:jc w:val="center"/>
              <w:rPr>
                <w:color w:val="000000"/>
                <w:kern w:val="0"/>
                <w:sz w:val="18"/>
                <w:szCs w:val="18"/>
              </w:rPr>
            </w:pPr>
          </w:p>
        </w:tc>
      </w:tr>
      <w:tr w:rsidR="00996781" w:rsidRPr="00996781" w:rsidTr="00743B9C">
        <w:trPr>
          <w:trHeight w:val="690"/>
          <w:jc w:val="center"/>
        </w:trPr>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b/>
                <w:bCs/>
                <w:color w:val="000000"/>
                <w:kern w:val="0"/>
                <w:sz w:val="18"/>
                <w:szCs w:val="18"/>
              </w:rPr>
            </w:pPr>
            <w:r w:rsidRPr="00996781">
              <w:rPr>
                <w:b/>
                <w:bCs/>
                <w:color w:val="000000"/>
                <w:kern w:val="0"/>
                <w:sz w:val="18"/>
                <w:szCs w:val="18"/>
              </w:rPr>
              <w:t xml:space="preserve">　</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C397</w:t>
            </w:r>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电子器件制造</w:t>
            </w:r>
          </w:p>
        </w:tc>
        <w:tc>
          <w:tcPr>
            <w:tcW w:w="1560"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rPr>
                <w:color w:val="000000"/>
                <w:kern w:val="0"/>
                <w:sz w:val="18"/>
                <w:szCs w:val="18"/>
              </w:rPr>
            </w:pPr>
            <w:r w:rsidRPr="00996781">
              <w:rPr>
                <w:color w:val="000000"/>
                <w:kern w:val="0"/>
                <w:sz w:val="18"/>
                <w:szCs w:val="18"/>
              </w:rPr>
              <w:t>电子芯片制造（</w:t>
            </w:r>
            <w:r w:rsidRPr="00996781">
              <w:rPr>
                <w:color w:val="000000"/>
                <w:kern w:val="0"/>
                <w:sz w:val="18"/>
                <w:szCs w:val="18"/>
              </w:rPr>
              <w:t>6</w:t>
            </w:r>
            <w:r w:rsidRPr="00996781">
              <w:rPr>
                <w:color w:val="000000"/>
                <w:kern w:val="0"/>
                <w:sz w:val="18"/>
                <w:szCs w:val="18"/>
              </w:rPr>
              <w:t>英寸）</w:t>
            </w:r>
          </w:p>
        </w:tc>
        <w:tc>
          <w:tcPr>
            <w:tcW w:w="1275" w:type="dxa"/>
            <w:tcBorders>
              <w:top w:val="nil"/>
              <w:left w:val="nil"/>
              <w:bottom w:val="single" w:sz="4" w:space="0" w:color="auto"/>
              <w:right w:val="single" w:sz="4" w:space="0" w:color="auto"/>
            </w:tcBorders>
            <w:shd w:val="clear" w:color="auto" w:fill="auto"/>
            <w:noWrap/>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片</w:t>
            </w:r>
          </w:p>
        </w:tc>
        <w:tc>
          <w:tcPr>
            <w:tcW w:w="921"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1.96</w:t>
            </w:r>
          </w:p>
        </w:tc>
        <w:tc>
          <w:tcPr>
            <w:tcW w:w="922"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1.74</w:t>
            </w:r>
          </w:p>
        </w:tc>
        <w:tc>
          <w:tcPr>
            <w:tcW w:w="1132" w:type="dxa"/>
            <w:tcBorders>
              <w:top w:val="nil"/>
              <w:left w:val="nil"/>
              <w:bottom w:val="single" w:sz="4" w:space="0" w:color="auto"/>
              <w:right w:val="single" w:sz="4" w:space="0" w:color="auto"/>
            </w:tcBorders>
            <w:shd w:val="clear" w:color="auto" w:fill="auto"/>
            <w:noWrap/>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补充</w:t>
            </w:r>
          </w:p>
        </w:tc>
      </w:tr>
      <w:tr w:rsidR="00996781" w:rsidRPr="00996781" w:rsidTr="00743B9C">
        <w:trPr>
          <w:trHeight w:val="465"/>
          <w:jc w:val="center"/>
        </w:trPr>
        <w:tc>
          <w:tcPr>
            <w:tcW w:w="847" w:type="dxa"/>
            <w:vMerge/>
            <w:tcBorders>
              <w:top w:val="nil"/>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b/>
                <w:bCs/>
                <w:color w:val="000000"/>
                <w:kern w:val="0"/>
                <w:sz w:val="18"/>
                <w:szCs w:val="18"/>
              </w:rPr>
            </w:pPr>
          </w:p>
        </w:tc>
        <w:tc>
          <w:tcPr>
            <w:tcW w:w="874" w:type="dxa"/>
            <w:vMerge/>
            <w:tcBorders>
              <w:top w:val="nil"/>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color w:val="000000"/>
                <w:kern w:val="0"/>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rPr>
                <w:color w:val="000000"/>
                <w:kern w:val="0"/>
                <w:sz w:val="18"/>
                <w:szCs w:val="18"/>
              </w:rPr>
            </w:pPr>
            <w:r w:rsidRPr="00996781">
              <w:rPr>
                <w:color w:val="000000"/>
                <w:kern w:val="0"/>
                <w:sz w:val="18"/>
                <w:szCs w:val="18"/>
              </w:rPr>
              <w:t>电子芯片制造（</w:t>
            </w:r>
            <w:r w:rsidRPr="00996781">
              <w:rPr>
                <w:color w:val="000000"/>
                <w:kern w:val="0"/>
                <w:sz w:val="18"/>
                <w:szCs w:val="18"/>
              </w:rPr>
              <w:t>8</w:t>
            </w:r>
            <w:r w:rsidRPr="00996781">
              <w:rPr>
                <w:color w:val="000000"/>
                <w:kern w:val="0"/>
                <w:sz w:val="18"/>
                <w:szCs w:val="18"/>
              </w:rPr>
              <w:t>英寸）</w:t>
            </w:r>
          </w:p>
        </w:tc>
        <w:tc>
          <w:tcPr>
            <w:tcW w:w="1275" w:type="dxa"/>
            <w:tcBorders>
              <w:top w:val="nil"/>
              <w:left w:val="nil"/>
              <w:bottom w:val="single" w:sz="4" w:space="0" w:color="auto"/>
              <w:right w:val="single" w:sz="4" w:space="0" w:color="auto"/>
            </w:tcBorders>
            <w:shd w:val="clear" w:color="auto" w:fill="auto"/>
            <w:noWrap/>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片</w:t>
            </w:r>
          </w:p>
        </w:tc>
        <w:tc>
          <w:tcPr>
            <w:tcW w:w="921"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2.92</w:t>
            </w:r>
          </w:p>
        </w:tc>
        <w:tc>
          <w:tcPr>
            <w:tcW w:w="922"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2.2</w:t>
            </w:r>
            <w:r w:rsidR="00BA0D76">
              <w:rPr>
                <w:rFonts w:hint="eastAsia"/>
                <w:color w:val="000000"/>
                <w:kern w:val="0"/>
                <w:sz w:val="18"/>
                <w:szCs w:val="18"/>
              </w:rPr>
              <w:t>0</w:t>
            </w:r>
          </w:p>
        </w:tc>
        <w:tc>
          <w:tcPr>
            <w:tcW w:w="1132" w:type="dxa"/>
            <w:tcBorders>
              <w:top w:val="nil"/>
              <w:left w:val="nil"/>
              <w:bottom w:val="single" w:sz="4" w:space="0" w:color="auto"/>
              <w:right w:val="single" w:sz="4" w:space="0" w:color="auto"/>
            </w:tcBorders>
            <w:shd w:val="clear" w:color="auto" w:fill="auto"/>
            <w:noWrap/>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修订</w:t>
            </w:r>
          </w:p>
        </w:tc>
      </w:tr>
      <w:tr w:rsidR="00996781" w:rsidRPr="00996781" w:rsidTr="00743B9C">
        <w:trPr>
          <w:trHeight w:val="930"/>
          <w:jc w:val="center"/>
        </w:trPr>
        <w:tc>
          <w:tcPr>
            <w:tcW w:w="847" w:type="dxa"/>
            <w:vMerge/>
            <w:tcBorders>
              <w:top w:val="nil"/>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b/>
                <w:bCs/>
                <w:color w:val="000000"/>
                <w:kern w:val="0"/>
                <w:sz w:val="18"/>
                <w:szCs w:val="18"/>
              </w:rPr>
            </w:pPr>
          </w:p>
        </w:tc>
        <w:tc>
          <w:tcPr>
            <w:tcW w:w="874" w:type="dxa"/>
            <w:vMerge/>
            <w:tcBorders>
              <w:top w:val="nil"/>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color w:val="000000"/>
                <w:kern w:val="0"/>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rPr>
                <w:color w:val="000000"/>
                <w:kern w:val="0"/>
                <w:sz w:val="18"/>
                <w:szCs w:val="18"/>
              </w:rPr>
            </w:pPr>
            <w:r w:rsidRPr="00996781">
              <w:rPr>
                <w:color w:val="000000"/>
                <w:kern w:val="0"/>
                <w:sz w:val="18"/>
                <w:szCs w:val="18"/>
              </w:rPr>
              <w:t>电子芯片制造（</w:t>
            </w:r>
            <w:r w:rsidRPr="00996781">
              <w:rPr>
                <w:color w:val="000000"/>
                <w:kern w:val="0"/>
                <w:sz w:val="18"/>
                <w:szCs w:val="18"/>
              </w:rPr>
              <w:t>12</w:t>
            </w:r>
            <w:r w:rsidRPr="00996781">
              <w:rPr>
                <w:color w:val="000000"/>
                <w:kern w:val="0"/>
                <w:sz w:val="18"/>
                <w:szCs w:val="18"/>
              </w:rPr>
              <w:t>英寸，制程＞</w:t>
            </w:r>
            <w:r w:rsidRPr="00996781">
              <w:rPr>
                <w:color w:val="000000"/>
                <w:kern w:val="0"/>
                <w:sz w:val="18"/>
                <w:szCs w:val="18"/>
              </w:rPr>
              <w:t>28</w:t>
            </w:r>
            <w:r w:rsidRPr="00996781">
              <w:rPr>
                <w:color w:val="000000"/>
                <w:kern w:val="0"/>
                <w:sz w:val="18"/>
                <w:szCs w:val="18"/>
              </w:rPr>
              <w:t>纳米）</w:t>
            </w:r>
          </w:p>
        </w:tc>
        <w:tc>
          <w:tcPr>
            <w:tcW w:w="1275" w:type="dxa"/>
            <w:tcBorders>
              <w:top w:val="nil"/>
              <w:left w:val="nil"/>
              <w:bottom w:val="single" w:sz="4" w:space="0" w:color="auto"/>
              <w:right w:val="single" w:sz="4" w:space="0" w:color="auto"/>
            </w:tcBorders>
            <w:shd w:val="clear" w:color="auto" w:fill="auto"/>
            <w:noWrap/>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片</w:t>
            </w:r>
          </w:p>
        </w:tc>
        <w:tc>
          <w:tcPr>
            <w:tcW w:w="921"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6.39</w:t>
            </w:r>
          </w:p>
        </w:tc>
        <w:tc>
          <w:tcPr>
            <w:tcW w:w="922"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6.15</w:t>
            </w:r>
          </w:p>
        </w:tc>
        <w:tc>
          <w:tcPr>
            <w:tcW w:w="1132" w:type="dxa"/>
            <w:tcBorders>
              <w:top w:val="nil"/>
              <w:left w:val="nil"/>
              <w:bottom w:val="single" w:sz="4" w:space="0" w:color="auto"/>
              <w:right w:val="single" w:sz="4" w:space="0" w:color="auto"/>
            </w:tcBorders>
            <w:shd w:val="clear" w:color="auto" w:fill="auto"/>
            <w:noWrap/>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通用值修订，先进值</w:t>
            </w:r>
            <w:r w:rsidR="002D335A">
              <w:rPr>
                <w:rFonts w:hint="eastAsia"/>
                <w:color w:val="000000"/>
                <w:kern w:val="0"/>
                <w:sz w:val="18"/>
                <w:szCs w:val="18"/>
              </w:rPr>
              <w:t>沿用</w:t>
            </w:r>
          </w:p>
        </w:tc>
      </w:tr>
      <w:tr w:rsidR="00996781" w:rsidRPr="00996781" w:rsidTr="00743B9C">
        <w:trPr>
          <w:trHeight w:val="930"/>
          <w:jc w:val="center"/>
        </w:trPr>
        <w:tc>
          <w:tcPr>
            <w:tcW w:w="847" w:type="dxa"/>
            <w:vMerge/>
            <w:tcBorders>
              <w:top w:val="nil"/>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b/>
                <w:bCs/>
                <w:color w:val="000000"/>
                <w:kern w:val="0"/>
                <w:sz w:val="18"/>
                <w:szCs w:val="18"/>
              </w:rPr>
            </w:pPr>
          </w:p>
        </w:tc>
        <w:tc>
          <w:tcPr>
            <w:tcW w:w="874" w:type="dxa"/>
            <w:vMerge/>
            <w:tcBorders>
              <w:top w:val="nil"/>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color w:val="000000"/>
                <w:kern w:val="0"/>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996781" w:rsidRPr="00996781" w:rsidRDefault="00996781" w:rsidP="00996781">
            <w:pPr>
              <w:widowControl/>
              <w:jc w:val="left"/>
              <w:rPr>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rPr>
                <w:color w:val="000000"/>
                <w:kern w:val="0"/>
                <w:sz w:val="18"/>
                <w:szCs w:val="18"/>
              </w:rPr>
            </w:pPr>
            <w:r w:rsidRPr="00996781">
              <w:rPr>
                <w:color w:val="000000"/>
                <w:kern w:val="0"/>
                <w:sz w:val="18"/>
                <w:szCs w:val="18"/>
              </w:rPr>
              <w:t>电子芯片制造（</w:t>
            </w:r>
            <w:r w:rsidRPr="00996781">
              <w:rPr>
                <w:color w:val="000000"/>
                <w:kern w:val="0"/>
                <w:sz w:val="18"/>
                <w:szCs w:val="18"/>
              </w:rPr>
              <w:t>12</w:t>
            </w:r>
            <w:r w:rsidRPr="00996781">
              <w:rPr>
                <w:color w:val="000000"/>
                <w:kern w:val="0"/>
                <w:sz w:val="18"/>
                <w:szCs w:val="18"/>
              </w:rPr>
              <w:t>英寸，</w:t>
            </w:r>
            <w:r w:rsidR="008F44C6">
              <w:rPr>
                <w:rFonts w:hint="eastAsia"/>
                <w:color w:val="000000"/>
                <w:kern w:val="0"/>
                <w:sz w:val="18"/>
                <w:szCs w:val="18"/>
              </w:rPr>
              <w:t>14</w:t>
            </w:r>
            <w:r w:rsidR="008F44C6">
              <w:rPr>
                <w:rFonts w:hint="eastAsia"/>
                <w:color w:val="000000"/>
                <w:kern w:val="0"/>
                <w:sz w:val="18"/>
                <w:szCs w:val="18"/>
              </w:rPr>
              <w:t>纳米＜</w:t>
            </w:r>
            <w:r w:rsidRPr="00996781">
              <w:rPr>
                <w:color w:val="000000"/>
                <w:kern w:val="0"/>
                <w:sz w:val="18"/>
                <w:szCs w:val="18"/>
              </w:rPr>
              <w:t>制程</w:t>
            </w:r>
            <w:r w:rsidRPr="00996781">
              <w:rPr>
                <w:color w:val="000000"/>
                <w:kern w:val="0"/>
                <w:sz w:val="18"/>
                <w:szCs w:val="18"/>
              </w:rPr>
              <w:t>≤28</w:t>
            </w:r>
            <w:r w:rsidRPr="00996781">
              <w:rPr>
                <w:color w:val="000000"/>
                <w:kern w:val="0"/>
                <w:sz w:val="18"/>
                <w:szCs w:val="18"/>
              </w:rPr>
              <w:t>纳米）</w:t>
            </w:r>
          </w:p>
        </w:tc>
        <w:tc>
          <w:tcPr>
            <w:tcW w:w="1275" w:type="dxa"/>
            <w:tcBorders>
              <w:top w:val="nil"/>
              <w:left w:val="nil"/>
              <w:bottom w:val="single" w:sz="4" w:space="0" w:color="auto"/>
              <w:right w:val="single" w:sz="4" w:space="0" w:color="auto"/>
            </w:tcBorders>
            <w:shd w:val="clear" w:color="auto" w:fill="auto"/>
            <w:noWrap/>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片</w:t>
            </w:r>
          </w:p>
        </w:tc>
        <w:tc>
          <w:tcPr>
            <w:tcW w:w="921" w:type="dxa"/>
            <w:tcBorders>
              <w:top w:val="nil"/>
              <w:left w:val="nil"/>
              <w:bottom w:val="single" w:sz="4" w:space="0" w:color="auto"/>
              <w:right w:val="single" w:sz="4" w:space="0" w:color="auto"/>
            </w:tcBorders>
            <w:shd w:val="clear" w:color="auto" w:fill="auto"/>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19.66</w:t>
            </w:r>
          </w:p>
        </w:tc>
        <w:tc>
          <w:tcPr>
            <w:tcW w:w="922" w:type="dxa"/>
            <w:tcBorders>
              <w:top w:val="nil"/>
              <w:left w:val="nil"/>
              <w:bottom w:val="single" w:sz="4" w:space="0" w:color="auto"/>
              <w:right w:val="single" w:sz="4" w:space="0" w:color="auto"/>
            </w:tcBorders>
            <w:shd w:val="clear" w:color="auto" w:fill="auto"/>
            <w:vAlign w:val="center"/>
            <w:hideMark/>
          </w:tcPr>
          <w:p w:rsidR="00996781" w:rsidRPr="00996781" w:rsidRDefault="006A2C04" w:rsidP="00996781">
            <w:pPr>
              <w:widowControl/>
              <w:jc w:val="center"/>
              <w:rPr>
                <w:color w:val="000000"/>
                <w:kern w:val="0"/>
                <w:sz w:val="18"/>
                <w:szCs w:val="18"/>
              </w:rPr>
            </w:pPr>
            <w:r w:rsidRPr="006A2C04">
              <w:rPr>
                <w:rFonts w:hint="eastAsia"/>
                <w:color w:val="000000"/>
                <w:kern w:val="0"/>
                <w:sz w:val="18"/>
                <w:szCs w:val="18"/>
              </w:rPr>
              <w:t>18.41</w:t>
            </w:r>
          </w:p>
        </w:tc>
        <w:tc>
          <w:tcPr>
            <w:tcW w:w="1132" w:type="dxa"/>
            <w:tcBorders>
              <w:top w:val="nil"/>
              <w:left w:val="nil"/>
              <w:bottom w:val="single" w:sz="4" w:space="0" w:color="auto"/>
              <w:right w:val="single" w:sz="4" w:space="0" w:color="auto"/>
            </w:tcBorders>
            <w:shd w:val="clear" w:color="auto" w:fill="auto"/>
            <w:noWrap/>
            <w:vAlign w:val="center"/>
            <w:hideMark/>
          </w:tcPr>
          <w:p w:rsidR="00996781" w:rsidRPr="00996781" w:rsidRDefault="00996781" w:rsidP="00996781">
            <w:pPr>
              <w:widowControl/>
              <w:jc w:val="center"/>
              <w:rPr>
                <w:color w:val="000000"/>
                <w:kern w:val="0"/>
                <w:sz w:val="18"/>
                <w:szCs w:val="18"/>
              </w:rPr>
            </w:pPr>
            <w:r w:rsidRPr="00996781">
              <w:rPr>
                <w:color w:val="000000"/>
                <w:kern w:val="0"/>
                <w:sz w:val="18"/>
                <w:szCs w:val="18"/>
              </w:rPr>
              <w:t>修订</w:t>
            </w:r>
          </w:p>
        </w:tc>
      </w:tr>
      <w:tr w:rsidR="00412C1E" w:rsidRPr="00996781" w:rsidTr="00743B9C">
        <w:trPr>
          <w:trHeight w:val="1020"/>
          <w:jc w:val="center"/>
        </w:trPr>
        <w:tc>
          <w:tcPr>
            <w:tcW w:w="847" w:type="dxa"/>
            <w:vMerge/>
            <w:tcBorders>
              <w:top w:val="nil"/>
              <w:left w:val="single" w:sz="4" w:space="0" w:color="auto"/>
              <w:bottom w:val="single" w:sz="4" w:space="0" w:color="auto"/>
              <w:right w:val="single" w:sz="4" w:space="0" w:color="auto"/>
            </w:tcBorders>
            <w:vAlign w:val="center"/>
          </w:tcPr>
          <w:p w:rsidR="00412C1E" w:rsidRPr="00996781" w:rsidRDefault="00412C1E" w:rsidP="00EB6688">
            <w:pPr>
              <w:widowControl/>
              <w:jc w:val="left"/>
              <w:rPr>
                <w:b/>
                <w:bCs/>
                <w:color w:val="000000"/>
                <w:kern w:val="0"/>
                <w:sz w:val="18"/>
                <w:szCs w:val="18"/>
              </w:rPr>
            </w:pPr>
          </w:p>
        </w:tc>
        <w:tc>
          <w:tcPr>
            <w:tcW w:w="874" w:type="dxa"/>
            <w:vMerge/>
            <w:tcBorders>
              <w:top w:val="nil"/>
              <w:left w:val="single" w:sz="4" w:space="0" w:color="auto"/>
              <w:bottom w:val="single" w:sz="4" w:space="0" w:color="auto"/>
              <w:right w:val="single" w:sz="4" w:space="0" w:color="auto"/>
            </w:tcBorders>
            <w:vAlign w:val="center"/>
          </w:tcPr>
          <w:p w:rsidR="00412C1E" w:rsidRPr="00996781" w:rsidRDefault="00412C1E" w:rsidP="00EB6688">
            <w:pPr>
              <w:widowControl/>
              <w:jc w:val="left"/>
              <w:rPr>
                <w:color w:val="000000"/>
                <w:kern w:val="0"/>
                <w:sz w:val="18"/>
                <w:szCs w:val="18"/>
              </w:rPr>
            </w:pPr>
          </w:p>
        </w:tc>
        <w:tc>
          <w:tcPr>
            <w:tcW w:w="1109" w:type="dxa"/>
            <w:vMerge/>
            <w:tcBorders>
              <w:top w:val="nil"/>
              <w:left w:val="single" w:sz="4" w:space="0" w:color="auto"/>
              <w:bottom w:val="single" w:sz="4" w:space="0" w:color="auto"/>
              <w:right w:val="single" w:sz="4" w:space="0" w:color="auto"/>
            </w:tcBorders>
            <w:vAlign w:val="center"/>
          </w:tcPr>
          <w:p w:rsidR="00412C1E" w:rsidRPr="00996781" w:rsidRDefault="00412C1E" w:rsidP="00EB6688">
            <w:pPr>
              <w:widowControl/>
              <w:jc w:val="left"/>
              <w:rPr>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412C1E" w:rsidRPr="00F2128A" w:rsidRDefault="00412C1E" w:rsidP="00EB6688">
            <w:pPr>
              <w:widowControl/>
              <w:rPr>
                <w:color w:val="000000"/>
                <w:kern w:val="0"/>
                <w:sz w:val="18"/>
                <w:szCs w:val="18"/>
              </w:rPr>
            </w:pPr>
            <w:r w:rsidRPr="00F2128A">
              <w:rPr>
                <w:color w:val="000000"/>
                <w:kern w:val="0"/>
                <w:sz w:val="18"/>
                <w:szCs w:val="18"/>
              </w:rPr>
              <w:t>电子芯片封装测试（</w:t>
            </w:r>
            <w:r>
              <w:rPr>
                <w:rFonts w:hint="eastAsia"/>
                <w:color w:val="000000"/>
                <w:kern w:val="0"/>
                <w:sz w:val="18"/>
                <w:szCs w:val="18"/>
              </w:rPr>
              <w:t>存储类</w:t>
            </w:r>
            <w:r w:rsidRPr="00F2128A">
              <w:rPr>
                <w:color w:val="000000"/>
                <w:kern w:val="0"/>
                <w:sz w:val="18"/>
                <w:szCs w:val="18"/>
              </w:rPr>
              <w:t>）</w:t>
            </w:r>
          </w:p>
        </w:tc>
        <w:tc>
          <w:tcPr>
            <w:tcW w:w="1275" w:type="dxa"/>
            <w:tcBorders>
              <w:top w:val="nil"/>
              <w:left w:val="nil"/>
              <w:bottom w:val="single" w:sz="4" w:space="0" w:color="auto"/>
              <w:right w:val="single" w:sz="4" w:space="0" w:color="auto"/>
            </w:tcBorders>
            <w:shd w:val="clear" w:color="auto" w:fill="auto"/>
            <w:vAlign w:val="center"/>
          </w:tcPr>
          <w:p w:rsidR="00412C1E" w:rsidRPr="00996781" w:rsidRDefault="00B57039" w:rsidP="00EB6688">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万颗</w:t>
            </w:r>
          </w:p>
        </w:tc>
        <w:tc>
          <w:tcPr>
            <w:tcW w:w="921" w:type="dxa"/>
            <w:tcBorders>
              <w:top w:val="nil"/>
              <w:left w:val="nil"/>
              <w:bottom w:val="single" w:sz="4" w:space="0" w:color="auto"/>
              <w:right w:val="single" w:sz="4" w:space="0" w:color="auto"/>
            </w:tcBorders>
            <w:shd w:val="clear" w:color="auto" w:fill="auto"/>
            <w:vAlign w:val="center"/>
          </w:tcPr>
          <w:p w:rsidR="00412C1E" w:rsidRDefault="00B57039" w:rsidP="00EB6688">
            <w:pPr>
              <w:widowControl/>
              <w:jc w:val="center"/>
              <w:rPr>
                <w:color w:val="000000"/>
                <w:kern w:val="0"/>
                <w:sz w:val="18"/>
                <w:szCs w:val="18"/>
              </w:rPr>
            </w:pPr>
            <w:r>
              <w:rPr>
                <w:rFonts w:hint="eastAsia"/>
                <w:color w:val="000000"/>
                <w:kern w:val="0"/>
                <w:sz w:val="18"/>
                <w:szCs w:val="18"/>
              </w:rPr>
              <w:t>7.70</w:t>
            </w:r>
          </w:p>
        </w:tc>
        <w:tc>
          <w:tcPr>
            <w:tcW w:w="922" w:type="dxa"/>
            <w:tcBorders>
              <w:top w:val="nil"/>
              <w:left w:val="nil"/>
              <w:bottom w:val="single" w:sz="4" w:space="0" w:color="auto"/>
              <w:right w:val="single" w:sz="4" w:space="0" w:color="auto"/>
            </w:tcBorders>
            <w:shd w:val="clear" w:color="auto" w:fill="auto"/>
            <w:vAlign w:val="center"/>
          </w:tcPr>
          <w:p w:rsidR="00412C1E" w:rsidRDefault="00B57039" w:rsidP="00EB6688">
            <w:pPr>
              <w:widowControl/>
              <w:jc w:val="center"/>
              <w:rPr>
                <w:color w:val="000000"/>
                <w:kern w:val="0"/>
                <w:sz w:val="18"/>
                <w:szCs w:val="18"/>
              </w:rPr>
            </w:pPr>
            <w:r>
              <w:rPr>
                <w:rFonts w:hint="eastAsia"/>
                <w:color w:val="000000"/>
                <w:kern w:val="0"/>
                <w:sz w:val="18"/>
                <w:szCs w:val="18"/>
              </w:rPr>
              <w:t>6.45</w:t>
            </w:r>
          </w:p>
        </w:tc>
        <w:tc>
          <w:tcPr>
            <w:tcW w:w="1132" w:type="dxa"/>
            <w:tcBorders>
              <w:top w:val="nil"/>
              <w:left w:val="nil"/>
              <w:bottom w:val="single" w:sz="4" w:space="0" w:color="auto"/>
              <w:right w:val="single" w:sz="4" w:space="0" w:color="auto"/>
            </w:tcBorders>
            <w:shd w:val="clear" w:color="auto" w:fill="auto"/>
            <w:noWrap/>
            <w:vAlign w:val="center"/>
          </w:tcPr>
          <w:p w:rsidR="00412C1E" w:rsidRPr="00996781" w:rsidRDefault="00B57039" w:rsidP="00EB6688">
            <w:pPr>
              <w:widowControl/>
              <w:jc w:val="center"/>
              <w:rPr>
                <w:color w:val="000000"/>
                <w:kern w:val="0"/>
                <w:sz w:val="18"/>
                <w:szCs w:val="18"/>
              </w:rPr>
            </w:pPr>
            <w:r>
              <w:rPr>
                <w:rFonts w:hint="eastAsia"/>
                <w:color w:val="000000"/>
                <w:kern w:val="0"/>
                <w:sz w:val="18"/>
                <w:szCs w:val="18"/>
              </w:rPr>
              <w:t>补充</w:t>
            </w:r>
          </w:p>
        </w:tc>
      </w:tr>
      <w:tr w:rsidR="00412C1E" w:rsidRPr="00996781" w:rsidTr="00743B9C">
        <w:trPr>
          <w:trHeight w:val="1020"/>
          <w:jc w:val="center"/>
        </w:trPr>
        <w:tc>
          <w:tcPr>
            <w:tcW w:w="847" w:type="dxa"/>
            <w:vMerge/>
            <w:tcBorders>
              <w:top w:val="nil"/>
              <w:left w:val="single" w:sz="4" w:space="0" w:color="auto"/>
              <w:bottom w:val="single" w:sz="4" w:space="0" w:color="auto"/>
              <w:right w:val="single" w:sz="4" w:space="0" w:color="auto"/>
            </w:tcBorders>
            <w:vAlign w:val="center"/>
          </w:tcPr>
          <w:p w:rsidR="00412C1E" w:rsidRPr="00996781" w:rsidRDefault="00412C1E" w:rsidP="00412C1E">
            <w:pPr>
              <w:widowControl/>
              <w:jc w:val="left"/>
              <w:rPr>
                <w:b/>
                <w:bCs/>
                <w:color w:val="000000"/>
                <w:kern w:val="0"/>
                <w:sz w:val="18"/>
                <w:szCs w:val="18"/>
              </w:rPr>
            </w:pPr>
          </w:p>
        </w:tc>
        <w:tc>
          <w:tcPr>
            <w:tcW w:w="874" w:type="dxa"/>
            <w:vMerge/>
            <w:tcBorders>
              <w:top w:val="nil"/>
              <w:left w:val="single" w:sz="4" w:space="0" w:color="auto"/>
              <w:bottom w:val="single" w:sz="4" w:space="0" w:color="auto"/>
              <w:right w:val="single" w:sz="4" w:space="0" w:color="auto"/>
            </w:tcBorders>
            <w:vAlign w:val="center"/>
          </w:tcPr>
          <w:p w:rsidR="00412C1E" w:rsidRPr="00996781" w:rsidRDefault="00412C1E" w:rsidP="00412C1E">
            <w:pPr>
              <w:widowControl/>
              <w:jc w:val="left"/>
              <w:rPr>
                <w:color w:val="000000"/>
                <w:kern w:val="0"/>
                <w:sz w:val="18"/>
                <w:szCs w:val="18"/>
              </w:rPr>
            </w:pPr>
          </w:p>
        </w:tc>
        <w:tc>
          <w:tcPr>
            <w:tcW w:w="1109" w:type="dxa"/>
            <w:vMerge/>
            <w:tcBorders>
              <w:top w:val="nil"/>
              <w:left w:val="single" w:sz="4" w:space="0" w:color="auto"/>
              <w:bottom w:val="single" w:sz="4" w:space="0" w:color="auto"/>
              <w:right w:val="single" w:sz="4" w:space="0" w:color="auto"/>
            </w:tcBorders>
            <w:vAlign w:val="center"/>
          </w:tcPr>
          <w:p w:rsidR="00412C1E" w:rsidRPr="00996781" w:rsidRDefault="00412C1E" w:rsidP="00412C1E">
            <w:pPr>
              <w:widowControl/>
              <w:jc w:val="left"/>
              <w:rPr>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412C1E" w:rsidRPr="00F2128A" w:rsidRDefault="00412C1E" w:rsidP="00412C1E">
            <w:pPr>
              <w:widowControl/>
              <w:rPr>
                <w:color w:val="000000"/>
                <w:kern w:val="0"/>
                <w:sz w:val="18"/>
                <w:szCs w:val="18"/>
              </w:rPr>
            </w:pPr>
            <w:r w:rsidRPr="00F2128A">
              <w:rPr>
                <w:color w:val="000000"/>
                <w:kern w:val="0"/>
                <w:sz w:val="18"/>
                <w:szCs w:val="18"/>
              </w:rPr>
              <w:t>电子芯片封装测试（</w:t>
            </w:r>
            <w:r>
              <w:rPr>
                <w:rFonts w:hint="eastAsia"/>
                <w:color w:val="000000"/>
                <w:kern w:val="0"/>
                <w:sz w:val="18"/>
                <w:szCs w:val="18"/>
              </w:rPr>
              <w:t>非存储类，</w:t>
            </w:r>
            <w:r w:rsidRPr="008436E2">
              <w:rPr>
                <w:rFonts w:hint="eastAsia"/>
                <w:color w:val="000000"/>
                <w:kern w:val="0"/>
                <w:sz w:val="18"/>
                <w:szCs w:val="18"/>
              </w:rPr>
              <w:t>多芯片</w:t>
            </w:r>
            <w:r w:rsidRPr="00F2128A">
              <w:rPr>
                <w:color w:val="000000"/>
                <w:kern w:val="0"/>
                <w:sz w:val="18"/>
                <w:szCs w:val="18"/>
              </w:rPr>
              <w:t>）</w:t>
            </w:r>
          </w:p>
        </w:tc>
        <w:tc>
          <w:tcPr>
            <w:tcW w:w="1275" w:type="dxa"/>
            <w:tcBorders>
              <w:top w:val="nil"/>
              <w:left w:val="nil"/>
              <w:bottom w:val="single" w:sz="4" w:space="0" w:color="auto"/>
              <w:right w:val="single" w:sz="4" w:space="0" w:color="auto"/>
            </w:tcBorders>
            <w:shd w:val="clear" w:color="auto" w:fill="auto"/>
            <w:vAlign w:val="center"/>
          </w:tcPr>
          <w:p w:rsidR="00412C1E" w:rsidRPr="00996781" w:rsidRDefault="00412C1E" w:rsidP="00412C1E">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万颗</w:t>
            </w:r>
          </w:p>
        </w:tc>
        <w:tc>
          <w:tcPr>
            <w:tcW w:w="921" w:type="dxa"/>
            <w:tcBorders>
              <w:top w:val="nil"/>
              <w:left w:val="nil"/>
              <w:bottom w:val="single" w:sz="4" w:space="0" w:color="auto"/>
              <w:right w:val="single" w:sz="4" w:space="0" w:color="auto"/>
            </w:tcBorders>
            <w:shd w:val="clear" w:color="auto" w:fill="auto"/>
            <w:vAlign w:val="center"/>
          </w:tcPr>
          <w:p w:rsidR="00412C1E" w:rsidRDefault="00412C1E" w:rsidP="00412C1E">
            <w:pPr>
              <w:widowControl/>
              <w:jc w:val="center"/>
              <w:rPr>
                <w:color w:val="000000"/>
                <w:kern w:val="0"/>
                <w:sz w:val="18"/>
                <w:szCs w:val="18"/>
              </w:rPr>
            </w:pPr>
            <w:r>
              <w:rPr>
                <w:rFonts w:hint="eastAsia"/>
                <w:color w:val="000000"/>
                <w:kern w:val="0"/>
                <w:sz w:val="18"/>
                <w:szCs w:val="18"/>
              </w:rPr>
              <w:t>4.64</w:t>
            </w:r>
          </w:p>
        </w:tc>
        <w:tc>
          <w:tcPr>
            <w:tcW w:w="922" w:type="dxa"/>
            <w:tcBorders>
              <w:top w:val="nil"/>
              <w:left w:val="nil"/>
              <w:bottom w:val="single" w:sz="4" w:space="0" w:color="auto"/>
              <w:right w:val="single" w:sz="4" w:space="0" w:color="auto"/>
            </w:tcBorders>
            <w:shd w:val="clear" w:color="auto" w:fill="auto"/>
            <w:vAlign w:val="center"/>
          </w:tcPr>
          <w:p w:rsidR="00412C1E" w:rsidRDefault="00412C1E" w:rsidP="00412C1E">
            <w:pPr>
              <w:widowControl/>
              <w:jc w:val="center"/>
              <w:rPr>
                <w:color w:val="000000"/>
                <w:kern w:val="0"/>
                <w:sz w:val="18"/>
                <w:szCs w:val="18"/>
              </w:rPr>
            </w:pPr>
            <w:r>
              <w:rPr>
                <w:rFonts w:hint="eastAsia"/>
                <w:color w:val="000000"/>
                <w:kern w:val="0"/>
                <w:sz w:val="18"/>
                <w:szCs w:val="18"/>
              </w:rPr>
              <w:t>4.39</w:t>
            </w:r>
          </w:p>
        </w:tc>
        <w:tc>
          <w:tcPr>
            <w:tcW w:w="1132" w:type="dxa"/>
            <w:tcBorders>
              <w:top w:val="nil"/>
              <w:left w:val="nil"/>
              <w:bottom w:val="single" w:sz="4" w:space="0" w:color="auto"/>
              <w:right w:val="single" w:sz="4" w:space="0" w:color="auto"/>
            </w:tcBorders>
            <w:shd w:val="clear" w:color="auto" w:fill="auto"/>
            <w:noWrap/>
            <w:vAlign w:val="center"/>
          </w:tcPr>
          <w:p w:rsidR="00412C1E" w:rsidRPr="00996781" w:rsidRDefault="00412C1E" w:rsidP="00412C1E">
            <w:pPr>
              <w:widowControl/>
              <w:jc w:val="center"/>
              <w:rPr>
                <w:color w:val="000000"/>
                <w:kern w:val="0"/>
                <w:sz w:val="18"/>
                <w:szCs w:val="18"/>
              </w:rPr>
            </w:pPr>
            <w:r w:rsidRPr="00996781">
              <w:rPr>
                <w:color w:val="000000"/>
                <w:kern w:val="0"/>
                <w:sz w:val="18"/>
                <w:szCs w:val="18"/>
              </w:rPr>
              <w:t>补充</w:t>
            </w:r>
          </w:p>
        </w:tc>
      </w:tr>
      <w:tr w:rsidR="00412C1E" w:rsidRPr="00996781" w:rsidTr="00743B9C">
        <w:trPr>
          <w:trHeight w:val="1020"/>
          <w:jc w:val="center"/>
        </w:trPr>
        <w:tc>
          <w:tcPr>
            <w:tcW w:w="847" w:type="dxa"/>
            <w:vMerge/>
            <w:tcBorders>
              <w:top w:val="nil"/>
              <w:left w:val="single" w:sz="4" w:space="0" w:color="auto"/>
              <w:bottom w:val="single" w:sz="4" w:space="0" w:color="auto"/>
              <w:right w:val="single" w:sz="4" w:space="0" w:color="auto"/>
            </w:tcBorders>
            <w:vAlign w:val="center"/>
            <w:hideMark/>
          </w:tcPr>
          <w:p w:rsidR="00412C1E" w:rsidRPr="00996781" w:rsidRDefault="00412C1E" w:rsidP="00412C1E">
            <w:pPr>
              <w:widowControl/>
              <w:jc w:val="left"/>
              <w:rPr>
                <w:b/>
                <w:bCs/>
                <w:color w:val="000000"/>
                <w:kern w:val="0"/>
                <w:sz w:val="18"/>
                <w:szCs w:val="18"/>
              </w:rPr>
            </w:pPr>
            <w:bookmarkStart w:id="1" w:name="_Hlk91578483"/>
          </w:p>
        </w:tc>
        <w:tc>
          <w:tcPr>
            <w:tcW w:w="874" w:type="dxa"/>
            <w:vMerge/>
            <w:tcBorders>
              <w:top w:val="nil"/>
              <w:left w:val="single" w:sz="4" w:space="0" w:color="auto"/>
              <w:bottom w:val="single" w:sz="4" w:space="0" w:color="auto"/>
              <w:right w:val="single" w:sz="4" w:space="0" w:color="auto"/>
            </w:tcBorders>
            <w:vAlign w:val="center"/>
            <w:hideMark/>
          </w:tcPr>
          <w:p w:rsidR="00412C1E" w:rsidRPr="00996781" w:rsidRDefault="00412C1E" w:rsidP="00412C1E">
            <w:pPr>
              <w:widowControl/>
              <w:jc w:val="left"/>
              <w:rPr>
                <w:color w:val="000000"/>
                <w:kern w:val="0"/>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412C1E" w:rsidRPr="00996781" w:rsidRDefault="00412C1E" w:rsidP="00412C1E">
            <w:pPr>
              <w:widowControl/>
              <w:jc w:val="left"/>
              <w:rPr>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12C1E" w:rsidRPr="00F2128A" w:rsidRDefault="00412C1E" w:rsidP="00412C1E">
            <w:pPr>
              <w:widowControl/>
              <w:rPr>
                <w:color w:val="000000"/>
                <w:kern w:val="0"/>
                <w:sz w:val="18"/>
                <w:szCs w:val="18"/>
              </w:rPr>
            </w:pPr>
            <w:r w:rsidRPr="00F2128A">
              <w:rPr>
                <w:color w:val="000000"/>
                <w:kern w:val="0"/>
                <w:sz w:val="18"/>
                <w:szCs w:val="18"/>
              </w:rPr>
              <w:t>电子芯片封装测试（</w:t>
            </w:r>
            <w:r>
              <w:rPr>
                <w:rFonts w:hint="eastAsia"/>
                <w:color w:val="000000"/>
                <w:kern w:val="0"/>
                <w:sz w:val="18"/>
                <w:szCs w:val="18"/>
              </w:rPr>
              <w:t>非存储类，单芯片</w:t>
            </w:r>
            <w:r w:rsidRPr="00F2128A">
              <w:rPr>
                <w:color w:val="000000"/>
                <w:kern w:val="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万颗</w:t>
            </w:r>
          </w:p>
        </w:tc>
        <w:tc>
          <w:tcPr>
            <w:tcW w:w="921" w:type="dxa"/>
            <w:tcBorders>
              <w:top w:val="nil"/>
              <w:left w:val="nil"/>
              <w:bottom w:val="single" w:sz="4" w:space="0" w:color="auto"/>
              <w:right w:val="single" w:sz="4" w:space="0" w:color="auto"/>
            </w:tcBorders>
            <w:shd w:val="clear" w:color="auto" w:fill="auto"/>
            <w:vAlign w:val="center"/>
            <w:hideMark/>
          </w:tcPr>
          <w:p w:rsidR="00412C1E" w:rsidRPr="00996781" w:rsidRDefault="004662D0" w:rsidP="00412C1E">
            <w:pPr>
              <w:widowControl/>
              <w:jc w:val="center"/>
              <w:rPr>
                <w:color w:val="000000"/>
                <w:kern w:val="0"/>
                <w:sz w:val="18"/>
                <w:szCs w:val="18"/>
              </w:rPr>
            </w:pPr>
            <w:r>
              <w:rPr>
                <w:rFonts w:hint="eastAsia"/>
                <w:color w:val="000000"/>
                <w:kern w:val="0"/>
                <w:sz w:val="18"/>
                <w:szCs w:val="18"/>
              </w:rPr>
              <w:t>2.01</w:t>
            </w:r>
          </w:p>
        </w:tc>
        <w:tc>
          <w:tcPr>
            <w:tcW w:w="922"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Pr>
                <w:rFonts w:hint="eastAsia"/>
                <w:color w:val="000000"/>
                <w:kern w:val="0"/>
                <w:sz w:val="18"/>
                <w:szCs w:val="18"/>
              </w:rPr>
              <w:t>0.93</w:t>
            </w:r>
          </w:p>
        </w:tc>
        <w:tc>
          <w:tcPr>
            <w:tcW w:w="1132" w:type="dxa"/>
            <w:tcBorders>
              <w:top w:val="nil"/>
              <w:left w:val="nil"/>
              <w:bottom w:val="single" w:sz="4" w:space="0" w:color="auto"/>
              <w:right w:val="single" w:sz="4" w:space="0" w:color="auto"/>
            </w:tcBorders>
            <w:shd w:val="clear" w:color="auto" w:fill="auto"/>
            <w:noWrap/>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补充</w:t>
            </w:r>
          </w:p>
        </w:tc>
      </w:tr>
      <w:bookmarkEnd w:id="1"/>
      <w:tr w:rsidR="00412C1E" w:rsidRPr="00996781" w:rsidTr="00743B9C">
        <w:trPr>
          <w:trHeight w:val="1290"/>
          <w:jc w:val="center"/>
        </w:trPr>
        <w:tc>
          <w:tcPr>
            <w:tcW w:w="847" w:type="dxa"/>
            <w:vMerge/>
            <w:tcBorders>
              <w:top w:val="nil"/>
              <w:left w:val="single" w:sz="4" w:space="0" w:color="auto"/>
              <w:bottom w:val="single" w:sz="4" w:space="0" w:color="auto"/>
              <w:right w:val="single" w:sz="4" w:space="0" w:color="auto"/>
            </w:tcBorders>
            <w:vAlign w:val="center"/>
            <w:hideMark/>
          </w:tcPr>
          <w:p w:rsidR="00412C1E" w:rsidRPr="00996781" w:rsidRDefault="00412C1E" w:rsidP="00412C1E">
            <w:pPr>
              <w:widowControl/>
              <w:jc w:val="left"/>
              <w:rPr>
                <w:b/>
                <w:bCs/>
                <w:color w:val="000000"/>
                <w:kern w:val="0"/>
                <w:sz w:val="18"/>
                <w:szCs w:val="18"/>
              </w:rPr>
            </w:pPr>
          </w:p>
        </w:tc>
        <w:tc>
          <w:tcPr>
            <w:tcW w:w="874" w:type="dxa"/>
            <w:vMerge w:val="restart"/>
            <w:tcBorders>
              <w:top w:val="nil"/>
              <w:left w:val="single" w:sz="4" w:space="0" w:color="auto"/>
              <w:bottom w:val="single" w:sz="4" w:space="0" w:color="000000"/>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C398</w:t>
            </w:r>
          </w:p>
        </w:tc>
        <w:tc>
          <w:tcPr>
            <w:tcW w:w="1109" w:type="dxa"/>
            <w:vMerge w:val="restart"/>
            <w:tcBorders>
              <w:top w:val="nil"/>
              <w:left w:val="single" w:sz="4" w:space="0" w:color="auto"/>
              <w:bottom w:val="single" w:sz="4" w:space="0" w:color="000000"/>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电子元件及电子专用材料制造</w:t>
            </w:r>
          </w:p>
        </w:tc>
        <w:tc>
          <w:tcPr>
            <w:tcW w:w="1560"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rPr>
                <w:color w:val="000000"/>
                <w:kern w:val="0"/>
                <w:sz w:val="18"/>
                <w:szCs w:val="18"/>
              </w:rPr>
            </w:pPr>
            <w:r w:rsidRPr="00996781">
              <w:rPr>
                <w:color w:val="000000"/>
                <w:kern w:val="0"/>
                <w:sz w:val="18"/>
                <w:szCs w:val="18"/>
              </w:rPr>
              <w:t>硅片制造（多晶硅</w:t>
            </w:r>
            <w:r w:rsidRPr="00996781">
              <w:rPr>
                <w:color w:val="000000"/>
                <w:kern w:val="0"/>
                <w:sz w:val="18"/>
                <w:szCs w:val="18"/>
              </w:rPr>
              <w:t>→</w:t>
            </w:r>
            <w:r w:rsidRPr="00996781">
              <w:rPr>
                <w:color w:val="000000"/>
                <w:kern w:val="0"/>
                <w:sz w:val="18"/>
                <w:szCs w:val="18"/>
              </w:rPr>
              <w:t>成品硅片，</w:t>
            </w:r>
            <w:r w:rsidRPr="00996781">
              <w:rPr>
                <w:color w:val="000000"/>
                <w:kern w:val="0"/>
                <w:sz w:val="18"/>
                <w:szCs w:val="18"/>
              </w:rPr>
              <w:t>12</w:t>
            </w:r>
            <w:r w:rsidRPr="00996781">
              <w:rPr>
                <w:color w:val="000000"/>
                <w:kern w:val="0"/>
                <w:sz w:val="18"/>
                <w:szCs w:val="18"/>
              </w:rPr>
              <w:t>英寸）</w:t>
            </w:r>
          </w:p>
        </w:tc>
        <w:tc>
          <w:tcPr>
            <w:tcW w:w="1275"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片</w:t>
            </w:r>
          </w:p>
        </w:tc>
        <w:tc>
          <w:tcPr>
            <w:tcW w:w="921"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1.69</w:t>
            </w:r>
          </w:p>
        </w:tc>
        <w:tc>
          <w:tcPr>
            <w:tcW w:w="922"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1.07</w:t>
            </w:r>
          </w:p>
        </w:tc>
        <w:tc>
          <w:tcPr>
            <w:tcW w:w="1132"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补充</w:t>
            </w:r>
          </w:p>
        </w:tc>
      </w:tr>
      <w:tr w:rsidR="00412C1E" w:rsidRPr="00996781" w:rsidTr="00743B9C">
        <w:trPr>
          <w:trHeight w:val="1290"/>
          <w:jc w:val="center"/>
        </w:trPr>
        <w:tc>
          <w:tcPr>
            <w:tcW w:w="847" w:type="dxa"/>
            <w:vMerge/>
            <w:tcBorders>
              <w:top w:val="nil"/>
              <w:left w:val="single" w:sz="4" w:space="0" w:color="auto"/>
              <w:bottom w:val="single" w:sz="4" w:space="0" w:color="auto"/>
              <w:right w:val="single" w:sz="4" w:space="0" w:color="auto"/>
            </w:tcBorders>
            <w:vAlign w:val="center"/>
            <w:hideMark/>
          </w:tcPr>
          <w:p w:rsidR="00412C1E" w:rsidRPr="00996781" w:rsidRDefault="00412C1E" w:rsidP="00412C1E">
            <w:pPr>
              <w:widowControl/>
              <w:jc w:val="left"/>
              <w:rPr>
                <w:b/>
                <w:bCs/>
                <w:color w:val="000000"/>
                <w:kern w:val="0"/>
                <w:sz w:val="18"/>
                <w:szCs w:val="18"/>
              </w:rPr>
            </w:pPr>
          </w:p>
        </w:tc>
        <w:tc>
          <w:tcPr>
            <w:tcW w:w="874" w:type="dxa"/>
            <w:vMerge/>
            <w:tcBorders>
              <w:top w:val="nil"/>
              <w:left w:val="single" w:sz="4" w:space="0" w:color="auto"/>
              <w:bottom w:val="single" w:sz="4" w:space="0" w:color="000000"/>
              <w:right w:val="single" w:sz="4" w:space="0" w:color="auto"/>
            </w:tcBorders>
            <w:vAlign w:val="center"/>
            <w:hideMark/>
          </w:tcPr>
          <w:p w:rsidR="00412C1E" w:rsidRPr="00996781" w:rsidRDefault="00412C1E" w:rsidP="00412C1E">
            <w:pPr>
              <w:widowControl/>
              <w:jc w:val="left"/>
              <w:rPr>
                <w:color w:val="000000"/>
                <w:kern w:val="0"/>
                <w:sz w:val="18"/>
                <w:szCs w:val="18"/>
              </w:rPr>
            </w:pPr>
          </w:p>
        </w:tc>
        <w:tc>
          <w:tcPr>
            <w:tcW w:w="1109" w:type="dxa"/>
            <w:vMerge/>
            <w:tcBorders>
              <w:top w:val="nil"/>
              <w:left w:val="single" w:sz="4" w:space="0" w:color="auto"/>
              <w:bottom w:val="single" w:sz="4" w:space="0" w:color="000000"/>
              <w:right w:val="single" w:sz="4" w:space="0" w:color="auto"/>
            </w:tcBorders>
            <w:vAlign w:val="center"/>
            <w:hideMark/>
          </w:tcPr>
          <w:p w:rsidR="00412C1E" w:rsidRPr="00996781" w:rsidRDefault="00412C1E" w:rsidP="00412C1E">
            <w:pPr>
              <w:widowControl/>
              <w:jc w:val="left"/>
              <w:rPr>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rPr>
                <w:color w:val="000000"/>
                <w:kern w:val="0"/>
                <w:sz w:val="18"/>
                <w:szCs w:val="18"/>
              </w:rPr>
            </w:pPr>
            <w:r w:rsidRPr="00996781">
              <w:rPr>
                <w:color w:val="000000"/>
                <w:kern w:val="0"/>
                <w:sz w:val="18"/>
                <w:szCs w:val="18"/>
              </w:rPr>
              <w:t>硅片制造（晶棒</w:t>
            </w:r>
            <w:r w:rsidRPr="00996781">
              <w:rPr>
                <w:color w:val="000000"/>
                <w:kern w:val="0"/>
                <w:sz w:val="18"/>
                <w:szCs w:val="18"/>
              </w:rPr>
              <w:t>→</w:t>
            </w:r>
            <w:r w:rsidRPr="00996781">
              <w:rPr>
                <w:color w:val="000000"/>
                <w:kern w:val="0"/>
                <w:sz w:val="18"/>
                <w:szCs w:val="18"/>
              </w:rPr>
              <w:t>成品硅片，</w:t>
            </w:r>
            <w:r w:rsidRPr="00996781">
              <w:rPr>
                <w:color w:val="000000"/>
                <w:kern w:val="0"/>
                <w:sz w:val="18"/>
                <w:szCs w:val="18"/>
              </w:rPr>
              <w:t>6</w:t>
            </w:r>
            <w:r w:rsidRPr="00996781">
              <w:rPr>
                <w:color w:val="000000"/>
                <w:kern w:val="0"/>
                <w:sz w:val="18"/>
                <w:szCs w:val="18"/>
              </w:rPr>
              <w:t>英寸）</w:t>
            </w:r>
          </w:p>
        </w:tc>
        <w:tc>
          <w:tcPr>
            <w:tcW w:w="1275"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片</w:t>
            </w:r>
          </w:p>
        </w:tc>
        <w:tc>
          <w:tcPr>
            <w:tcW w:w="921"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0.44</w:t>
            </w:r>
          </w:p>
        </w:tc>
        <w:tc>
          <w:tcPr>
            <w:tcW w:w="922"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0.25</w:t>
            </w:r>
          </w:p>
        </w:tc>
        <w:tc>
          <w:tcPr>
            <w:tcW w:w="1132"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补充</w:t>
            </w:r>
          </w:p>
        </w:tc>
      </w:tr>
      <w:tr w:rsidR="00412C1E" w:rsidRPr="00996781" w:rsidTr="00743B9C">
        <w:trPr>
          <w:trHeight w:val="1290"/>
          <w:jc w:val="center"/>
        </w:trPr>
        <w:tc>
          <w:tcPr>
            <w:tcW w:w="847" w:type="dxa"/>
            <w:vMerge/>
            <w:tcBorders>
              <w:top w:val="nil"/>
              <w:left w:val="single" w:sz="4" w:space="0" w:color="auto"/>
              <w:bottom w:val="single" w:sz="4" w:space="0" w:color="auto"/>
              <w:right w:val="single" w:sz="4" w:space="0" w:color="auto"/>
            </w:tcBorders>
            <w:vAlign w:val="center"/>
            <w:hideMark/>
          </w:tcPr>
          <w:p w:rsidR="00412C1E" w:rsidRPr="00996781" w:rsidRDefault="00412C1E" w:rsidP="00412C1E">
            <w:pPr>
              <w:widowControl/>
              <w:jc w:val="left"/>
              <w:rPr>
                <w:b/>
                <w:bCs/>
                <w:color w:val="000000"/>
                <w:kern w:val="0"/>
                <w:sz w:val="18"/>
                <w:szCs w:val="18"/>
              </w:rPr>
            </w:pPr>
          </w:p>
        </w:tc>
        <w:tc>
          <w:tcPr>
            <w:tcW w:w="874" w:type="dxa"/>
            <w:vMerge/>
            <w:tcBorders>
              <w:top w:val="nil"/>
              <w:left w:val="single" w:sz="4" w:space="0" w:color="auto"/>
              <w:bottom w:val="single" w:sz="4" w:space="0" w:color="000000"/>
              <w:right w:val="single" w:sz="4" w:space="0" w:color="auto"/>
            </w:tcBorders>
            <w:vAlign w:val="center"/>
            <w:hideMark/>
          </w:tcPr>
          <w:p w:rsidR="00412C1E" w:rsidRPr="00996781" w:rsidRDefault="00412C1E" w:rsidP="00412C1E">
            <w:pPr>
              <w:widowControl/>
              <w:jc w:val="left"/>
              <w:rPr>
                <w:color w:val="000000"/>
                <w:kern w:val="0"/>
                <w:sz w:val="18"/>
                <w:szCs w:val="18"/>
              </w:rPr>
            </w:pPr>
          </w:p>
        </w:tc>
        <w:tc>
          <w:tcPr>
            <w:tcW w:w="1109" w:type="dxa"/>
            <w:vMerge/>
            <w:tcBorders>
              <w:top w:val="nil"/>
              <w:left w:val="single" w:sz="4" w:space="0" w:color="auto"/>
              <w:bottom w:val="single" w:sz="4" w:space="0" w:color="000000"/>
              <w:right w:val="single" w:sz="4" w:space="0" w:color="auto"/>
            </w:tcBorders>
            <w:vAlign w:val="center"/>
            <w:hideMark/>
          </w:tcPr>
          <w:p w:rsidR="00412C1E" w:rsidRPr="00996781" w:rsidRDefault="00412C1E" w:rsidP="00412C1E">
            <w:pPr>
              <w:widowControl/>
              <w:jc w:val="left"/>
              <w:rPr>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rPr>
                <w:color w:val="000000"/>
                <w:kern w:val="0"/>
                <w:sz w:val="18"/>
                <w:szCs w:val="18"/>
              </w:rPr>
            </w:pPr>
            <w:r w:rsidRPr="00996781">
              <w:rPr>
                <w:color w:val="000000"/>
                <w:kern w:val="0"/>
                <w:sz w:val="18"/>
                <w:szCs w:val="18"/>
              </w:rPr>
              <w:t>硅片制造（抛光片</w:t>
            </w:r>
            <w:r w:rsidRPr="00996781">
              <w:rPr>
                <w:color w:val="000000"/>
                <w:kern w:val="0"/>
                <w:sz w:val="18"/>
                <w:szCs w:val="18"/>
              </w:rPr>
              <w:t>→</w:t>
            </w:r>
            <w:r w:rsidRPr="00996781">
              <w:rPr>
                <w:color w:val="000000"/>
                <w:kern w:val="0"/>
                <w:sz w:val="18"/>
                <w:szCs w:val="18"/>
              </w:rPr>
              <w:t>成品硅片，</w:t>
            </w:r>
            <w:r w:rsidRPr="00996781">
              <w:rPr>
                <w:color w:val="000000"/>
                <w:kern w:val="0"/>
                <w:sz w:val="18"/>
                <w:szCs w:val="18"/>
              </w:rPr>
              <w:t>6</w:t>
            </w:r>
            <w:r w:rsidRPr="00996781">
              <w:rPr>
                <w:color w:val="000000"/>
                <w:kern w:val="0"/>
                <w:sz w:val="18"/>
                <w:szCs w:val="18"/>
              </w:rPr>
              <w:t>英寸）</w:t>
            </w:r>
          </w:p>
        </w:tc>
        <w:tc>
          <w:tcPr>
            <w:tcW w:w="1275"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立方米</w:t>
            </w:r>
            <w:r w:rsidRPr="00996781">
              <w:rPr>
                <w:color w:val="000000"/>
                <w:kern w:val="0"/>
                <w:sz w:val="18"/>
                <w:szCs w:val="18"/>
              </w:rPr>
              <w:t>/</w:t>
            </w:r>
            <w:r w:rsidRPr="00996781">
              <w:rPr>
                <w:color w:val="000000"/>
                <w:kern w:val="0"/>
                <w:sz w:val="18"/>
                <w:szCs w:val="18"/>
              </w:rPr>
              <w:t>片</w:t>
            </w:r>
          </w:p>
        </w:tc>
        <w:tc>
          <w:tcPr>
            <w:tcW w:w="921"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0.17</w:t>
            </w:r>
          </w:p>
        </w:tc>
        <w:tc>
          <w:tcPr>
            <w:tcW w:w="922"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0.16</w:t>
            </w:r>
          </w:p>
        </w:tc>
        <w:tc>
          <w:tcPr>
            <w:tcW w:w="1132" w:type="dxa"/>
            <w:tcBorders>
              <w:top w:val="nil"/>
              <w:left w:val="nil"/>
              <w:bottom w:val="single" w:sz="4" w:space="0" w:color="auto"/>
              <w:right w:val="single" w:sz="4" w:space="0" w:color="auto"/>
            </w:tcBorders>
            <w:shd w:val="clear" w:color="auto" w:fill="auto"/>
            <w:vAlign w:val="center"/>
            <w:hideMark/>
          </w:tcPr>
          <w:p w:rsidR="00412C1E" w:rsidRPr="00996781" w:rsidRDefault="00412C1E" w:rsidP="00412C1E">
            <w:pPr>
              <w:widowControl/>
              <w:jc w:val="center"/>
              <w:rPr>
                <w:color w:val="000000"/>
                <w:kern w:val="0"/>
                <w:sz w:val="18"/>
                <w:szCs w:val="18"/>
              </w:rPr>
            </w:pPr>
            <w:r w:rsidRPr="00996781">
              <w:rPr>
                <w:color w:val="000000"/>
                <w:kern w:val="0"/>
                <w:sz w:val="18"/>
                <w:szCs w:val="18"/>
              </w:rPr>
              <w:t>补充</w:t>
            </w:r>
          </w:p>
        </w:tc>
      </w:tr>
    </w:tbl>
    <w:p w:rsidR="00D3079C" w:rsidRPr="004758EA" w:rsidRDefault="00D3079C" w:rsidP="00D3079C">
      <w:pPr>
        <w:spacing w:line="360" w:lineRule="auto"/>
        <w:rPr>
          <w:sz w:val="18"/>
          <w:szCs w:val="18"/>
        </w:rPr>
      </w:pPr>
      <w:r w:rsidRPr="004758EA">
        <w:rPr>
          <w:rFonts w:hint="eastAsia"/>
          <w:sz w:val="18"/>
          <w:szCs w:val="18"/>
        </w:rPr>
        <w:t>注：</w:t>
      </w:r>
      <w:r w:rsidRPr="004758EA">
        <w:rPr>
          <w:rFonts w:hint="eastAsia"/>
          <w:sz w:val="18"/>
          <w:szCs w:val="18"/>
        </w:rPr>
        <w:t>1</w:t>
      </w:r>
      <w:r w:rsidRPr="004758EA">
        <w:rPr>
          <w:rFonts w:hint="eastAsia"/>
          <w:sz w:val="18"/>
          <w:szCs w:val="18"/>
        </w:rPr>
        <w:t>、</w:t>
      </w:r>
      <w:r w:rsidR="00FE4101" w:rsidRPr="004758EA">
        <w:rPr>
          <w:rFonts w:hint="eastAsia"/>
          <w:sz w:val="18"/>
          <w:szCs w:val="18"/>
        </w:rPr>
        <w:t>C397</w:t>
      </w:r>
      <w:r w:rsidRPr="004758EA">
        <w:rPr>
          <w:rFonts w:hint="eastAsia"/>
          <w:sz w:val="18"/>
          <w:szCs w:val="18"/>
        </w:rPr>
        <w:t>电子芯片制造用水定额指标的产能利用率的修正系数，见</w:t>
      </w:r>
      <w:r w:rsidR="00345B08">
        <w:rPr>
          <w:rFonts w:hint="eastAsia"/>
          <w:sz w:val="18"/>
          <w:szCs w:val="18"/>
        </w:rPr>
        <w:t>5.3</w:t>
      </w:r>
      <w:r w:rsidR="00345B08">
        <w:rPr>
          <w:rFonts w:hint="eastAsia"/>
          <w:sz w:val="18"/>
          <w:szCs w:val="18"/>
        </w:rPr>
        <w:t>章节</w:t>
      </w:r>
      <w:r w:rsidRPr="004758EA">
        <w:rPr>
          <w:rFonts w:hint="eastAsia"/>
          <w:sz w:val="18"/>
          <w:szCs w:val="18"/>
        </w:rPr>
        <w:t>。</w:t>
      </w:r>
    </w:p>
    <w:p w:rsidR="00F2128A" w:rsidRDefault="000B0DD1" w:rsidP="00F2128A">
      <w:pPr>
        <w:spacing w:line="360" w:lineRule="auto"/>
        <w:rPr>
          <w:sz w:val="18"/>
          <w:szCs w:val="18"/>
        </w:rPr>
      </w:pPr>
      <w:r w:rsidRPr="004758EA">
        <w:rPr>
          <w:rFonts w:hint="eastAsia"/>
          <w:sz w:val="18"/>
          <w:szCs w:val="18"/>
        </w:rPr>
        <w:t>2</w:t>
      </w:r>
      <w:r w:rsidRPr="004758EA">
        <w:rPr>
          <w:rFonts w:hint="eastAsia"/>
          <w:sz w:val="18"/>
          <w:szCs w:val="18"/>
        </w:rPr>
        <w:t>、对于在同一厂区有二个及以上的定额产品，且无法区分其中某一产品的实际用水量时，可按照相对落后的定额产品的通用值和先进值进行用水量的限定。</w:t>
      </w:r>
    </w:p>
    <w:p w:rsidR="008B738A" w:rsidRDefault="008B738A" w:rsidP="00F2128A">
      <w:pPr>
        <w:spacing w:line="360" w:lineRule="auto"/>
        <w:rPr>
          <w:sz w:val="18"/>
          <w:szCs w:val="18"/>
        </w:rPr>
      </w:pPr>
    </w:p>
    <w:p w:rsidR="00FC4B11" w:rsidRPr="008B738A" w:rsidRDefault="00FC4B11" w:rsidP="008B738A">
      <w:pPr>
        <w:pStyle w:val="a1"/>
        <w:numPr>
          <w:ilvl w:val="0"/>
          <w:numId w:val="0"/>
        </w:numPr>
        <w:tabs>
          <w:tab w:val="left" w:pos="0"/>
        </w:tabs>
        <w:spacing w:before="0" w:after="0"/>
        <w:rPr>
          <w:rFonts w:ascii="Times New Roman"/>
          <w:sz w:val="28"/>
        </w:rPr>
      </w:pPr>
      <w:r w:rsidRPr="00FC4B11">
        <w:rPr>
          <w:rFonts w:ascii="Times New Roman" w:hint="eastAsia"/>
          <w:sz w:val="28"/>
        </w:rPr>
        <w:t>5.</w:t>
      </w:r>
      <w:r>
        <w:rPr>
          <w:rFonts w:ascii="Times New Roman" w:hint="eastAsia"/>
          <w:sz w:val="28"/>
        </w:rPr>
        <w:t>2</w:t>
      </w:r>
      <w:r>
        <w:rPr>
          <w:rFonts w:ascii="Times New Roman" w:hint="eastAsia"/>
          <w:sz w:val="28"/>
        </w:rPr>
        <w:t>服务</w:t>
      </w:r>
      <w:r w:rsidRPr="00FC4B11">
        <w:rPr>
          <w:rFonts w:ascii="Times New Roman" w:hint="eastAsia"/>
          <w:sz w:val="28"/>
        </w:rPr>
        <w:t>业用水定额</w:t>
      </w:r>
    </w:p>
    <w:p w:rsidR="00FE162C" w:rsidRPr="00590B09" w:rsidRDefault="00FE162C" w:rsidP="006D23A1">
      <w:pPr>
        <w:adjustRightInd w:val="0"/>
        <w:snapToGrid w:val="0"/>
        <w:spacing w:beforeLines="100" w:line="360" w:lineRule="auto"/>
        <w:ind w:firstLineChars="200" w:firstLine="560"/>
        <w:rPr>
          <w:noProof/>
          <w:kern w:val="0"/>
          <w:sz w:val="28"/>
          <w:szCs w:val="20"/>
        </w:rPr>
      </w:pPr>
      <w:r>
        <w:rPr>
          <w:rFonts w:hint="eastAsia"/>
          <w:noProof/>
          <w:kern w:val="0"/>
          <w:sz w:val="28"/>
          <w:szCs w:val="20"/>
        </w:rPr>
        <w:t>服务</w:t>
      </w:r>
      <w:r w:rsidRPr="001B06C5">
        <w:rPr>
          <w:rFonts w:hint="eastAsia"/>
          <w:noProof/>
          <w:kern w:val="0"/>
          <w:sz w:val="28"/>
          <w:szCs w:val="20"/>
        </w:rPr>
        <w:t>业用水</w:t>
      </w:r>
      <w:r>
        <w:rPr>
          <w:rFonts w:hint="eastAsia"/>
          <w:noProof/>
          <w:kern w:val="0"/>
          <w:sz w:val="28"/>
          <w:szCs w:val="20"/>
        </w:rPr>
        <w:t>定额</w:t>
      </w:r>
      <w:r w:rsidRPr="001B06C5">
        <w:rPr>
          <w:rFonts w:hint="eastAsia"/>
          <w:noProof/>
          <w:kern w:val="0"/>
          <w:sz w:val="28"/>
          <w:szCs w:val="20"/>
        </w:rPr>
        <w:t>共包含</w:t>
      </w:r>
      <w:r w:rsidR="002D335A">
        <w:rPr>
          <w:rFonts w:hint="eastAsia"/>
          <w:noProof/>
          <w:kern w:val="0"/>
          <w:sz w:val="28"/>
          <w:szCs w:val="20"/>
        </w:rPr>
        <w:t>1</w:t>
      </w:r>
      <w:r>
        <w:rPr>
          <w:rFonts w:hint="eastAsia"/>
          <w:noProof/>
          <w:kern w:val="0"/>
          <w:sz w:val="28"/>
          <w:szCs w:val="20"/>
        </w:rPr>
        <w:t>个中类</w:t>
      </w:r>
      <w:r w:rsidRPr="001B06C5">
        <w:rPr>
          <w:rFonts w:hint="eastAsia"/>
          <w:noProof/>
          <w:kern w:val="0"/>
          <w:sz w:val="28"/>
          <w:szCs w:val="20"/>
        </w:rPr>
        <w:t>的</w:t>
      </w:r>
      <w:r w:rsidR="002D335A">
        <w:rPr>
          <w:rFonts w:hint="eastAsia"/>
          <w:noProof/>
          <w:kern w:val="0"/>
          <w:sz w:val="28"/>
          <w:szCs w:val="20"/>
        </w:rPr>
        <w:t>1</w:t>
      </w:r>
      <w:r w:rsidRPr="001B06C5">
        <w:rPr>
          <w:rFonts w:hint="eastAsia"/>
          <w:noProof/>
          <w:kern w:val="0"/>
          <w:sz w:val="28"/>
          <w:szCs w:val="20"/>
        </w:rPr>
        <w:t>个产品用水定额值，见表</w:t>
      </w:r>
      <w:r w:rsidR="00FC4B11">
        <w:rPr>
          <w:rFonts w:hint="eastAsia"/>
          <w:noProof/>
          <w:kern w:val="0"/>
          <w:sz w:val="28"/>
          <w:szCs w:val="20"/>
        </w:rPr>
        <w:t>2</w:t>
      </w:r>
      <w:r>
        <w:rPr>
          <w:rFonts w:hint="eastAsia"/>
          <w:noProof/>
          <w:kern w:val="0"/>
          <w:sz w:val="28"/>
          <w:szCs w:val="20"/>
        </w:rPr>
        <w:t>。</w:t>
      </w:r>
    </w:p>
    <w:p w:rsidR="00162DDA" w:rsidRPr="00996781" w:rsidRDefault="00162DDA" w:rsidP="006D23A1">
      <w:pPr>
        <w:pStyle w:val="a1"/>
        <w:numPr>
          <w:ilvl w:val="0"/>
          <w:numId w:val="0"/>
        </w:numPr>
        <w:tabs>
          <w:tab w:val="left" w:pos="0"/>
        </w:tabs>
        <w:spacing w:beforeLines="50" w:afterLines="30" w:line="360" w:lineRule="auto"/>
        <w:jc w:val="center"/>
        <w:rPr>
          <w:rFonts w:ascii="Times New Roman"/>
          <w:sz w:val="24"/>
          <w:szCs w:val="18"/>
        </w:rPr>
      </w:pPr>
      <w:r w:rsidRPr="00996781">
        <w:rPr>
          <w:rFonts w:ascii="Times New Roman"/>
          <w:sz w:val="24"/>
          <w:szCs w:val="18"/>
        </w:rPr>
        <w:t>表</w:t>
      </w:r>
      <w:r w:rsidR="00FC4B11">
        <w:rPr>
          <w:rFonts w:ascii="Times New Roman" w:hint="eastAsia"/>
          <w:sz w:val="24"/>
          <w:szCs w:val="18"/>
        </w:rPr>
        <w:t>2</w:t>
      </w:r>
      <w:r>
        <w:rPr>
          <w:rFonts w:ascii="Times New Roman" w:hint="eastAsia"/>
          <w:sz w:val="24"/>
          <w:szCs w:val="18"/>
        </w:rPr>
        <w:t>服务</w:t>
      </w:r>
      <w:r w:rsidRPr="00996781">
        <w:rPr>
          <w:rFonts w:ascii="Times New Roman" w:hint="eastAsia"/>
          <w:sz w:val="24"/>
          <w:szCs w:val="18"/>
        </w:rPr>
        <w:t>业</w:t>
      </w:r>
      <w:r w:rsidRPr="00996781">
        <w:rPr>
          <w:rFonts w:ascii="Times New Roman"/>
          <w:sz w:val="24"/>
          <w:szCs w:val="18"/>
        </w:rPr>
        <w:t>用水定额</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850"/>
        <w:gridCol w:w="1134"/>
        <w:gridCol w:w="1560"/>
        <w:gridCol w:w="1275"/>
        <w:gridCol w:w="993"/>
        <w:gridCol w:w="993"/>
        <w:gridCol w:w="1134"/>
      </w:tblGrid>
      <w:tr w:rsidR="006D04F8" w:rsidRPr="00FE162C" w:rsidTr="006D04F8">
        <w:trPr>
          <w:trHeight w:val="285"/>
          <w:jc w:val="center"/>
        </w:trPr>
        <w:tc>
          <w:tcPr>
            <w:tcW w:w="1696" w:type="dxa"/>
            <w:gridSpan w:val="2"/>
            <w:shd w:val="clear" w:color="000000" w:fill="D9D9D9"/>
            <w:vAlign w:val="center"/>
            <w:hideMark/>
          </w:tcPr>
          <w:p w:rsidR="00162DDA" w:rsidRPr="00162DDA" w:rsidRDefault="00162DDA" w:rsidP="00162DDA">
            <w:pPr>
              <w:widowControl/>
              <w:jc w:val="center"/>
              <w:rPr>
                <w:color w:val="000000"/>
                <w:kern w:val="0"/>
                <w:sz w:val="18"/>
                <w:szCs w:val="18"/>
              </w:rPr>
            </w:pPr>
            <w:r w:rsidRPr="00162DDA">
              <w:rPr>
                <w:color w:val="000000"/>
                <w:kern w:val="0"/>
                <w:sz w:val="18"/>
                <w:szCs w:val="18"/>
              </w:rPr>
              <w:t>代码</w:t>
            </w:r>
          </w:p>
        </w:tc>
        <w:tc>
          <w:tcPr>
            <w:tcW w:w="1134" w:type="dxa"/>
            <w:vMerge w:val="restart"/>
            <w:shd w:val="clear" w:color="000000" w:fill="D9D9D9"/>
            <w:vAlign w:val="center"/>
            <w:hideMark/>
          </w:tcPr>
          <w:p w:rsidR="00162DDA" w:rsidRPr="00162DDA" w:rsidRDefault="00162DDA" w:rsidP="00162DDA">
            <w:pPr>
              <w:widowControl/>
              <w:jc w:val="center"/>
              <w:rPr>
                <w:color w:val="000000"/>
                <w:kern w:val="0"/>
                <w:sz w:val="18"/>
                <w:szCs w:val="18"/>
              </w:rPr>
            </w:pPr>
            <w:r w:rsidRPr="00162DDA">
              <w:rPr>
                <w:color w:val="000000"/>
                <w:kern w:val="0"/>
                <w:sz w:val="18"/>
                <w:szCs w:val="18"/>
              </w:rPr>
              <w:t>类别名称</w:t>
            </w:r>
          </w:p>
        </w:tc>
        <w:tc>
          <w:tcPr>
            <w:tcW w:w="1560" w:type="dxa"/>
            <w:vMerge w:val="restart"/>
            <w:shd w:val="clear" w:color="000000" w:fill="D9D9D9"/>
            <w:vAlign w:val="center"/>
            <w:hideMark/>
          </w:tcPr>
          <w:p w:rsidR="00162DDA" w:rsidRPr="00162DDA" w:rsidRDefault="00162DDA" w:rsidP="00162DDA">
            <w:pPr>
              <w:widowControl/>
              <w:jc w:val="center"/>
              <w:rPr>
                <w:color w:val="000000"/>
                <w:kern w:val="0"/>
                <w:sz w:val="18"/>
                <w:szCs w:val="18"/>
              </w:rPr>
            </w:pPr>
            <w:r w:rsidRPr="00162DDA">
              <w:rPr>
                <w:color w:val="000000"/>
                <w:kern w:val="0"/>
                <w:sz w:val="18"/>
                <w:szCs w:val="18"/>
              </w:rPr>
              <w:t>定额产品</w:t>
            </w:r>
          </w:p>
        </w:tc>
        <w:tc>
          <w:tcPr>
            <w:tcW w:w="1275" w:type="dxa"/>
            <w:vMerge w:val="restart"/>
            <w:shd w:val="clear" w:color="000000" w:fill="D9D9D9"/>
            <w:vAlign w:val="center"/>
            <w:hideMark/>
          </w:tcPr>
          <w:p w:rsidR="00162DDA" w:rsidRPr="00162DDA" w:rsidRDefault="00162DDA" w:rsidP="00162DDA">
            <w:pPr>
              <w:widowControl/>
              <w:jc w:val="center"/>
              <w:rPr>
                <w:color w:val="000000"/>
                <w:kern w:val="0"/>
                <w:sz w:val="18"/>
                <w:szCs w:val="18"/>
              </w:rPr>
            </w:pPr>
            <w:r w:rsidRPr="00162DDA">
              <w:rPr>
                <w:color w:val="000000"/>
                <w:kern w:val="0"/>
                <w:sz w:val="18"/>
                <w:szCs w:val="18"/>
              </w:rPr>
              <w:t>单位</w:t>
            </w:r>
          </w:p>
        </w:tc>
        <w:tc>
          <w:tcPr>
            <w:tcW w:w="993" w:type="dxa"/>
            <w:vMerge w:val="restart"/>
            <w:shd w:val="clear" w:color="000000" w:fill="D9D9D9"/>
            <w:vAlign w:val="center"/>
            <w:hideMark/>
          </w:tcPr>
          <w:p w:rsidR="00162DDA" w:rsidRPr="00162DDA" w:rsidRDefault="00162DDA" w:rsidP="00162DDA">
            <w:pPr>
              <w:widowControl/>
              <w:jc w:val="center"/>
              <w:rPr>
                <w:color w:val="000000"/>
                <w:kern w:val="0"/>
                <w:sz w:val="18"/>
                <w:szCs w:val="18"/>
              </w:rPr>
            </w:pPr>
            <w:r w:rsidRPr="00162DDA">
              <w:rPr>
                <w:color w:val="000000"/>
                <w:kern w:val="0"/>
                <w:sz w:val="18"/>
                <w:szCs w:val="18"/>
              </w:rPr>
              <w:t>通用值</w:t>
            </w:r>
          </w:p>
        </w:tc>
        <w:tc>
          <w:tcPr>
            <w:tcW w:w="992" w:type="dxa"/>
            <w:vMerge w:val="restart"/>
            <w:shd w:val="clear" w:color="000000" w:fill="D9D9D9"/>
            <w:vAlign w:val="center"/>
            <w:hideMark/>
          </w:tcPr>
          <w:p w:rsidR="00162DDA" w:rsidRPr="00162DDA" w:rsidRDefault="00162DDA" w:rsidP="00162DDA">
            <w:pPr>
              <w:widowControl/>
              <w:jc w:val="center"/>
              <w:rPr>
                <w:color w:val="000000"/>
                <w:kern w:val="0"/>
                <w:sz w:val="18"/>
                <w:szCs w:val="18"/>
              </w:rPr>
            </w:pPr>
            <w:r w:rsidRPr="00162DDA">
              <w:rPr>
                <w:color w:val="000000"/>
                <w:kern w:val="0"/>
                <w:sz w:val="18"/>
                <w:szCs w:val="18"/>
              </w:rPr>
              <w:t>先进值</w:t>
            </w:r>
          </w:p>
        </w:tc>
        <w:tc>
          <w:tcPr>
            <w:tcW w:w="1134" w:type="dxa"/>
            <w:vMerge w:val="restart"/>
            <w:shd w:val="clear" w:color="000000" w:fill="D9D9D9"/>
            <w:vAlign w:val="center"/>
            <w:hideMark/>
          </w:tcPr>
          <w:p w:rsidR="00162DDA" w:rsidRPr="00162DDA" w:rsidRDefault="00162DDA" w:rsidP="00162DDA">
            <w:pPr>
              <w:widowControl/>
              <w:jc w:val="center"/>
              <w:rPr>
                <w:color w:val="000000"/>
                <w:kern w:val="0"/>
                <w:sz w:val="18"/>
                <w:szCs w:val="18"/>
              </w:rPr>
            </w:pPr>
            <w:r w:rsidRPr="00162DDA">
              <w:rPr>
                <w:color w:val="000000"/>
                <w:kern w:val="0"/>
                <w:sz w:val="18"/>
                <w:szCs w:val="18"/>
              </w:rPr>
              <w:t>备注</w:t>
            </w:r>
          </w:p>
        </w:tc>
      </w:tr>
      <w:tr w:rsidR="006D04F8" w:rsidRPr="00FE162C" w:rsidTr="006D04F8">
        <w:trPr>
          <w:trHeight w:val="285"/>
          <w:jc w:val="center"/>
        </w:trPr>
        <w:tc>
          <w:tcPr>
            <w:tcW w:w="846" w:type="dxa"/>
            <w:shd w:val="clear" w:color="000000" w:fill="D9D9D9"/>
            <w:vAlign w:val="center"/>
            <w:hideMark/>
          </w:tcPr>
          <w:p w:rsidR="00162DDA" w:rsidRPr="00162DDA" w:rsidRDefault="00162DDA" w:rsidP="00162DDA">
            <w:pPr>
              <w:widowControl/>
              <w:jc w:val="center"/>
              <w:rPr>
                <w:color w:val="000000"/>
                <w:kern w:val="0"/>
                <w:sz w:val="18"/>
                <w:szCs w:val="18"/>
              </w:rPr>
            </w:pPr>
            <w:r w:rsidRPr="00162DDA">
              <w:rPr>
                <w:color w:val="000000"/>
                <w:kern w:val="0"/>
                <w:sz w:val="18"/>
                <w:szCs w:val="18"/>
              </w:rPr>
              <w:t>大类</w:t>
            </w:r>
          </w:p>
        </w:tc>
        <w:tc>
          <w:tcPr>
            <w:tcW w:w="850" w:type="dxa"/>
            <w:shd w:val="clear" w:color="000000" w:fill="D9D9D9"/>
            <w:vAlign w:val="center"/>
            <w:hideMark/>
          </w:tcPr>
          <w:p w:rsidR="00162DDA" w:rsidRPr="00162DDA" w:rsidRDefault="00162DDA" w:rsidP="00162DDA">
            <w:pPr>
              <w:widowControl/>
              <w:jc w:val="center"/>
              <w:rPr>
                <w:color w:val="000000"/>
                <w:kern w:val="0"/>
                <w:sz w:val="18"/>
                <w:szCs w:val="18"/>
              </w:rPr>
            </w:pPr>
            <w:r w:rsidRPr="00162DDA">
              <w:rPr>
                <w:color w:val="000000"/>
                <w:kern w:val="0"/>
                <w:sz w:val="18"/>
                <w:szCs w:val="18"/>
              </w:rPr>
              <w:t>中类</w:t>
            </w:r>
          </w:p>
        </w:tc>
        <w:tc>
          <w:tcPr>
            <w:tcW w:w="1134" w:type="dxa"/>
            <w:vMerge/>
            <w:vAlign w:val="center"/>
            <w:hideMark/>
          </w:tcPr>
          <w:p w:rsidR="00162DDA" w:rsidRPr="00162DDA" w:rsidRDefault="00162DDA" w:rsidP="00162DDA">
            <w:pPr>
              <w:widowControl/>
              <w:jc w:val="left"/>
              <w:rPr>
                <w:color w:val="000000"/>
                <w:kern w:val="0"/>
                <w:sz w:val="18"/>
                <w:szCs w:val="18"/>
              </w:rPr>
            </w:pPr>
          </w:p>
        </w:tc>
        <w:tc>
          <w:tcPr>
            <w:tcW w:w="1560" w:type="dxa"/>
            <w:vMerge/>
            <w:vAlign w:val="center"/>
            <w:hideMark/>
          </w:tcPr>
          <w:p w:rsidR="00162DDA" w:rsidRPr="00162DDA" w:rsidRDefault="00162DDA" w:rsidP="00162DDA">
            <w:pPr>
              <w:widowControl/>
              <w:jc w:val="left"/>
              <w:rPr>
                <w:color w:val="000000"/>
                <w:kern w:val="0"/>
                <w:sz w:val="18"/>
                <w:szCs w:val="18"/>
              </w:rPr>
            </w:pPr>
          </w:p>
        </w:tc>
        <w:tc>
          <w:tcPr>
            <w:tcW w:w="1275" w:type="dxa"/>
            <w:vMerge/>
            <w:vAlign w:val="center"/>
            <w:hideMark/>
          </w:tcPr>
          <w:p w:rsidR="00162DDA" w:rsidRPr="00162DDA" w:rsidRDefault="00162DDA" w:rsidP="00162DDA">
            <w:pPr>
              <w:widowControl/>
              <w:jc w:val="left"/>
              <w:rPr>
                <w:color w:val="000000"/>
                <w:kern w:val="0"/>
                <w:sz w:val="18"/>
                <w:szCs w:val="18"/>
              </w:rPr>
            </w:pPr>
          </w:p>
        </w:tc>
        <w:tc>
          <w:tcPr>
            <w:tcW w:w="993" w:type="dxa"/>
            <w:vMerge/>
            <w:vAlign w:val="center"/>
            <w:hideMark/>
          </w:tcPr>
          <w:p w:rsidR="00162DDA" w:rsidRPr="00162DDA" w:rsidRDefault="00162DDA" w:rsidP="00162DDA">
            <w:pPr>
              <w:widowControl/>
              <w:jc w:val="left"/>
              <w:rPr>
                <w:color w:val="000000"/>
                <w:kern w:val="0"/>
                <w:sz w:val="18"/>
                <w:szCs w:val="18"/>
              </w:rPr>
            </w:pPr>
          </w:p>
        </w:tc>
        <w:tc>
          <w:tcPr>
            <w:tcW w:w="992" w:type="dxa"/>
            <w:vMerge/>
            <w:vAlign w:val="center"/>
            <w:hideMark/>
          </w:tcPr>
          <w:p w:rsidR="00162DDA" w:rsidRPr="00162DDA" w:rsidRDefault="00162DDA" w:rsidP="00162DDA">
            <w:pPr>
              <w:widowControl/>
              <w:jc w:val="left"/>
              <w:rPr>
                <w:color w:val="000000"/>
                <w:kern w:val="0"/>
                <w:sz w:val="18"/>
                <w:szCs w:val="18"/>
              </w:rPr>
            </w:pPr>
          </w:p>
        </w:tc>
        <w:tc>
          <w:tcPr>
            <w:tcW w:w="1134" w:type="dxa"/>
            <w:vMerge/>
            <w:vAlign w:val="center"/>
            <w:hideMark/>
          </w:tcPr>
          <w:p w:rsidR="00162DDA" w:rsidRPr="00162DDA" w:rsidRDefault="00162DDA" w:rsidP="00162DDA">
            <w:pPr>
              <w:widowControl/>
              <w:jc w:val="left"/>
              <w:rPr>
                <w:color w:val="000000"/>
                <w:kern w:val="0"/>
                <w:sz w:val="18"/>
                <w:szCs w:val="18"/>
              </w:rPr>
            </w:pPr>
          </w:p>
        </w:tc>
      </w:tr>
      <w:tr w:rsidR="00162DDA" w:rsidRPr="00FE162C" w:rsidTr="006D04F8">
        <w:trPr>
          <w:trHeight w:val="480"/>
          <w:jc w:val="center"/>
        </w:trPr>
        <w:tc>
          <w:tcPr>
            <w:tcW w:w="846" w:type="dxa"/>
            <w:shd w:val="clear" w:color="auto" w:fill="auto"/>
            <w:vAlign w:val="center"/>
          </w:tcPr>
          <w:p w:rsidR="00162DDA" w:rsidRPr="00FE162C" w:rsidRDefault="00162DDA" w:rsidP="00162DDA">
            <w:pPr>
              <w:widowControl/>
              <w:jc w:val="left"/>
              <w:rPr>
                <w:color w:val="000000"/>
                <w:kern w:val="0"/>
                <w:sz w:val="18"/>
                <w:szCs w:val="18"/>
              </w:rPr>
            </w:pPr>
            <w:r w:rsidRPr="00162DDA">
              <w:rPr>
                <w:b/>
                <w:bCs/>
                <w:color w:val="000000"/>
                <w:kern w:val="0"/>
                <w:sz w:val="18"/>
                <w:szCs w:val="18"/>
              </w:rPr>
              <w:t>R89</w:t>
            </w:r>
          </w:p>
        </w:tc>
        <w:tc>
          <w:tcPr>
            <w:tcW w:w="850" w:type="dxa"/>
            <w:shd w:val="clear" w:color="auto" w:fill="auto"/>
            <w:vAlign w:val="center"/>
          </w:tcPr>
          <w:p w:rsidR="00162DDA" w:rsidRPr="00FE162C" w:rsidRDefault="00162DDA" w:rsidP="00162DDA">
            <w:pPr>
              <w:widowControl/>
              <w:jc w:val="center"/>
              <w:rPr>
                <w:color w:val="000000"/>
                <w:kern w:val="0"/>
                <w:sz w:val="18"/>
                <w:szCs w:val="18"/>
              </w:rPr>
            </w:pPr>
          </w:p>
        </w:tc>
        <w:tc>
          <w:tcPr>
            <w:tcW w:w="5954" w:type="dxa"/>
            <w:gridSpan w:val="5"/>
            <w:shd w:val="clear" w:color="auto" w:fill="auto"/>
            <w:vAlign w:val="center"/>
          </w:tcPr>
          <w:p w:rsidR="00162DDA" w:rsidRPr="00FE162C" w:rsidRDefault="00162DDA" w:rsidP="00162DDA">
            <w:pPr>
              <w:widowControl/>
              <w:rPr>
                <w:color w:val="000000"/>
                <w:kern w:val="0"/>
                <w:sz w:val="18"/>
                <w:szCs w:val="18"/>
              </w:rPr>
            </w:pPr>
            <w:r w:rsidRPr="00162DDA">
              <w:rPr>
                <w:b/>
                <w:bCs/>
                <w:color w:val="000000"/>
                <w:kern w:val="0"/>
                <w:sz w:val="18"/>
                <w:szCs w:val="18"/>
              </w:rPr>
              <w:t>体育</w:t>
            </w:r>
            <w:r w:rsidRPr="00162DDA">
              <w:rPr>
                <w:color w:val="000000"/>
                <w:kern w:val="0"/>
                <w:sz w:val="18"/>
                <w:szCs w:val="18"/>
              </w:rPr>
              <w:t xml:space="preserve">　</w:t>
            </w:r>
          </w:p>
        </w:tc>
        <w:tc>
          <w:tcPr>
            <w:tcW w:w="1134" w:type="dxa"/>
            <w:shd w:val="clear" w:color="auto" w:fill="auto"/>
            <w:noWrap/>
            <w:vAlign w:val="bottom"/>
          </w:tcPr>
          <w:p w:rsidR="00162DDA" w:rsidRPr="00FE162C" w:rsidRDefault="00162DDA" w:rsidP="00162DDA">
            <w:pPr>
              <w:widowControl/>
              <w:jc w:val="left"/>
              <w:rPr>
                <w:color w:val="000000"/>
                <w:kern w:val="0"/>
                <w:sz w:val="18"/>
                <w:szCs w:val="18"/>
              </w:rPr>
            </w:pPr>
          </w:p>
        </w:tc>
      </w:tr>
      <w:tr w:rsidR="00162DDA" w:rsidRPr="00FE162C" w:rsidTr="00743B9C">
        <w:trPr>
          <w:trHeight w:val="480"/>
          <w:jc w:val="center"/>
        </w:trPr>
        <w:tc>
          <w:tcPr>
            <w:tcW w:w="846" w:type="dxa"/>
            <w:shd w:val="clear" w:color="auto" w:fill="auto"/>
            <w:vAlign w:val="center"/>
          </w:tcPr>
          <w:p w:rsidR="00162DDA" w:rsidRPr="00FE162C" w:rsidRDefault="00162DDA" w:rsidP="00162DDA">
            <w:pPr>
              <w:widowControl/>
              <w:jc w:val="left"/>
              <w:rPr>
                <w:color w:val="000000"/>
                <w:kern w:val="0"/>
                <w:sz w:val="18"/>
                <w:szCs w:val="18"/>
              </w:rPr>
            </w:pPr>
            <w:r w:rsidRPr="00162DDA">
              <w:rPr>
                <w:color w:val="000000"/>
                <w:kern w:val="0"/>
                <w:sz w:val="18"/>
                <w:szCs w:val="18"/>
              </w:rPr>
              <w:t xml:space="preserve">　</w:t>
            </w:r>
          </w:p>
        </w:tc>
        <w:tc>
          <w:tcPr>
            <w:tcW w:w="850" w:type="dxa"/>
            <w:shd w:val="clear" w:color="auto" w:fill="auto"/>
            <w:vAlign w:val="center"/>
          </w:tcPr>
          <w:p w:rsidR="00162DDA" w:rsidRPr="00FE162C" w:rsidRDefault="00162DDA" w:rsidP="00162DDA">
            <w:pPr>
              <w:widowControl/>
              <w:jc w:val="center"/>
              <w:rPr>
                <w:color w:val="000000"/>
                <w:kern w:val="0"/>
                <w:sz w:val="18"/>
                <w:szCs w:val="18"/>
              </w:rPr>
            </w:pPr>
            <w:r w:rsidRPr="00162DDA">
              <w:rPr>
                <w:color w:val="000000"/>
                <w:kern w:val="0"/>
                <w:sz w:val="18"/>
                <w:szCs w:val="18"/>
              </w:rPr>
              <w:t>R893</w:t>
            </w:r>
          </w:p>
        </w:tc>
        <w:tc>
          <w:tcPr>
            <w:tcW w:w="1134" w:type="dxa"/>
            <w:shd w:val="clear" w:color="auto" w:fill="auto"/>
            <w:vAlign w:val="center"/>
          </w:tcPr>
          <w:p w:rsidR="00162DDA" w:rsidRPr="00FE162C" w:rsidRDefault="00162DDA" w:rsidP="00162DDA">
            <w:pPr>
              <w:widowControl/>
              <w:rPr>
                <w:color w:val="000000"/>
                <w:kern w:val="0"/>
                <w:sz w:val="18"/>
                <w:szCs w:val="18"/>
              </w:rPr>
            </w:pPr>
            <w:r w:rsidRPr="00162DDA">
              <w:rPr>
                <w:color w:val="000000"/>
                <w:kern w:val="0"/>
                <w:sz w:val="18"/>
                <w:szCs w:val="18"/>
              </w:rPr>
              <w:t>健身休闲活动</w:t>
            </w:r>
          </w:p>
        </w:tc>
        <w:tc>
          <w:tcPr>
            <w:tcW w:w="1560" w:type="dxa"/>
            <w:shd w:val="clear" w:color="auto" w:fill="auto"/>
            <w:vAlign w:val="center"/>
          </w:tcPr>
          <w:p w:rsidR="00162DDA" w:rsidRPr="00FE162C" w:rsidRDefault="00162DDA" w:rsidP="00162DDA">
            <w:pPr>
              <w:widowControl/>
              <w:rPr>
                <w:color w:val="000000"/>
                <w:kern w:val="0"/>
                <w:sz w:val="18"/>
                <w:szCs w:val="18"/>
              </w:rPr>
            </w:pPr>
            <w:r w:rsidRPr="00162DDA">
              <w:rPr>
                <w:color w:val="000000"/>
                <w:kern w:val="0"/>
                <w:sz w:val="18"/>
                <w:szCs w:val="18"/>
              </w:rPr>
              <w:t>高尔夫球场</w:t>
            </w:r>
          </w:p>
        </w:tc>
        <w:tc>
          <w:tcPr>
            <w:tcW w:w="1275" w:type="dxa"/>
            <w:shd w:val="clear" w:color="auto" w:fill="auto"/>
            <w:vAlign w:val="center"/>
          </w:tcPr>
          <w:p w:rsidR="00162DDA" w:rsidRPr="00FE162C" w:rsidRDefault="00162DDA" w:rsidP="00162DDA">
            <w:pPr>
              <w:widowControl/>
              <w:jc w:val="center"/>
              <w:rPr>
                <w:color w:val="000000"/>
                <w:kern w:val="0"/>
                <w:sz w:val="18"/>
                <w:szCs w:val="18"/>
              </w:rPr>
            </w:pPr>
            <w:r w:rsidRPr="00162DDA">
              <w:rPr>
                <w:color w:val="000000"/>
                <w:kern w:val="0"/>
                <w:sz w:val="18"/>
                <w:szCs w:val="18"/>
              </w:rPr>
              <w:t>立方米</w:t>
            </w:r>
            <w:r w:rsidRPr="00162DDA">
              <w:rPr>
                <w:color w:val="000000"/>
                <w:kern w:val="0"/>
                <w:sz w:val="18"/>
                <w:szCs w:val="18"/>
              </w:rPr>
              <w:t>/</w:t>
            </w:r>
            <w:r w:rsidRPr="00162DDA">
              <w:rPr>
                <w:color w:val="000000"/>
                <w:kern w:val="0"/>
                <w:sz w:val="18"/>
                <w:szCs w:val="18"/>
              </w:rPr>
              <w:t>（平方米</w:t>
            </w:r>
            <w:r w:rsidRPr="00162DDA">
              <w:rPr>
                <w:color w:val="000000"/>
                <w:kern w:val="0"/>
                <w:sz w:val="18"/>
                <w:szCs w:val="18"/>
              </w:rPr>
              <w:t>·</w:t>
            </w:r>
            <w:r w:rsidRPr="00162DDA">
              <w:rPr>
                <w:color w:val="000000"/>
                <w:kern w:val="0"/>
                <w:sz w:val="18"/>
                <w:szCs w:val="18"/>
              </w:rPr>
              <w:t>年）</w:t>
            </w:r>
          </w:p>
        </w:tc>
        <w:tc>
          <w:tcPr>
            <w:tcW w:w="992" w:type="dxa"/>
            <w:shd w:val="clear" w:color="auto" w:fill="auto"/>
            <w:vAlign w:val="center"/>
          </w:tcPr>
          <w:p w:rsidR="00162DDA" w:rsidRPr="00FE162C" w:rsidRDefault="00162DDA" w:rsidP="00162DDA">
            <w:pPr>
              <w:widowControl/>
              <w:jc w:val="center"/>
              <w:rPr>
                <w:color w:val="000000"/>
                <w:kern w:val="0"/>
                <w:sz w:val="18"/>
                <w:szCs w:val="18"/>
              </w:rPr>
            </w:pPr>
            <w:r w:rsidRPr="00162DDA">
              <w:rPr>
                <w:color w:val="000000"/>
                <w:kern w:val="0"/>
                <w:sz w:val="18"/>
                <w:szCs w:val="18"/>
              </w:rPr>
              <w:t>0.42</w:t>
            </w:r>
          </w:p>
        </w:tc>
        <w:tc>
          <w:tcPr>
            <w:tcW w:w="993" w:type="dxa"/>
            <w:shd w:val="clear" w:color="auto" w:fill="auto"/>
            <w:vAlign w:val="center"/>
          </w:tcPr>
          <w:p w:rsidR="00162DDA" w:rsidRPr="00FE162C" w:rsidRDefault="00162DDA" w:rsidP="00162DDA">
            <w:pPr>
              <w:widowControl/>
              <w:jc w:val="center"/>
              <w:rPr>
                <w:color w:val="000000"/>
                <w:kern w:val="0"/>
                <w:sz w:val="18"/>
                <w:szCs w:val="18"/>
              </w:rPr>
            </w:pPr>
            <w:r w:rsidRPr="00162DDA">
              <w:rPr>
                <w:color w:val="000000"/>
                <w:kern w:val="0"/>
                <w:sz w:val="18"/>
                <w:szCs w:val="18"/>
              </w:rPr>
              <w:t>0.20</w:t>
            </w:r>
          </w:p>
        </w:tc>
        <w:tc>
          <w:tcPr>
            <w:tcW w:w="1134" w:type="dxa"/>
            <w:shd w:val="clear" w:color="auto" w:fill="auto"/>
            <w:noWrap/>
            <w:vAlign w:val="center"/>
          </w:tcPr>
          <w:p w:rsidR="00162DDA" w:rsidRPr="00FE162C" w:rsidRDefault="00162DDA" w:rsidP="00FE162C">
            <w:pPr>
              <w:widowControl/>
              <w:jc w:val="center"/>
              <w:rPr>
                <w:color w:val="000000"/>
                <w:kern w:val="0"/>
                <w:sz w:val="18"/>
                <w:szCs w:val="18"/>
              </w:rPr>
            </w:pPr>
            <w:r w:rsidRPr="00162DDA">
              <w:rPr>
                <w:color w:val="000000"/>
                <w:kern w:val="0"/>
                <w:sz w:val="18"/>
                <w:szCs w:val="18"/>
              </w:rPr>
              <w:t>修订</w:t>
            </w:r>
            <w:r w:rsidR="00743B9C">
              <w:rPr>
                <w:rFonts w:hint="eastAsia"/>
                <w:color w:val="000000"/>
                <w:kern w:val="0"/>
                <w:sz w:val="18"/>
                <w:szCs w:val="18"/>
              </w:rPr>
              <w:t>，按单位灌溉面积核算</w:t>
            </w:r>
            <w:r w:rsidR="00BA0D76">
              <w:rPr>
                <w:rFonts w:hint="eastAsia"/>
                <w:color w:val="000000"/>
                <w:kern w:val="0"/>
                <w:sz w:val="18"/>
                <w:szCs w:val="18"/>
              </w:rPr>
              <w:t>，通用值采用水利部</w:t>
            </w:r>
            <w:r w:rsidR="00DC788C">
              <w:rPr>
                <w:rFonts w:hint="eastAsia"/>
                <w:color w:val="000000"/>
                <w:kern w:val="0"/>
                <w:sz w:val="18"/>
                <w:szCs w:val="18"/>
              </w:rPr>
              <w:t>通用定额</w:t>
            </w:r>
          </w:p>
        </w:tc>
      </w:tr>
    </w:tbl>
    <w:p w:rsidR="00590B09" w:rsidRPr="004758EA" w:rsidRDefault="00FE162C" w:rsidP="00FE162C">
      <w:pPr>
        <w:spacing w:line="360" w:lineRule="auto"/>
        <w:rPr>
          <w:sz w:val="18"/>
        </w:rPr>
      </w:pPr>
      <w:r w:rsidRPr="004758EA">
        <w:rPr>
          <w:rFonts w:hint="eastAsia"/>
          <w:sz w:val="18"/>
        </w:rPr>
        <w:t>注：</w:t>
      </w:r>
      <w:r w:rsidRPr="004758EA">
        <w:rPr>
          <w:rFonts w:hint="eastAsia"/>
          <w:sz w:val="18"/>
        </w:rPr>
        <w:t>R893</w:t>
      </w:r>
      <w:r w:rsidRPr="004758EA">
        <w:rPr>
          <w:rFonts w:hint="eastAsia"/>
          <w:sz w:val="18"/>
        </w:rPr>
        <w:t>高尔夫球场单位灌溉面积综合用水量以高尔夫球场不同功能区灌溉面积的总和（包括果岭、发球</w:t>
      </w:r>
      <w:r w:rsidRPr="004758EA">
        <w:rPr>
          <w:rFonts w:hint="eastAsia"/>
          <w:sz w:val="18"/>
        </w:rPr>
        <w:lastRenderedPageBreak/>
        <w:t>台、球道的全部面积及高草区、自然区中实际灌溉面积及其他灌溉区域之和。其中，果岭面积包括正式果岭、练习果岭及在苗圃中为果岭而备用种植的草坪面积；其他灌溉区域包括会所周边需要灌溉的花园、树木、草地等园林面积、练习场草坪面积和苗圃中除果岭备用草坪以外的草坪面积）作为计算依据。</w:t>
      </w:r>
    </w:p>
    <w:p w:rsidR="00FC4B11" w:rsidRDefault="00FC4B11" w:rsidP="006D23A1">
      <w:pPr>
        <w:pStyle w:val="a1"/>
        <w:numPr>
          <w:ilvl w:val="0"/>
          <w:numId w:val="0"/>
        </w:numPr>
        <w:tabs>
          <w:tab w:val="left" w:pos="0"/>
        </w:tabs>
        <w:spacing w:beforeLines="100" w:after="0"/>
        <w:rPr>
          <w:noProof/>
          <w:sz w:val="28"/>
        </w:rPr>
      </w:pPr>
      <w:r w:rsidRPr="00FC4B11">
        <w:rPr>
          <w:rFonts w:ascii="Times New Roman" w:hint="eastAsia"/>
          <w:sz w:val="28"/>
        </w:rPr>
        <w:t>5.</w:t>
      </w:r>
      <w:r>
        <w:rPr>
          <w:rFonts w:ascii="Times New Roman" w:hint="eastAsia"/>
          <w:sz w:val="28"/>
        </w:rPr>
        <w:t>3</w:t>
      </w:r>
      <w:r>
        <w:rPr>
          <w:rFonts w:ascii="Times New Roman" w:hint="eastAsia"/>
          <w:sz w:val="28"/>
        </w:rPr>
        <w:t>调整系数</w:t>
      </w:r>
      <w:r>
        <w:rPr>
          <w:rFonts w:ascii="Times New Roman" w:hint="eastAsia"/>
          <w:sz w:val="28"/>
        </w:rPr>
        <w:t>Ki</w:t>
      </w:r>
      <w:r>
        <w:rPr>
          <w:rFonts w:ascii="Times New Roman" w:hint="eastAsia"/>
          <w:sz w:val="28"/>
        </w:rPr>
        <w:t>值调整幅度</w:t>
      </w:r>
    </w:p>
    <w:p w:rsidR="00345B08" w:rsidRPr="004758EA" w:rsidRDefault="00345B08" w:rsidP="00345B08">
      <w:pPr>
        <w:spacing w:line="360" w:lineRule="auto"/>
        <w:jc w:val="center"/>
        <w:rPr>
          <w:sz w:val="18"/>
          <w:szCs w:val="18"/>
        </w:rPr>
      </w:pPr>
      <w:r w:rsidRPr="004758EA">
        <w:rPr>
          <w:rFonts w:hint="eastAsia"/>
          <w:sz w:val="18"/>
          <w:szCs w:val="18"/>
        </w:rPr>
        <w:t>表</w:t>
      </w:r>
      <w:r w:rsidR="002C6237">
        <w:rPr>
          <w:rFonts w:hint="eastAsia"/>
          <w:sz w:val="18"/>
          <w:szCs w:val="18"/>
        </w:rPr>
        <w:t>3</w:t>
      </w:r>
      <w:r w:rsidR="002C6237">
        <w:rPr>
          <w:sz w:val="18"/>
          <w:szCs w:val="18"/>
        </w:rPr>
        <w:t xml:space="preserve">  K</w:t>
      </w:r>
      <w:r w:rsidR="00C90385" w:rsidRPr="00C90385">
        <w:rPr>
          <w:rFonts w:hint="eastAsia"/>
          <w:sz w:val="18"/>
          <w:szCs w:val="18"/>
          <w:vertAlign w:val="subscript"/>
        </w:rPr>
        <w:t>1</w:t>
      </w:r>
      <w:r w:rsidR="002C6237">
        <w:rPr>
          <w:rFonts w:hint="eastAsia"/>
          <w:sz w:val="18"/>
          <w:szCs w:val="18"/>
        </w:rPr>
        <w:t>值调整幅度表</w:t>
      </w:r>
    </w:p>
    <w:tbl>
      <w:tblPr>
        <w:tblStyle w:val="afd"/>
        <w:tblW w:w="5000" w:type="pct"/>
        <w:jc w:val="center"/>
        <w:tblLook w:val="04A0"/>
      </w:tblPr>
      <w:tblGrid>
        <w:gridCol w:w="2616"/>
        <w:gridCol w:w="5912"/>
      </w:tblGrid>
      <w:tr w:rsidR="00C90385" w:rsidRPr="002C6237" w:rsidTr="00C90385">
        <w:trPr>
          <w:jc w:val="center"/>
        </w:trPr>
        <w:tc>
          <w:tcPr>
            <w:tcW w:w="1534" w:type="pct"/>
            <w:vAlign w:val="center"/>
          </w:tcPr>
          <w:p w:rsidR="00C90385" w:rsidRPr="002C6237" w:rsidRDefault="00C90385" w:rsidP="007E75C0">
            <w:pPr>
              <w:spacing w:line="360" w:lineRule="auto"/>
              <w:jc w:val="center"/>
              <w:rPr>
                <w:sz w:val="18"/>
                <w:szCs w:val="18"/>
              </w:rPr>
            </w:pPr>
            <w:r w:rsidRPr="002C6237">
              <w:rPr>
                <w:rFonts w:hint="eastAsia"/>
                <w:sz w:val="18"/>
                <w:szCs w:val="18"/>
              </w:rPr>
              <w:t>调整条件</w:t>
            </w:r>
          </w:p>
        </w:tc>
        <w:tc>
          <w:tcPr>
            <w:tcW w:w="3466" w:type="pct"/>
            <w:vAlign w:val="center"/>
          </w:tcPr>
          <w:p w:rsidR="00C90385" w:rsidRPr="002C6237" w:rsidRDefault="00C90385" w:rsidP="00C90385">
            <w:pPr>
              <w:spacing w:line="360" w:lineRule="auto"/>
              <w:jc w:val="center"/>
              <w:rPr>
                <w:sz w:val="18"/>
                <w:szCs w:val="18"/>
              </w:rPr>
            </w:pPr>
            <w:r w:rsidRPr="002C6237">
              <w:rPr>
                <w:rFonts w:hint="eastAsia"/>
                <w:sz w:val="18"/>
                <w:szCs w:val="18"/>
              </w:rPr>
              <w:t>夏季（</w:t>
            </w:r>
            <w:r w:rsidRPr="002C6237">
              <w:rPr>
                <w:rFonts w:hint="eastAsia"/>
                <w:sz w:val="18"/>
                <w:szCs w:val="18"/>
              </w:rPr>
              <w:t>6~9</w:t>
            </w:r>
            <w:r w:rsidRPr="002C6237">
              <w:rPr>
                <w:rFonts w:hint="eastAsia"/>
                <w:sz w:val="18"/>
                <w:szCs w:val="18"/>
              </w:rPr>
              <w:t>月）</w:t>
            </w:r>
          </w:p>
        </w:tc>
      </w:tr>
      <w:tr w:rsidR="00C90385" w:rsidRPr="002C6237" w:rsidTr="00C90385">
        <w:trPr>
          <w:jc w:val="center"/>
        </w:trPr>
        <w:tc>
          <w:tcPr>
            <w:tcW w:w="1534" w:type="pct"/>
            <w:vAlign w:val="center"/>
          </w:tcPr>
          <w:p w:rsidR="00C90385" w:rsidRPr="002C6237" w:rsidRDefault="00C90385" w:rsidP="002C6237">
            <w:pPr>
              <w:spacing w:line="360" w:lineRule="auto"/>
              <w:jc w:val="center"/>
              <w:rPr>
                <w:sz w:val="18"/>
                <w:szCs w:val="18"/>
              </w:rPr>
            </w:pPr>
            <w:r w:rsidRPr="002C6237">
              <w:rPr>
                <w:rFonts w:hint="eastAsia"/>
                <w:sz w:val="18"/>
                <w:szCs w:val="18"/>
              </w:rPr>
              <w:t>修正系数调整幅度</w:t>
            </w:r>
            <w:r w:rsidRPr="002C6237">
              <w:rPr>
                <w:rFonts w:hint="eastAsia"/>
                <w:sz w:val="18"/>
                <w:szCs w:val="18"/>
              </w:rPr>
              <w:t>K</w:t>
            </w:r>
            <w:r>
              <w:rPr>
                <w:rFonts w:hint="eastAsia"/>
                <w:sz w:val="18"/>
                <w:szCs w:val="18"/>
                <w:vertAlign w:val="subscript"/>
              </w:rPr>
              <w:t>1</w:t>
            </w:r>
          </w:p>
        </w:tc>
        <w:tc>
          <w:tcPr>
            <w:tcW w:w="3466" w:type="pct"/>
            <w:vAlign w:val="center"/>
          </w:tcPr>
          <w:p w:rsidR="00C90385" w:rsidRPr="002C6237" w:rsidRDefault="00C90385" w:rsidP="002C6237">
            <w:pPr>
              <w:spacing w:line="360" w:lineRule="auto"/>
              <w:jc w:val="center"/>
              <w:rPr>
                <w:sz w:val="18"/>
                <w:szCs w:val="18"/>
              </w:rPr>
            </w:pPr>
            <w:r w:rsidRPr="002C6237">
              <w:rPr>
                <w:rFonts w:hint="eastAsia"/>
                <w:sz w:val="18"/>
                <w:szCs w:val="18"/>
              </w:rPr>
              <w:t>K</w:t>
            </w:r>
            <w:r w:rsidRPr="002C6237">
              <w:rPr>
                <w:rFonts w:hint="eastAsia"/>
                <w:sz w:val="18"/>
                <w:szCs w:val="18"/>
                <w:vertAlign w:val="subscript"/>
              </w:rPr>
              <w:t>1</w:t>
            </w:r>
          </w:p>
        </w:tc>
      </w:tr>
      <w:tr w:rsidR="00C90385" w:rsidRPr="002C6237" w:rsidTr="00C90385">
        <w:trPr>
          <w:jc w:val="center"/>
        </w:trPr>
        <w:tc>
          <w:tcPr>
            <w:tcW w:w="1534" w:type="pct"/>
            <w:vAlign w:val="center"/>
          </w:tcPr>
          <w:p w:rsidR="00C90385" w:rsidRPr="002C6237" w:rsidRDefault="00C90385" w:rsidP="002C6237">
            <w:pPr>
              <w:spacing w:line="360" w:lineRule="auto"/>
              <w:jc w:val="center"/>
              <w:rPr>
                <w:sz w:val="18"/>
                <w:szCs w:val="18"/>
              </w:rPr>
            </w:pPr>
            <w:r w:rsidRPr="002C6237">
              <w:rPr>
                <w:rFonts w:hint="eastAsia"/>
                <w:sz w:val="18"/>
                <w:szCs w:val="18"/>
              </w:rPr>
              <w:t>K</w:t>
            </w:r>
            <w:r w:rsidRPr="002C6237">
              <w:rPr>
                <w:rFonts w:hint="eastAsia"/>
                <w:sz w:val="18"/>
                <w:szCs w:val="18"/>
              </w:rPr>
              <w:t>值调整幅度</w:t>
            </w:r>
          </w:p>
        </w:tc>
        <w:tc>
          <w:tcPr>
            <w:tcW w:w="3466" w:type="pct"/>
            <w:vAlign w:val="center"/>
          </w:tcPr>
          <w:p w:rsidR="00C90385" w:rsidRPr="002C6237" w:rsidRDefault="00C90385" w:rsidP="002C6237">
            <w:pPr>
              <w:spacing w:line="360" w:lineRule="auto"/>
              <w:jc w:val="center"/>
              <w:rPr>
                <w:sz w:val="18"/>
                <w:szCs w:val="18"/>
              </w:rPr>
            </w:pPr>
            <w:r w:rsidRPr="002C6237">
              <w:rPr>
                <w:rFonts w:hint="eastAsia"/>
                <w:sz w:val="18"/>
                <w:szCs w:val="18"/>
              </w:rPr>
              <w:t>+0.10</w:t>
            </w:r>
          </w:p>
        </w:tc>
      </w:tr>
    </w:tbl>
    <w:p w:rsidR="002C6237" w:rsidRDefault="002C6237" w:rsidP="002C6237">
      <w:pPr>
        <w:spacing w:line="360" w:lineRule="auto"/>
        <w:jc w:val="center"/>
        <w:rPr>
          <w:sz w:val="18"/>
          <w:szCs w:val="18"/>
        </w:rPr>
      </w:pPr>
    </w:p>
    <w:p w:rsidR="002C6237" w:rsidRPr="004758EA" w:rsidRDefault="002C6237" w:rsidP="002C6237">
      <w:pPr>
        <w:spacing w:line="360" w:lineRule="auto"/>
        <w:jc w:val="center"/>
        <w:rPr>
          <w:sz w:val="18"/>
          <w:szCs w:val="18"/>
        </w:rPr>
      </w:pPr>
      <w:r w:rsidRPr="004758EA">
        <w:rPr>
          <w:rFonts w:hint="eastAsia"/>
          <w:sz w:val="18"/>
          <w:szCs w:val="18"/>
        </w:rPr>
        <w:t>表</w:t>
      </w:r>
      <w:r>
        <w:rPr>
          <w:rFonts w:hint="eastAsia"/>
          <w:sz w:val="18"/>
          <w:szCs w:val="18"/>
        </w:rPr>
        <w:t>4</w:t>
      </w:r>
      <w:r w:rsidRPr="004758EA">
        <w:rPr>
          <w:rFonts w:hint="eastAsia"/>
          <w:sz w:val="18"/>
          <w:szCs w:val="18"/>
        </w:rPr>
        <w:t>电子芯片制造行业产能利用率修正系数</w:t>
      </w:r>
      <w:r>
        <w:rPr>
          <w:rFonts w:hint="eastAsia"/>
          <w:sz w:val="18"/>
          <w:szCs w:val="18"/>
        </w:rPr>
        <w:t>K</w:t>
      </w:r>
      <w:r w:rsidR="00C90385">
        <w:rPr>
          <w:rFonts w:hint="eastAsia"/>
          <w:sz w:val="18"/>
          <w:szCs w:val="18"/>
          <w:vertAlign w:val="subscript"/>
        </w:rPr>
        <w:t>2</w:t>
      </w:r>
    </w:p>
    <w:tbl>
      <w:tblPr>
        <w:tblStyle w:val="afd"/>
        <w:tblW w:w="0" w:type="auto"/>
        <w:tblLook w:val="04A0"/>
      </w:tblPr>
      <w:tblGrid>
        <w:gridCol w:w="1129"/>
        <w:gridCol w:w="1024"/>
        <w:gridCol w:w="1025"/>
        <w:gridCol w:w="1025"/>
        <w:gridCol w:w="1024"/>
        <w:gridCol w:w="1025"/>
        <w:gridCol w:w="1025"/>
        <w:gridCol w:w="1025"/>
      </w:tblGrid>
      <w:tr w:rsidR="002C6237" w:rsidRPr="004758EA" w:rsidTr="007E75C0">
        <w:tc>
          <w:tcPr>
            <w:tcW w:w="1129" w:type="dxa"/>
            <w:vAlign w:val="center"/>
          </w:tcPr>
          <w:p w:rsidR="002C6237" w:rsidRPr="004758EA" w:rsidRDefault="002C6237" w:rsidP="007E75C0">
            <w:pPr>
              <w:spacing w:line="360" w:lineRule="auto"/>
              <w:jc w:val="center"/>
              <w:rPr>
                <w:sz w:val="18"/>
                <w:szCs w:val="18"/>
              </w:rPr>
            </w:pPr>
            <w:r w:rsidRPr="004758EA">
              <w:rPr>
                <w:rFonts w:hint="eastAsia"/>
                <w:sz w:val="18"/>
                <w:szCs w:val="18"/>
              </w:rPr>
              <w:t>产能利用率</w:t>
            </w:r>
          </w:p>
        </w:tc>
        <w:tc>
          <w:tcPr>
            <w:tcW w:w="1024" w:type="dxa"/>
            <w:vAlign w:val="center"/>
          </w:tcPr>
          <w:p w:rsidR="002C6237" w:rsidRPr="004758EA" w:rsidRDefault="002C6237" w:rsidP="007E75C0">
            <w:pPr>
              <w:spacing w:line="360" w:lineRule="auto"/>
              <w:jc w:val="center"/>
              <w:rPr>
                <w:sz w:val="18"/>
                <w:szCs w:val="18"/>
              </w:rPr>
            </w:pPr>
            <w:r w:rsidRPr="004758EA">
              <w:rPr>
                <w:rFonts w:hint="eastAsia"/>
                <w:sz w:val="18"/>
                <w:szCs w:val="18"/>
              </w:rPr>
              <w:t>≥</w:t>
            </w:r>
            <w:r w:rsidRPr="004758EA">
              <w:rPr>
                <w:rFonts w:hint="eastAsia"/>
                <w:sz w:val="18"/>
                <w:szCs w:val="18"/>
              </w:rPr>
              <w:t>100%</w:t>
            </w:r>
          </w:p>
        </w:tc>
        <w:tc>
          <w:tcPr>
            <w:tcW w:w="1025" w:type="dxa"/>
            <w:vAlign w:val="center"/>
          </w:tcPr>
          <w:p w:rsidR="002C6237" w:rsidRPr="004758EA" w:rsidRDefault="002C6237" w:rsidP="007E75C0">
            <w:pPr>
              <w:spacing w:line="360" w:lineRule="auto"/>
              <w:jc w:val="center"/>
              <w:rPr>
                <w:sz w:val="18"/>
                <w:szCs w:val="18"/>
              </w:rPr>
            </w:pPr>
            <w:r w:rsidRPr="004758EA">
              <w:rPr>
                <w:rFonts w:hint="eastAsia"/>
                <w:sz w:val="18"/>
                <w:szCs w:val="18"/>
              </w:rPr>
              <w:t>90%</w:t>
            </w:r>
          </w:p>
        </w:tc>
        <w:tc>
          <w:tcPr>
            <w:tcW w:w="1025" w:type="dxa"/>
            <w:vAlign w:val="center"/>
          </w:tcPr>
          <w:p w:rsidR="002C6237" w:rsidRPr="004758EA" w:rsidRDefault="002C6237" w:rsidP="007E75C0">
            <w:pPr>
              <w:spacing w:line="360" w:lineRule="auto"/>
              <w:jc w:val="center"/>
              <w:rPr>
                <w:sz w:val="18"/>
                <w:szCs w:val="18"/>
              </w:rPr>
            </w:pPr>
            <w:r w:rsidRPr="004758EA">
              <w:rPr>
                <w:rFonts w:hint="eastAsia"/>
                <w:sz w:val="18"/>
                <w:szCs w:val="18"/>
              </w:rPr>
              <w:t>80%</w:t>
            </w:r>
          </w:p>
        </w:tc>
        <w:tc>
          <w:tcPr>
            <w:tcW w:w="1024" w:type="dxa"/>
            <w:vAlign w:val="center"/>
          </w:tcPr>
          <w:p w:rsidR="002C6237" w:rsidRPr="004758EA" w:rsidRDefault="002C6237" w:rsidP="007E75C0">
            <w:pPr>
              <w:spacing w:line="360" w:lineRule="auto"/>
              <w:jc w:val="center"/>
              <w:rPr>
                <w:sz w:val="18"/>
                <w:szCs w:val="18"/>
              </w:rPr>
            </w:pPr>
            <w:r w:rsidRPr="004758EA">
              <w:rPr>
                <w:rFonts w:hint="eastAsia"/>
                <w:sz w:val="18"/>
                <w:szCs w:val="18"/>
              </w:rPr>
              <w:t>70%</w:t>
            </w:r>
          </w:p>
        </w:tc>
        <w:tc>
          <w:tcPr>
            <w:tcW w:w="1025" w:type="dxa"/>
            <w:vAlign w:val="center"/>
          </w:tcPr>
          <w:p w:rsidR="002C6237" w:rsidRPr="004758EA" w:rsidRDefault="002C6237" w:rsidP="007E75C0">
            <w:pPr>
              <w:spacing w:line="360" w:lineRule="auto"/>
              <w:jc w:val="center"/>
              <w:rPr>
                <w:sz w:val="18"/>
                <w:szCs w:val="18"/>
              </w:rPr>
            </w:pPr>
            <w:r w:rsidRPr="004758EA">
              <w:rPr>
                <w:rFonts w:hint="eastAsia"/>
                <w:sz w:val="18"/>
                <w:szCs w:val="18"/>
              </w:rPr>
              <w:t>60%</w:t>
            </w:r>
          </w:p>
        </w:tc>
        <w:tc>
          <w:tcPr>
            <w:tcW w:w="1025" w:type="dxa"/>
            <w:vAlign w:val="center"/>
          </w:tcPr>
          <w:p w:rsidR="002C6237" w:rsidRPr="004758EA" w:rsidRDefault="002C6237" w:rsidP="007E75C0">
            <w:pPr>
              <w:spacing w:line="360" w:lineRule="auto"/>
              <w:jc w:val="center"/>
              <w:rPr>
                <w:sz w:val="20"/>
                <w:szCs w:val="18"/>
              </w:rPr>
            </w:pPr>
            <w:r w:rsidRPr="004758EA">
              <w:rPr>
                <w:rFonts w:hint="eastAsia"/>
                <w:sz w:val="20"/>
                <w:szCs w:val="18"/>
              </w:rPr>
              <w:t>50%</w:t>
            </w:r>
          </w:p>
        </w:tc>
        <w:tc>
          <w:tcPr>
            <w:tcW w:w="1025" w:type="dxa"/>
            <w:vAlign w:val="center"/>
          </w:tcPr>
          <w:p w:rsidR="002C6237" w:rsidRPr="004758EA" w:rsidRDefault="002C6237" w:rsidP="007E75C0">
            <w:pPr>
              <w:spacing w:line="360" w:lineRule="auto"/>
              <w:jc w:val="center"/>
              <w:rPr>
                <w:sz w:val="20"/>
                <w:szCs w:val="18"/>
              </w:rPr>
            </w:pPr>
            <w:r w:rsidRPr="004758EA">
              <w:rPr>
                <w:rFonts w:hint="eastAsia"/>
                <w:sz w:val="20"/>
                <w:szCs w:val="18"/>
              </w:rPr>
              <w:t>40%</w:t>
            </w:r>
          </w:p>
        </w:tc>
      </w:tr>
      <w:tr w:rsidR="002C6237" w:rsidRPr="004758EA" w:rsidTr="007E75C0">
        <w:tc>
          <w:tcPr>
            <w:tcW w:w="1129" w:type="dxa"/>
            <w:vAlign w:val="center"/>
          </w:tcPr>
          <w:p w:rsidR="002C6237" w:rsidRPr="004758EA" w:rsidRDefault="002C6237" w:rsidP="007E75C0">
            <w:pPr>
              <w:spacing w:line="360" w:lineRule="auto"/>
              <w:jc w:val="center"/>
              <w:rPr>
                <w:sz w:val="18"/>
                <w:szCs w:val="18"/>
              </w:rPr>
            </w:pPr>
            <w:r w:rsidRPr="004758EA">
              <w:rPr>
                <w:rFonts w:hint="eastAsia"/>
                <w:sz w:val="18"/>
                <w:szCs w:val="18"/>
              </w:rPr>
              <w:t>修正系数</w:t>
            </w:r>
            <w:r>
              <w:rPr>
                <w:rFonts w:hint="eastAsia"/>
                <w:sz w:val="18"/>
                <w:szCs w:val="18"/>
              </w:rPr>
              <w:t>调整幅度</w:t>
            </w:r>
            <w:r>
              <w:rPr>
                <w:rFonts w:hint="eastAsia"/>
                <w:sz w:val="18"/>
                <w:szCs w:val="18"/>
              </w:rPr>
              <w:t>K</w:t>
            </w:r>
            <w:r w:rsidR="00C90385">
              <w:rPr>
                <w:rFonts w:hint="eastAsia"/>
                <w:sz w:val="18"/>
                <w:szCs w:val="18"/>
                <w:vertAlign w:val="subscript"/>
              </w:rPr>
              <w:t>2</w:t>
            </w:r>
          </w:p>
        </w:tc>
        <w:tc>
          <w:tcPr>
            <w:tcW w:w="1024" w:type="dxa"/>
            <w:vAlign w:val="center"/>
          </w:tcPr>
          <w:p w:rsidR="002C6237" w:rsidRPr="004758EA" w:rsidRDefault="002C6237" w:rsidP="007E75C0">
            <w:pPr>
              <w:spacing w:line="360" w:lineRule="auto"/>
              <w:jc w:val="center"/>
              <w:rPr>
                <w:sz w:val="18"/>
                <w:szCs w:val="18"/>
              </w:rPr>
            </w:pPr>
            <w:r>
              <w:rPr>
                <w:rFonts w:hint="eastAsia"/>
                <w:sz w:val="18"/>
                <w:szCs w:val="18"/>
              </w:rPr>
              <w:t>+0.00</w:t>
            </w:r>
          </w:p>
        </w:tc>
        <w:tc>
          <w:tcPr>
            <w:tcW w:w="1025" w:type="dxa"/>
            <w:vAlign w:val="center"/>
          </w:tcPr>
          <w:p w:rsidR="002C6237" w:rsidRPr="004758EA" w:rsidRDefault="002C6237" w:rsidP="007E75C0">
            <w:pPr>
              <w:spacing w:line="360" w:lineRule="auto"/>
              <w:jc w:val="center"/>
              <w:rPr>
                <w:sz w:val="18"/>
                <w:szCs w:val="18"/>
              </w:rPr>
            </w:pPr>
            <w:r>
              <w:rPr>
                <w:rFonts w:hint="eastAsia"/>
                <w:sz w:val="18"/>
                <w:szCs w:val="18"/>
              </w:rPr>
              <w:t>+0.10</w:t>
            </w:r>
          </w:p>
        </w:tc>
        <w:tc>
          <w:tcPr>
            <w:tcW w:w="1025" w:type="dxa"/>
            <w:vAlign w:val="center"/>
          </w:tcPr>
          <w:p w:rsidR="002C6237" w:rsidRPr="004758EA" w:rsidRDefault="002C6237" w:rsidP="007E75C0">
            <w:pPr>
              <w:spacing w:line="360" w:lineRule="auto"/>
              <w:jc w:val="center"/>
              <w:rPr>
                <w:sz w:val="18"/>
                <w:szCs w:val="18"/>
              </w:rPr>
            </w:pPr>
            <w:r>
              <w:rPr>
                <w:rFonts w:hint="eastAsia"/>
                <w:sz w:val="18"/>
                <w:szCs w:val="18"/>
              </w:rPr>
              <w:t>+0.20</w:t>
            </w:r>
          </w:p>
        </w:tc>
        <w:tc>
          <w:tcPr>
            <w:tcW w:w="1024" w:type="dxa"/>
            <w:vAlign w:val="center"/>
          </w:tcPr>
          <w:p w:rsidR="002C6237" w:rsidRPr="004758EA" w:rsidRDefault="002C6237" w:rsidP="007E75C0">
            <w:pPr>
              <w:spacing w:line="360" w:lineRule="auto"/>
              <w:jc w:val="center"/>
              <w:rPr>
                <w:sz w:val="18"/>
                <w:szCs w:val="18"/>
              </w:rPr>
            </w:pPr>
            <w:r>
              <w:rPr>
                <w:rFonts w:hint="eastAsia"/>
                <w:sz w:val="18"/>
                <w:szCs w:val="18"/>
              </w:rPr>
              <w:t>+0.30</w:t>
            </w:r>
          </w:p>
        </w:tc>
        <w:tc>
          <w:tcPr>
            <w:tcW w:w="1025" w:type="dxa"/>
            <w:vAlign w:val="center"/>
          </w:tcPr>
          <w:p w:rsidR="002C6237" w:rsidRPr="004758EA" w:rsidRDefault="002C6237" w:rsidP="007E75C0">
            <w:pPr>
              <w:spacing w:line="360" w:lineRule="auto"/>
              <w:jc w:val="center"/>
              <w:rPr>
                <w:sz w:val="18"/>
                <w:szCs w:val="18"/>
              </w:rPr>
            </w:pPr>
            <w:r>
              <w:rPr>
                <w:rFonts w:hint="eastAsia"/>
                <w:sz w:val="18"/>
                <w:szCs w:val="18"/>
              </w:rPr>
              <w:t>+0.40</w:t>
            </w:r>
          </w:p>
        </w:tc>
        <w:tc>
          <w:tcPr>
            <w:tcW w:w="1025" w:type="dxa"/>
            <w:vAlign w:val="center"/>
          </w:tcPr>
          <w:p w:rsidR="002C6237" w:rsidRPr="004758EA" w:rsidRDefault="002C6237" w:rsidP="007E75C0">
            <w:pPr>
              <w:spacing w:line="360" w:lineRule="auto"/>
              <w:jc w:val="center"/>
              <w:rPr>
                <w:sz w:val="20"/>
                <w:szCs w:val="18"/>
              </w:rPr>
            </w:pPr>
            <w:r>
              <w:rPr>
                <w:rFonts w:hint="eastAsia"/>
                <w:sz w:val="18"/>
                <w:szCs w:val="18"/>
              </w:rPr>
              <w:t>+0.50</w:t>
            </w:r>
          </w:p>
        </w:tc>
        <w:tc>
          <w:tcPr>
            <w:tcW w:w="1025" w:type="dxa"/>
            <w:vAlign w:val="center"/>
          </w:tcPr>
          <w:p w:rsidR="002C6237" w:rsidRPr="004758EA" w:rsidRDefault="002C6237" w:rsidP="007E75C0">
            <w:pPr>
              <w:spacing w:line="360" w:lineRule="auto"/>
              <w:jc w:val="center"/>
              <w:rPr>
                <w:sz w:val="20"/>
                <w:szCs w:val="18"/>
              </w:rPr>
            </w:pPr>
            <w:r>
              <w:rPr>
                <w:rFonts w:hint="eastAsia"/>
                <w:sz w:val="18"/>
                <w:szCs w:val="18"/>
              </w:rPr>
              <w:t>+0.60</w:t>
            </w:r>
          </w:p>
        </w:tc>
      </w:tr>
      <w:tr w:rsidR="002C6237" w:rsidRPr="004758EA" w:rsidTr="007E75C0">
        <w:tc>
          <w:tcPr>
            <w:tcW w:w="8302" w:type="dxa"/>
            <w:gridSpan w:val="8"/>
          </w:tcPr>
          <w:p w:rsidR="002C6237" w:rsidRPr="004758EA" w:rsidRDefault="002C6237" w:rsidP="007E75C0">
            <w:pPr>
              <w:rPr>
                <w:sz w:val="18"/>
                <w:szCs w:val="18"/>
              </w:rPr>
            </w:pPr>
            <w:r w:rsidRPr="004758EA">
              <w:rPr>
                <w:rFonts w:hint="eastAsia"/>
                <w:sz w:val="18"/>
                <w:szCs w:val="18"/>
              </w:rPr>
              <w:t>注</w:t>
            </w:r>
            <w:r w:rsidRPr="004758EA">
              <w:rPr>
                <w:rFonts w:hint="eastAsia"/>
                <w:sz w:val="18"/>
                <w:szCs w:val="18"/>
              </w:rPr>
              <w:t>1</w:t>
            </w:r>
            <w:r w:rsidRPr="004758EA">
              <w:rPr>
                <w:rFonts w:hint="eastAsia"/>
                <w:sz w:val="18"/>
                <w:szCs w:val="18"/>
              </w:rPr>
              <w:t>：当产能利用率不为整十数时，应采用内插法确定修正系数，如产能利用率</w:t>
            </w:r>
            <w:r w:rsidRPr="004758EA">
              <w:rPr>
                <w:rFonts w:hint="eastAsia"/>
                <w:sz w:val="18"/>
                <w:szCs w:val="18"/>
              </w:rPr>
              <w:t>95%</w:t>
            </w:r>
            <w:r w:rsidRPr="004758EA">
              <w:rPr>
                <w:rFonts w:hint="eastAsia"/>
                <w:sz w:val="18"/>
                <w:szCs w:val="18"/>
              </w:rPr>
              <w:t>时修正系数</w:t>
            </w:r>
            <w:r>
              <w:rPr>
                <w:rFonts w:hint="eastAsia"/>
                <w:sz w:val="18"/>
                <w:szCs w:val="18"/>
              </w:rPr>
              <w:t>调整</w:t>
            </w:r>
            <w:r>
              <w:rPr>
                <w:rFonts w:hint="eastAsia"/>
                <w:sz w:val="18"/>
                <w:szCs w:val="18"/>
              </w:rPr>
              <w:t>+0.05</w:t>
            </w:r>
            <w:r w:rsidRPr="004758EA">
              <w:rPr>
                <w:rFonts w:hint="eastAsia"/>
                <w:sz w:val="18"/>
                <w:szCs w:val="18"/>
              </w:rPr>
              <w:t>。</w:t>
            </w:r>
          </w:p>
          <w:p w:rsidR="002C6237" w:rsidRPr="004758EA" w:rsidRDefault="002C6237" w:rsidP="007E75C0">
            <w:pPr>
              <w:rPr>
                <w:sz w:val="20"/>
                <w:szCs w:val="18"/>
              </w:rPr>
            </w:pPr>
            <w:r w:rsidRPr="004758EA">
              <w:rPr>
                <w:rFonts w:hint="eastAsia"/>
                <w:sz w:val="18"/>
                <w:szCs w:val="18"/>
              </w:rPr>
              <w:t>注</w:t>
            </w:r>
            <w:r w:rsidRPr="004758EA">
              <w:rPr>
                <w:rFonts w:hint="eastAsia"/>
                <w:sz w:val="18"/>
                <w:szCs w:val="18"/>
              </w:rPr>
              <w:t>2</w:t>
            </w:r>
            <w:r w:rsidRPr="004758EA">
              <w:rPr>
                <w:rFonts w:hint="eastAsia"/>
                <w:sz w:val="18"/>
                <w:szCs w:val="18"/>
              </w:rPr>
              <w:t>：产能利用率（</w:t>
            </w:r>
            <w:r w:rsidRPr="004758EA">
              <w:rPr>
                <w:rFonts w:hint="eastAsia"/>
                <w:sz w:val="18"/>
                <w:szCs w:val="18"/>
              </w:rPr>
              <w:t>%</w:t>
            </w:r>
            <w:r w:rsidRPr="004758EA">
              <w:rPr>
                <w:rFonts w:hint="eastAsia"/>
                <w:sz w:val="18"/>
                <w:szCs w:val="18"/>
              </w:rPr>
              <w:t>）</w:t>
            </w:r>
            <w:r w:rsidRPr="004758EA">
              <w:rPr>
                <w:rFonts w:hint="eastAsia"/>
                <w:sz w:val="18"/>
                <w:szCs w:val="18"/>
              </w:rPr>
              <w:t>=</w:t>
            </w:r>
            <w:r w:rsidRPr="004758EA">
              <w:rPr>
                <w:rFonts w:hint="eastAsia"/>
                <w:sz w:val="18"/>
                <w:szCs w:val="18"/>
              </w:rPr>
              <w:t>企业实际产出的合格产品数÷企业建造时设计的产出产品数。</w:t>
            </w:r>
          </w:p>
        </w:tc>
      </w:tr>
    </w:tbl>
    <w:p w:rsidR="00345B08" w:rsidRPr="002C6237" w:rsidRDefault="00345B08" w:rsidP="00743B9C">
      <w:pPr>
        <w:widowControl/>
        <w:jc w:val="left"/>
        <w:rPr>
          <w:sz w:val="30"/>
          <w:szCs w:val="30"/>
        </w:rPr>
      </w:pPr>
    </w:p>
    <w:sectPr w:rsidR="00345B08" w:rsidRPr="002C6237" w:rsidSect="006E2E5C">
      <w:footerReference w:type="first" r:id="rId12"/>
      <w:pgSz w:w="11906" w:h="16838"/>
      <w:pgMar w:top="1440" w:right="1797" w:bottom="1440" w:left="179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946" w:rsidRDefault="00374946" w:rsidP="00A270E8">
      <w:r>
        <w:separator/>
      </w:r>
    </w:p>
  </w:endnote>
  <w:endnote w:type="continuationSeparator" w:id="1">
    <w:p w:rsidR="00374946" w:rsidRDefault="00374946" w:rsidP="00A270E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E5C" w:rsidRDefault="006E2E5C">
    <w:pPr>
      <w:pStyle w:val="ac"/>
      <w:jc w:val="center"/>
    </w:pPr>
  </w:p>
  <w:p w:rsidR="00FF78A8" w:rsidRDefault="00FF78A8" w:rsidP="006E2E5C">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670027"/>
      <w:docPartObj>
        <w:docPartGallery w:val="Page Numbers (Bottom of Page)"/>
        <w:docPartUnique/>
      </w:docPartObj>
    </w:sdtPr>
    <w:sdtContent>
      <w:p w:rsidR="006E2E5C" w:rsidRDefault="006D7E30">
        <w:pPr>
          <w:pStyle w:val="ac"/>
          <w:jc w:val="center"/>
        </w:pPr>
        <w:r>
          <w:fldChar w:fldCharType="begin"/>
        </w:r>
        <w:r w:rsidR="006E2E5C">
          <w:instrText>PAGE   \* MERGEFORMAT</w:instrText>
        </w:r>
        <w:r>
          <w:fldChar w:fldCharType="separate"/>
        </w:r>
        <w:r w:rsidR="006E2E5C">
          <w:rPr>
            <w:lang w:val="zh-CN"/>
          </w:rPr>
          <w:t>2</w:t>
        </w:r>
        <w:r>
          <w:fldChar w:fldCharType="end"/>
        </w:r>
      </w:p>
    </w:sdtContent>
  </w:sdt>
  <w:p w:rsidR="006E2E5C" w:rsidRDefault="006E2E5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779036"/>
      <w:docPartObj>
        <w:docPartGallery w:val="Page Numbers (Bottom of Page)"/>
        <w:docPartUnique/>
      </w:docPartObj>
    </w:sdtPr>
    <w:sdtContent>
      <w:p w:rsidR="006E2E5C" w:rsidRDefault="006D7E30">
        <w:pPr>
          <w:pStyle w:val="ac"/>
          <w:jc w:val="center"/>
        </w:pPr>
        <w:r>
          <w:fldChar w:fldCharType="begin"/>
        </w:r>
        <w:r w:rsidR="006E2E5C">
          <w:instrText>PAGE   \* MERGEFORMAT</w:instrText>
        </w:r>
        <w:r>
          <w:fldChar w:fldCharType="separate"/>
        </w:r>
        <w:r w:rsidR="006D23A1" w:rsidRPr="006D23A1">
          <w:rPr>
            <w:noProof/>
            <w:lang w:val="zh-CN"/>
          </w:rPr>
          <w:t>1</w:t>
        </w:r>
        <w:r>
          <w:fldChar w:fldCharType="end"/>
        </w:r>
      </w:p>
    </w:sdtContent>
  </w:sdt>
  <w:p w:rsidR="006E2E5C" w:rsidRDefault="006E2E5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946" w:rsidRDefault="00374946" w:rsidP="00A270E8">
      <w:r>
        <w:separator/>
      </w:r>
    </w:p>
  </w:footnote>
  <w:footnote w:type="continuationSeparator" w:id="1">
    <w:p w:rsidR="00374946" w:rsidRDefault="00374946" w:rsidP="00A27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B5311EC"/>
    <w:multiLevelType w:val="hybridMultilevel"/>
    <w:tmpl w:val="8C4A78B8"/>
    <w:lvl w:ilvl="0" w:tplc="297A7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D973197"/>
    <w:multiLevelType w:val="hybridMultilevel"/>
    <w:tmpl w:val="85AC7C3A"/>
    <w:lvl w:ilvl="0" w:tplc="FAF07D9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405A770E"/>
    <w:multiLevelType w:val="multilevel"/>
    <w:tmpl w:val="AA2CF572"/>
    <w:lvl w:ilvl="0">
      <w:start w:val="1"/>
      <w:numFmt w:val="decimal"/>
      <w:pStyle w:val="T1"/>
      <w:lvlText w:val="%1."/>
      <w:lvlJc w:val="left"/>
      <w:pPr>
        <w:ind w:left="425" w:hanging="425"/>
      </w:pPr>
      <w:rPr>
        <w:rFonts w:ascii="Times New Roman" w:hAnsi="Times New Roman" w:hint="default"/>
        <w:sz w:val="36"/>
      </w:rPr>
    </w:lvl>
    <w:lvl w:ilvl="1">
      <w:start w:val="1"/>
      <w:numFmt w:val="decimal"/>
      <w:pStyle w:val="T1"/>
      <w:lvlText w:val="%1.%2."/>
      <w:lvlJc w:val="left"/>
      <w:pPr>
        <w:ind w:left="567" w:hanging="567"/>
      </w:pPr>
      <w:rPr>
        <w:rFonts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5B483106"/>
    <w:multiLevelType w:val="hybridMultilevel"/>
    <w:tmpl w:val="48EAAABA"/>
    <w:lvl w:ilvl="0" w:tplc="FD542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6260FA"/>
    <w:multiLevelType w:val="multilevel"/>
    <w:tmpl w:val="C9A8C35E"/>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6412476"/>
    <w:multiLevelType w:val="hybridMultilevel"/>
    <w:tmpl w:val="FDC03AFE"/>
    <w:lvl w:ilvl="0" w:tplc="BCD48C46">
      <w:start w:val="1"/>
      <w:numFmt w:val="decimal"/>
      <w:pStyle w:val="2"/>
      <w:lvlText w:val="4.%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EA2025"/>
    <w:multiLevelType w:val="multilevel"/>
    <w:tmpl w:val="FAA8AF54"/>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112"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71063FC8"/>
    <w:multiLevelType w:val="hybridMultilevel"/>
    <w:tmpl w:val="245639CA"/>
    <w:lvl w:ilvl="0" w:tplc="8BAE2284">
      <w:start w:val="1"/>
      <w:numFmt w:val="decimal"/>
      <w:pStyle w:val="1"/>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A0F60B3"/>
    <w:multiLevelType w:val="hybridMultilevel"/>
    <w:tmpl w:val="92C2B34A"/>
    <w:lvl w:ilvl="0" w:tplc="A632396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7"/>
  </w:num>
  <w:num w:numId="3">
    <w:abstractNumId w:val="4"/>
  </w:num>
  <w:num w:numId="4">
    <w:abstractNumId w:val="0"/>
  </w:num>
  <w:num w:numId="5">
    <w:abstractNumId w:val="6"/>
  </w:num>
  <w:num w:numId="6">
    <w:abstractNumId w:val="3"/>
  </w:num>
  <w:num w:numId="7">
    <w:abstractNumId w:val="10"/>
  </w:num>
  <w:num w:numId="8">
    <w:abstractNumId w:val="5"/>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2"/>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DDC"/>
    <w:rsid w:val="00023099"/>
    <w:rsid w:val="000344C6"/>
    <w:rsid w:val="0006370F"/>
    <w:rsid w:val="00073DE2"/>
    <w:rsid w:val="0007697A"/>
    <w:rsid w:val="0008156E"/>
    <w:rsid w:val="000B0DD1"/>
    <w:rsid w:val="000B7FEF"/>
    <w:rsid w:val="000E5AD8"/>
    <w:rsid w:val="000F6D36"/>
    <w:rsid w:val="000F6E72"/>
    <w:rsid w:val="0010173E"/>
    <w:rsid w:val="00107FA5"/>
    <w:rsid w:val="00123725"/>
    <w:rsid w:val="00143AA5"/>
    <w:rsid w:val="00162DDA"/>
    <w:rsid w:val="001822CA"/>
    <w:rsid w:val="00182895"/>
    <w:rsid w:val="00182E65"/>
    <w:rsid w:val="00184286"/>
    <w:rsid w:val="00194D48"/>
    <w:rsid w:val="001A06C5"/>
    <w:rsid w:val="001A0759"/>
    <w:rsid w:val="001B06C5"/>
    <w:rsid w:val="001B4FBD"/>
    <w:rsid w:val="001B66C0"/>
    <w:rsid w:val="001C4FFA"/>
    <w:rsid w:val="001D2624"/>
    <w:rsid w:val="001D4B28"/>
    <w:rsid w:val="001F054E"/>
    <w:rsid w:val="001F34A4"/>
    <w:rsid w:val="002000D6"/>
    <w:rsid w:val="00216222"/>
    <w:rsid w:val="00223145"/>
    <w:rsid w:val="00236903"/>
    <w:rsid w:val="002422F2"/>
    <w:rsid w:val="00260619"/>
    <w:rsid w:val="00266ADA"/>
    <w:rsid w:val="002716B5"/>
    <w:rsid w:val="0029196F"/>
    <w:rsid w:val="002931F7"/>
    <w:rsid w:val="00294AF0"/>
    <w:rsid w:val="002B1A1C"/>
    <w:rsid w:val="002B316D"/>
    <w:rsid w:val="002C4309"/>
    <w:rsid w:val="002C6237"/>
    <w:rsid w:val="002D335A"/>
    <w:rsid w:val="002F306B"/>
    <w:rsid w:val="002F702A"/>
    <w:rsid w:val="00302DE2"/>
    <w:rsid w:val="00326BE1"/>
    <w:rsid w:val="00334799"/>
    <w:rsid w:val="00341454"/>
    <w:rsid w:val="0034246C"/>
    <w:rsid w:val="00345B08"/>
    <w:rsid w:val="00354EA3"/>
    <w:rsid w:val="0036478E"/>
    <w:rsid w:val="0036679E"/>
    <w:rsid w:val="00374946"/>
    <w:rsid w:val="00387007"/>
    <w:rsid w:val="0039656E"/>
    <w:rsid w:val="003B02AC"/>
    <w:rsid w:val="003C21A6"/>
    <w:rsid w:val="003D73FB"/>
    <w:rsid w:val="003E6FA5"/>
    <w:rsid w:val="003F1D38"/>
    <w:rsid w:val="003F3D23"/>
    <w:rsid w:val="004121ED"/>
    <w:rsid w:val="00412C1E"/>
    <w:rsid w:val="00413A6D"/>
    <w:rsid w:val="00424BA5"/>
    <w:rsid w:val="004315EC"/>
    <w:rsid w:val="004322DD"/>
    <w:rsid w:val="0043554F"/>
    <w:rsid w:val="004417A5"/>
    <w:rsid w:val="00442EC6"/>
    <w:rsid w:val="0045450F"/>
    <w:rsid w:val="004579FF"/>
    <w:rsid w:val="0046284C"/>
    <w:rsid w:val="00465E97"/>
    <w:rsid w:val="004662D0"/>
    <w:rsid w:val="00466E2E"/>
    <w:rsid w:val="004672DA"/>
    <w:rsid w:val="004758EA"/>
    <w:rsid w:val="004A2CDB"/>
    <w:rsid w:val="004B1C88"/>
    <w:rsid w:val="004D47E4"/>
    <w:rsid w:val="004D66FA"/>
    <w:rsid w:val="004F3185"/>
    <w:rsid w:val="00504AC1"/>
    <w:rsid w:val="00521ADF"/>
    <w:rsid w:val="00522354"/>
    <w:rsid w:val="00523BE1"/>
    <w:rsid w:val="00535717"/>
    <w:rsid w:val="00590B09"/>
    <w:rsid w:val="00590C9D"/>
    <w:rsid w:val="005C01E8"/>
    <w:rsid w:val="005C6670"/>
    <w:rsid w:val="005D18E9"/>
    <w:rsid w:val="005D423B"/>
    <w:rsid w:val="005E3304"/>
    <w:rsid w:val="005F2E15"/>
    <w:rsid w:val="00614571"/>
    <w:rsid w:val="00620265"/>
    <w:rsid w:val="0063051E"/>
    <w:rsid w:val="00630FD0"/>
    <w:rsid w:val="00631917"/>
    <w:rsid w:val="00634F80"/>
    <w:rsid w:val="00644890"/>
    <w:rsid w:val="006516B3"/>
    <w:rsid w:val="00665FF4"/>
    <w:rsid w:val="00666231"/>
    <w:rsid w:val="00677254"/>
    <w:rsid w:val="006868D2"/>
    <w:rsid w:val="006879F7"/>
    <w:rsid w:val="0069379D"/>
    <w:rsid w:val="00693E2F"/>
    <w:rsid w:val="00694DF9"/>
    <w:rsid w:val="006A2C04"/>
    <w:rsid w:val="006C075A"/>
    <w:rsid w:val="006D04F8"/>
    <w:rsid w:val="006D23A1"/>
    <w:rsid w:val="006D4B03"/>
    <w:rsid w:val="006D7E30"/>
    <w:rsid w:val="006E29DD"/>
    <w:rsid w:val="006E2E5C"/>
    <w:rsid w:val="006F7DCC"/>
    <w:rsid w:val="0070183C"/>
    <w:rsid w:val="00706F2D"/>
    <w:rsid w:val="0071285F"/>
    <w:rsid w:val="00712E77"/>
    <w:rsid w:val="0071489A"/>
    <w:rsid w:val="00726D3A"/>
    <w:rsid w:val="0073312B"/>
    <w:rsid w:val="00743B9C"/>
    <w:rsid w:val="00750FAA"/>
    <w:rsid w:val="00765803"/>
    <w:rsid w:val="00773A74"/>
    <w:rsid w:val="007D4F41"/>
    <w:rsid w:val="0080577D"/>
    <w:rsid w:val="00806FB7"/>
    <w:rsid w:val="008124F6"/>
    <w:rsid w:val="008436E2"/>
    <w:rsid w:val="00850F5C"/>
    <w:rsid w:val="0087191E"/>
    <w:rsid w:val="00871FD9"/>
    <w:rsid w:val="00874FEE"/>
    <w:rsid w:val="008754FA"/>
    <w:rsid w:val="0088254B"/>
    <w:rsid w:val="00890B1E"/>
    <w:rsid w:val="008B344C"/>
    <w:rsid w:val="008B738A"/>
    <w:rsid w:val="008E333E"/>
    <w:rsid w:val="008E6F7B"/>
    <w:rsid w:val="008E6FB4"/>
    <w:rsid w:val="008F44C6"/>
    <w:rsid w:val="008F6DC4"/>
    <w:rsid w:val="009046D9"/>
    <w:rsid w:val="009161E5"/>
    <w:rsid w:val="00917344"/>
    <w:rsid w:val="00922A8E"/>
    <w:rsid w:val="00924DB1"/>
    <w:rsid w:val="00927959"/>
    <w:rsid w:val="0095478E"/>
    <w:rsid w:val="00960781"/>
    <w:rsid w:val="0096157D"/>
    <w:rsid w:val="00962A8E"/>
    <w:rsid w:val="009677D4"/>
    <w:rsid w:val="00967B82"/>
    <w:rsid w:val="00976A1D"/>
    <w:rsid w:val="00996781"/>
    <w:rsid w:val="009A0863"/>
    <w:rsid w:val="009B4EC9"/>
    <w:rsid w:val="009B6542"/>
    <w:rsid w:val="009C431F"/>
    <w:rsid w:val="009D0A95"/>
    <w:rsid w:val="009F3396"/>
    <w:rsid w:val="009F686D"/>
    <w:rsid w:val="00A12C75"/>
    <w:rsid w:val="00A270E8"/>
    <w:rsid w:val="00A44478"/>
    <w:rsid w:val="00A67BF7"/>
    <w:rsid w:val="00A72670"/>
    <w:rsid w:val="00A84EF0"/>
    <w:rsid w:val="00A85B5C"/>
    <w:rsid w:val="00A90932"/>
    <w:rsid w:val="00AA0266"/>
    <w:rsid w:val="00AC0C50"/>
    <w:rsid w:val="00AC1C60"/>
    <w:rsid w:val="00AE12DB"/>
    <w:rsid w:val="00AF39F6"/>
    <w:rsid w:val="00B13DDC"/>
    <w:rsid w:val="00B1598F"/>
    <w:rsid w:val="00B26153"/>
    <w:rsid w:val="00B313B2"/>
    <w:rsid w:val="00B325BB"/>
    <w:rsid w:val="00B57039"/>
    <w:rsid w:val="00B733EB"/>
    <w:rsid w:val="00B7763A"/>
    <w:rsid w:val="00B81925"/>
    <w:rsid w:val="00B97A93"/>
    <w:rsid w:val="00BA0D76"/>
    <w:rsid w:val="00BA639C"/>
    <w:rsid w:val="00BD364C"/>
    <w:rsid w:val="00BE323A"/>
    <w:rsid w:val="00BF37F3"/>
    <w:rsid w:val="00BF42A3"/>
    <w:rsid w:val="00C036D7"/>
    <w:rsid w:val="00C1168D"/>
    <w:rsid w:val="00C12BE4"/>
    <w:rsid w:val="00C40EE2"/>
    <w:rsid w:val="00C56611"/>
    <w:rsid w:val="00C65DA3"/>
    <w:rsid w:val="00C707F1"/>
    <w:rsid w:val="00C902E8"/>
    <w:rsid w:val="00C90385"/>
    <w:rsid w:val="00C90ED1"/>
    <w:rsid w:val="00C92465"/>
    <w:rsid w:val="00CA5033"/>
    <w:rsid w:val="00CC257F"/>
    <w:rsid w:val="00CC3444"/>
    <w:rsid w:val="00CC56F4"/>
    <w:rsid w:val="00CD7150"/>
    <w:rsid w:val="00D169D6"/>
    <w:rsid w:val="00D2367A"/>
    <w:rsid w:val="00D3079C"/>
    <w:rsid w:val="00D52359"/>
    <w:rsid w:val="00D5523E"/>
    <w:rsid w:val="00D57438"/>
    <w:rsid w:val="00D64DCB"/>
    <w:rsid w:val="00D65329"/>
    <w:rsid w:val="00D65550"/>
    <w:rsid w:val="00D66BE3"/>
    <w:rsid w:val="00D71ADF"/>
    <w:rsid w:val="00DB26A3"/>
    <w:rsid w:val="00DC0EBD"/>
    <w:rsid w:val="00DC2B28"/>
    <w:rsid w:val="00DC788C"/>
    <w:rsid w:val="00DF41D0"/>
    <w:rsid w:val="00E00135"/>
    <w:rsid w:val="00E43886"/>
    <w:rsid w:val="00E47264"/>
    <w:rsid w:val="00E64F47"/>
    <w:rsid w:val="00E70362"/>
    <w:rsid w:val="00E82AB4"/>
    <w:rsid w:val="00E9002E"/>
    <w:rsid w:val="00EB6688"/>
    <w:rsid w:val="00EC4950"/>
    <w:rsid w:val="00EE4BBE"/>
    <w:rsid w:val="00F04E02"/>
    <w:rsid w:val="00F11246"/>
    <w:rsid w:val="00F172A5"/>
    <w:rsid w:val="00F2128A"/>
    <w:rsid w:val="00F360BA"/>
    <w:rsid w:val="00F4370B"/>
    <w:rsid w:val="00F4458E"/>
    <w:rsid w:val="00F46F54"/>
    <w:rsid w:val="00F5224B"/>
    <w:rsid w:val="00F60A52"/>
    <w:rsid w:val="00F92C6D"/>
    <w:rsid w:val="00F960A3"/>
    <w:rsid w:val="00F97B4C"/>
    <w:rsid w:val="00FB00C5"/>
    <w:rsid w:val="00FB5F9A"/>
    <w:rsid w:val="00FC30F0"/>
    <w:rsid w:val="00FC46A6"/>
    <w:rsid w:val="00FC4B11"/>
    <w:rsid w:val="00FC584F"/>
    <w:rsid w:val="00FD1337"/>
    <w:rsid w:val="00FD645E"/>
    <w:rsid w:val="00FE162C"/>
    <w:rsid w:val="00FE4101"/>
    <w:rsid w:val="00FF2F97"/>
    <w:rsid w:val="00FF7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270E8"/>
    <w:pPr>
      <w:widowControl w:val="0"/>
      <w:jc w:val="both"/>
    </w:pPr>
    <w:rPr>
      <w:rFonts w:ascii="Times New Roman" w:eastAsia="宋体" w:hAnsi="Times New Roman" w:cs="Times New Roman"/>
    </w:rPr>
  </w:style>
  <w:style w:type="paragraph" w:styleId="1">
    <w:name w:val="heading 1"/>
    <w:basedOn w:val="a7"/>
    <w:next w:val="a7"/>
    <w:link w:val="1Char"/>
    <w:uiPriority w:val="9"/>
    <w:qFormat/>
    <w:rsid w:val="005F2E15"/>
    <w:pPr>
      <w:keepNext/>
      <w:keepLines/>
      <w:widowControl/>
      <w:numPr>
        <w:numId w:val="1"/>
      </w:numPr>
      <w:spacing w:beforeLines="100" w:afterLines="100" w:line="360" w:lineRule="auto"/>
      <w:jc w:val="left"/>
      <w:outlineLvl w:val="0"/>
    </w:pPr>
    <w:rPr>
      <w:rFonts w:asciiTheme="majorHAnsi" w:eastAsiaTheme="majorEastAsia" w:hAnsiTheme="majorHAnsi" w:cstheme="majorBidi"/>
      <w:b/>
      <w:bCs/>
      <w:kern w:val="0"/>
      <w:sz w:val="30"/>
      <w:szCs w:val="28"/>
    </w:rPr>
  </w:style>
  <w:style w:type="paragraph" w:styleId="2">
    <w:name w:val="heading 2"/>
    <w:basedOn w:val="a7"/>
    <w:next w:val="a7"/>
    <w:link w:val="2Char"/>
    <w:uiPriority w:val="9"/>
    <w:unhideWhenUsed/>
    <w:qFormat/>
    <w:rsid w:val="005F2E15"/>
    <w:pPr>
      <w:keepNext/>
      <w:keepLines/>
      <w:widowControl/>
      <w:numPr>
        <w:numId w:val="2"/>
      </w:numPr>
      <w:spacing w:beforeLines="50" w:afterLines="50" w:line="360" w:lineRule="auto"/>
      <w:jc w:val="left"/>
      <w:outlineLvl w:val="1"/>
    </w:pPr>
    <w:rPr>
      <w:rFonts w:eastAsiaTheme="majorEastAsia" w:cstheme="majorBidi"/>
      <w:b/>
      <w:bCs/>
      <w:color w:val="000000" w:themeColor="text1"/>
      <w:kern w:val="0"/>
      <w:sz w:val="28"/>
      <w:szCs w:val="26"/>
    </w:rPr>
  </w:style>
  <w:style w:type="paragraph" w:styleId="3">
    <w:name w:val="heading 3"/>
    <w:basedOn w:val="a7"/>
    <w:next w:val="a7"/>
    <w:link w:val="3Char"/>
    <w:uiPriority w:val="9"/>
    <w:unhideWhenUsed/>
    <w:qFormat/>
    <w:rsid w:val="005F2E15"/>
    <w:pPr>
      <w:keepNext/>
      <w:keepLines/>
      <w:widowControl/>
      <w:spacing w:afterLines="50" w:line="360" w:lineRule="auto"/>
      <w:jc w:val="left"/>
      <w:outlineLvl w:val="2"/>
    </w:pPr>
    <w:rPr>
      <w:rFonts w:asciiTheme="majorHAnsi" w:eastAsiaTheme="majorEastAsia" w:hAnsiTheme="majorHAnsi" w:cstheme="majorBidi"/>
      <w:b/>
      <w:bCs/>
      <w:kern w:val="0"/>
      <w:sz w:val="24"/>
    </w:rPr>
  </w:style>
  <w:style w:type="paragraph" w:styleId="4">
    <w:name w:val="heading 4"/>
    <w:basedOn w:val="a7"/>
    <w:next w:val="a7"/>
    <w:link w:val="4Char"/>
    <w:uiPriority w:val="9"/>
    <w:unhideWhenUsed/>
    <w:qFormat/>
    <w:rsid w:val="005F2E15"/>
    <w:pPr>
      <w:keepNext/>
      <w:keepLines/>
      <w:widowControl/>
      <w:spacing w:before="200" w:line="360" w:lineRule="auto"/>
      <w:jc w:val="left"/>
      <w:outlineLvl w:val="3"/>
    </w:pPr>
    <w:rPr>
      <w:rFonts w:asciiTheme="majorHAnsi" w:eastAsiaTheme="majorEastAsia" w:hAnsiTheme="majorHAnsi" w:cstheme="majorBidi"/>
      <w:b/>
      <w:bCs/>
      <w:i/>
      <w:iCs/>
      <w:color w:val="5B9BD5" w:themeColor="accent1"/>
      <w:kern w:val="0"/>
      <w:sz w:val="24"/>
    </w:rPr>
  </w:style>
  <w:style w:type="paragraph" w:styleId="5">
    <w:name w:val="heading 5"/>
    <w:basedOn w:val="a7"/>
    <w:next w:val="a7"/>
    <w:link w:val="5Char"/>
    <w:uiPriority w:val="9"/>
    <w:unhideWhenUsed/>
    <w:qFormat/>
    <w:rsid w:val="005F2E15"/>
    <w:pPr>
      <w:keepNext/>
      <w:keepLines/>
      <w:widowControl/>
      <w:spacing w:before="200" w:line="360" w:lineRule="auto"/>
      <w:jc w:val="left"/>
      <w:outlineLvl w:val="4"/>
    </w:pPr>
    <w:rPr>
      <w:rFonts w:asciiTheme="majorHAnsi" w:eastAsiaTheme="majorEastAsia" w:hAnsiTheme="majorHAnsi" w:cstheme="majorBidi"/>
      <w:color w:val="1F4D78" w:themeColor="accent1" w:themeShade="7F"/>
      <w:kern w:val="0"/>
      <w:sz w:val="24"/>
    </w:rPr>
  </w:style>
  <w:style w:type="paragraph" w:styleId="6">
    <w:name w:val="heading 6"/>
    <w:basedOn w:val="a7"/>
    <w:next w:val="a7"/>
    <w:link w:val="6Char"/>
    <w:uiPriority w:val="9"/>
    <w:unhideWhenUsed/>
    <w:qFormat/>
    <w:rsid w:val="005F2E15"/>
    <w:pPr>
      <w:keepNext/>
      <w:keepLines/>
      <w:widowControl/>
      <w:spacing w:before="200" w:line="360" w:lineRule="auto"/>
      <w:jc w:val="left"/>
      <w:outlineLvl w:val="5"/>
    </w:pPr>
    <w:rPr>
      <w:rFonts w:asciiTheme="majorHAnsi" w:eastAsiaTheme="majorEastAsia" w:hAnsiTheme="majorHAnsi" w:cstheme="majorBidi"/>
      <w:i/>
      <w:iCs/>
      <w:color w:val="1F4D78" w:themeColor="accent1" w:themeShade="7F"/>
      <w:kern w:val="0"/>
      <w:sz w:val="24"/>
    </w:rPr>
  </w:style>
  <w:style w:type="paragraph" w:styleId="7">
    <w:name w:val="heading 7"/>
    <w:basedOn w:val="a7"/>
    <w:next w:val="a7"/>
    <w:link w:val="7Char"/>
    <w:uiPriority w:val="9"/>
    <w:unhideWhenUsed/>
    <w:qFormat/>
    <w:rsid w:val="005F2E15"/>
    <w:pPr>
      <w:keepNext/>
      <w:keepLines/>
      <w:widowControl/>
      <w:spacing w:before="200" w:line="360" w:lineRule="auto"/>
      <w:jc w:val="left"/>
      <w:outlineLvl w:val="6"/>
    </w:pPr>
    <w:rPr>
      <w:rFonts w:asciiTheme="majorHAnsi" w:eastAsiaTheme="majorEastAsia" w:hAnsiTheme="majorHAnsi" w:cstheme="majorBidi"/>
      <w:i/>
      <w:iCs/>
      <w:color w:val="404040" w:themeColor="text1" w:themeTint="BF"/>
      <w:kern w:val="0"/>
      <w:sz w:val="24"/>
    </w:rPr>
  </w:style>
  <w:style w:type="paragraph" w:styleId="8">
    <w:name w:val="heading 8"/>
    <w:basedOn w:val="a7"/>
    <w:next w:val="a7"/>
    <w:link w:val="8Char"/>
    <w:uiPriority w:val="9"/>
    <w:unhideWhenUsed/>
    <w:qFormat/>
    <w:rsid w:val="005F2E15"/>
    <w:pPr>
      <w:keepNext/>
      <w:keepLines/>
      <w:widowControl/>
      <w:spacing w:before="200" w:line="360" w:lineRule="auto"/>
      <w:jc w:val="left"/>
      <w:outlineLvl w:val="7"/>
    </w:pPr>
    <w:rPr>
      <w:rFonts w:asciiTheme="majorHAnsi" w:eastAsiaTheme="majorEastAsia" w:hAnsiTheme="majorHAnsi" w:cstheme="majorBidi"/>
      <w:color w:val="5B9BD5" w:themeColor="accent1"/>
      <w:kern w:val="0"/>
      <w:sz w:val="20"/>
      <w:szCs w:val="20"/>
    </w:rPr>
  </w:style>
  <w:style w:type="paragraph" w:styleId="9">
    <w:name w:val="heading 9"/>
    <w:basedOn w:val="a7"/>
    <w:next w:val="a7"/>
    <w:link w:val="9Char"/>
    <w:uiPriority w:val="9"/>
    <w:unhideWhenUsed/>
    <w:qFormat/>
    <w:rsid w:val="005F2E15"/>
    <w:pPr>
      <w:keepNext/>
      <w:keepLines/>
      <w:widowControl/>
      <w:spacing w:before="200" w:line="360" w:lineRule="auto"/>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
    <w:uiPriority w:val="9"/>
    <w:rsid w:val="005F2E15"/>
    <w:rPr>
      <w:rFonts w:asciiTheme="majorHAnsi" w:eastAsiaTheme="majorEastAsia" w:hAnsiTheme="majorHAnsi" w:cstheme="majorBidi"/>
      <w:b/>
      <w:bCs/>
      <w:kern w:val="0"/>
      <w:sz w:val="30"/>
      <w:szCs w:val="28"/>
    </w:rPr>
  </w:style>
  <w:style w:type="character" w:customStyle="1" w:styleId="2Char">
    <w:name w:val="标题 2 Char"/>
    <w:basedOn w:val="a8"/>
    <w:link w:val="2"/>
    <w:uiPriority w:val="9"/>
    <w:rsid w:val="005F2E15"/>
    <w:rPr>
      <w:rFonts w:ascii="Times New Roman" w:eastAsiaTheme="majorEastAsia" w:hAnsi="Times New Roman" w:cstheme="majorBidi"/>
      <w:b/>
      <w:bCs/>
      <w:color w:val="000000" w:themeColor="text1"/>
      <w:kern w:val="0"/>
      <w:sz w:val="28"/>
      <w:szCs w:val="26"/>
    </w:rPr>
  </w:style>
  <w:style w:type="character" w:customStyle="1" w:styleId="3Char">
    <w:name w:val="标题 3 Char"/>
    <w:basedOn w:val="a8"/>
    <w:link w:val="3"/>
    <w:uiPriority w:val="9"/>
    <w:rsid w:val="005F2E15"/>
    <w:rPr>
      <w:rFonts w:asciiTheme="majorHAnsi" w:eastAsiaTheme="majorEastAsia" w:hAnsiTheme="majorHAnsi" w:cstheme="majorBidi"/>
      <w:b/>
      <w:bCs/>
      <w:kern w:val="0"/>
      <w:sz w:val="24"/>
    </w:rPr>
  </w:style>
  <w:style w:type="character" w:customStyle="1" w:styleId="4Char">
    <w:name w:val="标题 4 Char"/>
    <w:basedOn w:val="a8"/>
    <w:link w:val="4"/>
    <w:uiPriority w:val="9"/>
    <w:rsid w:val="005F2E15"/>
    <w:rPr>
      <w:rFonts w:asciiTheme="majorHAnsi" w:eastAsiaTheme="majorEastAsia" w:hAnsiTheme="majorHAnsi" w:cstheme="majorBidi"/>
      <w:b/>
      <w:bCs/>
      <w:i/>
      <w:iCs/>
      <w:color w:val="5B9BD5" w:themeColor="accent1"/>
      <w:kern w:val="0"/>
      <w:sz w:val="24"/>
    </w:rPr>
  </w:style>
  <w:style w:type="character" w:customStyle="1" w:styleId="5Char">
    <w:name w:val="标题 5 Char"/>
    <w:basedOn w:val="a8"/>
    <w:link w:val="5"/>
    <w:uiPriority w:val="9"/>
    <w:rsid w:val="005F2E15"/>
    <w:rPr>
      <w:rFonts w:asciiTheme="majorHAnsi" w:eastAsiaTheme="majorEastAsia" w:hAnsiTheme="majorHAnsi" w:cstheme="majorBidi"/>
      <w:color w:val="1F4D78" w:themeColor="accent1" w:themeShade="7F"/>
      <w:kern w:val="0"/>
      <w:sz w:val="24"/>
    </w:rPr>
  </w:style>
  <w:style w:type="character" w:customStyle="1" w:styleId="6Char">
    <w:name w:val="标题 6 Char"/>
    <w:basedOn w:val="a8"/>
    <w:link w:val="6"/>
    <w:uiPriority w:val="9"/>
    <w:rsid w:val="005F2E15"/>
    <w:rPr>
      <w:rFonts w:asciiTheme="majorHAnsi" w:eastAsiaTheme="majorEastAsia" w:hAnsiTheme="majorHAnsi" w:cstheme="majorBidi"/>
      <w:i/>
      <w:iCs/>
      <w:color w:val="1F4D78" w:themeColor="accent1" w:themeShade="7F"/>
      <w:kern w:val="0"/>
      <w:sz w:val="24"/>
    </w:rPr>
  </w:style>
  <w:style w:type="character" w:customStyle="1" w:styleId="7Char">
    <w:name w:val="标题 7 Char"/>
    <w:basedOn w:val="a8"/>
    <w:link w:val="7"/>
    <w:uiPriority w:val="9"/>
    <w:rsid w:val="005F2E15"/>
    <w:rPr>
      <w:rFonts w:asciiTheme="majorHAnsi" w:eastAsiaTheme="majorEastAsia" w:hAnsiTheme="majorHAnsi" w:cstheme="majorBidi"/>
      <w:i/>
      <w:iCs/>
      <w:color w:val="404040" w:themeColor="text1" w:themeTint="BF"/>
      <w:kern w:val="0"/>
      <w:sz w:val="24"/>
    </w:rPr>
  </w:style>
  <w:style w:type="character" w:customStyle="1" w:styleId="8Char">
    <w:name w:val="标题 8 Char"/>
    <w:basedOn w:val="a8"/>
    <w:link w:val="8"/>
    <w:uiPriority w:val="9"/>
    <w:rsid w:val="005F2E15"/>
    <w:rPr>
      <w:rFonts w:asciiTheme="majorHAnsi" w:eastAsiaTheme="majorEastAsia" w:hAnsiTheme="majorHAnsi" w:cstheme="majorBidi"/>
      <w:color w:val="5B9BD5" w:themeColor="accent1"/>
      <w:kern w:val="0"/>
      <w:sz w:val="20"/>
      <w:szCs w:val="20"/>
    </w:rPr>
  </w:style>
  <w:style w:type="character" w:customStyle="1" w:styleId="9Char">
    <w:name w:val="标题 9 Char"/>
    <w:basedOn w:val="a8"/>
    <w:link w:val="9"/>
    <w:uiPriority w:val="9"/>
    <w:rsid w:val="005F2E15"/>
    <w:rPr>
      <w:rFonts w:asciiTheme="majorHAnsi" w:eastAsiaTheme="majorEastAsia" w:hAnsiTheme="majorHAnsi" w:cstheme="majorBidi"/>
      <w:i/>
      <w:iCs/>
      <w:color w:val="404040" w:themeColor="text1" w:themeTint="BF"/>
      <w:kern w:val="0"/>
      <w:sz w:val="20"/>
      <w:szCs w:val="20"/>
    </w:rPr>
  </w:style>
  <w:style w:type="paragraph" w:styleId="ab">
    <w:name w:val="header"/>
    <w:basedOn w:val="a7"/>
    <w:link w:val="Char"/>
    <w:uiPriority w:val="99"/>
    <w:unhideWhenUsed/>
    <w:rsid w:val="00A27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rsid w:val="00A270E8"/>
    <w:rPr>
      <w:sz w:val="18"/>
      <w:szCs w:val="18"/>
    </w:rPr>
  </w:style>
  <w:style w:type="paragraph" w:styleId="ac">
    <w:name w:val="footer"/>
    <w:basedOn w:val="a7"/>
    <w:link w:val="Char0"/>
    <w:uiPriority w:val="99"/>
    <w:unhideWhenUsed/>
    <w:qFormat/>
    <w:rsid w:val="00A270E8"/>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A270E8"/>
    <w:rPr>
      <w:sz w:val="18"/>
      <w:szCs w:val="18"/>
    </w:rPr>
  </w:style>
  <w:style w:type="paragraph" w:customStyle="1" w:styleId="ad">
    <w:name w:val="段"/>
    <w:link w:val="Char1"/>
    <w:qFormat/>
    <w:rsid w:val="00A270E8"/>
    <w:pPr>
      <w:autoSpaceDE w:val="0"/>
      <w:autoSpaceDN w:val="0"/>
      <w:ind w:firstLineChars="200" w:firstLine="200"/>
      <w:jc w:val="both"/>
    </w:pPr>
    <w:rPr>
      <w:rFonts w:ascii="宋体" w:eastAsia="宋体" w:hAnsi="Times New Roman" w:cs="Times New Roman"/>
      <w:kern w:val="0"/>
      <w:szCs w:val="20"/>
    </w:rPr>
  </w:style>
  <w:style w:type="character" w:customStyle="1" w:styleId="Char1">
    <w:name w:val="段 Char"/>
    <w:link w:val="ad"/>
    <w:qFormat/>
    <w:rsid w:val="00A270E8"/>
    <w:rPr>
      <w:rFonts w:ascii="宋体" w:eastAsia="宋体" w:hAnsi="Times New Roman" w:cs="Times New Roman"/>
      <w:kern w:val="0"/>
      <w:szCs w:val="20"/>
    </w:rPr>
  </w:style>
  <w:style w:type="paragraph" w:customStyle="1" w:styleId="222">
    <w:name w:val="样式 正文文本缩进 2正文文字缩进 2 + 首行缩进:  2 字符"/>
    <w:basedOn w:val="a7"/>
    <w:rsid w:val="005F2E15"/>
    <w:pPr>
      <w:spacing w:line="360" w:lineRule="auto"/>
      <w:ind w:firstLineChars="200" w:firstLine="480"/>
    </w:pPr>
    <w:rPr>
      <w:sz w:val="24"/>
      <w:szCs w:val="24"/>
    </w:rPr>
  </w:style>
  <w:style w:type="paragraph" w:styleId="TOC">
    <w:name w:val="TOC Heading"/>
    <w:basedOn w:val="1"/>
    <w:next w:val="a7"/>
    <w:uiPriority w:val="39"/>
    <w:unhideWhenUsed/>
    <w:qFormat/>
    <w:rsid w:val="005F2E15"/>
    <w:pPr>
      <w:outlineLvl w:val="9"/>
    </w:pPr>
  </w:style>
  <w:style w:type="paragraph" w:styleId="ae">
    <w:name w:val="Title"/>
    <w:basedOn w:val="a7"/>
    <w:next w:val="a7"/>
    <w:link w:val="Char2"/>
    <w:uiPriority w:val="10"/>
    <w:qFormat/>
    <w:rsid w:val="005F2E15"/>
    <w:pPr>
      <w:widowControl/>
      <w:pBdr>
        <w:bottom w:val="single" w:sz="8" w:space="4" w:color="5B9BD5" w:themeColor="accent1"/>
      </w:pBdr>
      <w:spacing w:after="300"/>
      <w:contextualSpacing/>
      <w:jc w:val="left"/>
    </w:pPr>
    <w:rPr>
      <w:rFonts w:asciiTheme="majorHAnsi" w:eastAsiaTheme="majorEastAsia" w:hAnsiTheme="majorHAnsi" w:cstheme="majorBidi"/>
      <w:color w:val="323E4F" w:themeColor="text2" w:themeShade="BF"/>
      <w:spacing w:val="5"/>
      <w:kern w:val="0"/>
      <w:sz w:val="52"/>
      <w:szCs w:val="52"/>
    </w:rPr>
  </w:style>
  <w:style w:type="character" w:customStyle="1" w:styleId="Char2">
    <w:name w:val="标题 Char"/>
    <w:basedOn w:val="a8"/>
    <w:link w:val="ae"/>
    <w:uiPriority w:val="10"/>
    <w:rsid w:val="005F2E15"/>
    <w:rPr>
      <w:rFonts w:asciiTheme="majorHAnsi" w:eastAsiaTheme="majorEastAsia" w:hAnsiTheme="majorHAnsi" w:cstheme="majorBidi"/>
      <w:color w:val="323E4F" w:themeColor="text2" w:themeShade="BF"/>
      <w:spacing w:val="5"/>
      <w:kern w:val="0"/>
      <w:sz w:val="52"/>
      <w:szCs w:val="52"/>
    </w:rPr>
  </w:style>
  <w:style w:type="paragraph" w:styleId="af">
    <w:name w:val="Subtitle"/>
    <w:basedOn w:val="a7"/>
    <w:next w:val="a7"/>
    <w:link w:val="Char3"/>
    <w:uiPriority w:val="11"/>
    <w:qFormat/>
    <w:rsid w:val="005F2E15"/>
    <w:pPr>
      <w:widowControl/>
      <w:numPr>
        <w:ilvl w:val="1"/>
      </w:numPr>
      <w:spacing w:line="360" w:lineRule="auto"/>
      <w:jc w:val="left"/>
    </w:pPr>
    <w:rPr>
      <w:rFonts w:asciiTheme="majorHAnsi" w:eastAsiaTheme="majorEastAsia" w:hAnsiTheme="majorHAnsi" w:cstheme="majorBidi"/>
      <w:i/>
      <w:iCs/>
      <w:color w:val="5B9BD5" w:themeColor="accent1"/>
      <w:spacing w:val="15"/>
      <w:kern w:val="0"/>
      <w:sz w:val="24"/>
      <w:szCs w:val="24"/>
    </w:rPr>
  </w:style>
  <w:style w:type="character" w:customStyle="1" w:styleId="Char3">
    <w:name w:val="副标题 Char"/>
    <w:basedOn w:val="a8"/>
    <w:link w:val="af"/>
    <w:uiPriority w:val="11"/>
    <w:rsid w:val="005F2E15"/>
    <w:rPr>
      <w:rFonts w:asciiTheme="majorHAnsi" w:eastAsiaTheme="majorEastAsia" w:hAnsiTheme="majorHAnsi" w:cstheme="majorBidi"/>
      <w:i/>
      <w:iCs/>
      <w:color w:val="5B9BD5" w:themeColor="accent1"/>
      <w:spacing w:val="15"/>
      <w:kern w:val="0"/>
      <w:sz w:val="24"/>
      <w:szCs w:val="24"/>
    </w:rPr>
  </w:style>
  <w:style w:type="character" w:styleId="af0">
    <w:name w:val="Strong"/>
    <w:basedOn w:val="a8"/>
    <w:uiPriority w:val="22"/>
    <w:qFormat/>
    <w:rsid w:val="005F2E15"/>
    <w:rPr>
      <w:b/>
      <w:bCs/>
    </w:rPr>
  </w:style>
  <w:style w:type="character" w:styleId="af1">
    <w:name w:val="Emphasis"/>
    <w:basedOn w:val="a8"/>
    <w:uiPriority w:val="20"/>
    <w:qFormat/>
    <w:rsid w:val="005F2E15"/>
    <w:rPr>
      <w:i/>
      <w:iCs/>
    </w:rPr>
  </w:style>
  <w:style w:type="paragraph" w:styleId="af2">
    <w:name w:val="No Spacing"/>
    <w:uiPriority w:val="1"/>
    <w:qFormat/>
    <w:rsid w:val="005F2E15"/>
    <w:rPr>
      <w:kern w:val="0"/>
      <w:sz w:val="22"/>
    </w:rPr>
  </w:style>
  <w:style w:type="paragraph" w:styleId="af3">
    <w:name w:val="List Paragraph"/>
    <w:basedOn w:val="a7"/>
    <w:uiPriority w:val="34"/>
    <w:qFormat/>
    <w:rsid w:val="005F2E15"/>
    <w:pPr>
      <w:widowControl/>
      <w:spacing w:line="360" w:lineRule="auto"/>
      <w:ind w:firstLineChars="200" w:firstLine="420"/>
      <w:jc w:val="left"/>
    </w:pPr>
    <w:rPr>
      <w:rFonts w:eastAsiaTheme="minorEastAsia" w:cstheme="minorBidi"/>
      <w:kern w:val="0"/>
      <w:sz w:val="24"/>
    </w:rPr>
  </w:style>
  <w:style w:type="paragraph" w:styleId="af4">
    <w:name w:val="Quote"/>
    <w:basedOn w:val="a7"/>
    <w:next w:val="a7"/>
    <w:link w:val="Char4"/>
    <w:uiPriority w:val="29"/>
    <w:qFormat/>
    <w:rsid w:val="005F2E15"/>
    <w:pPr>
      <w:widowControl/>
      <w:spacing w:line="360" w:lineRule="auto"/>
      <w:jc w:val="left"/>
    </w:pPr>
    <w:rPr>
      <w:rFonts w:eastAsiaTheme="minorEastAsia" w:cstheme="minorBidi"/>
      <w:i/>
      <w:iCs/>
      <w:color w:val="000000" w:themeColor="text1"/>
      <w:kern w:val="0"/>
      <w:sz w:val="24"/>
    </w:rPr>
  </w:style>
  <w:style w:type="character" w:customStyle="1" w:styleId="Char4">
    <w:name w:val="引用 Char"/>
    <w:basedOn w:val="a8"/>
    <w:link w:val="af4"/>
    <w:uiPriority w:val="29"/>
    <w:rsid w:val="005F2E15"/>
    <w:rPr>
      <w:rFonts w:ascii="Times New Roman" w:hAnsi="Times New Roman"/>
      <w:i/>
      <w:iCs/>
      <w:color w:val="000000" w:themeColor="text1"/>
      <w:kern w:val="0"/>
      <w:sz w:val="24"/>
    </w:rPr>
  </w:style>
  <w:style w:type="paragraph" w:styleId="af5">
    <w:name w:val="Intense Quote"/>
    <w:basedOn w:val="a7"/>
    <w:next w:val="a7"/>
    <w:link w:val="Char5"/>
    <w:uiPriority w:val="30"/>
    <w:qFormat/>
    <w:rsid w:val="005F2E15"/>
    <w:pPr>
      <w:widowControl/>
      <w:pBdr>
        <w:bottom w:val="single" w:sz="4" w:space="4" w:color="5B9BD5" w:themeColor="accent1"/>
      </w:pBdr>
      <w:spacing w:before="200" w:after="280" w:line="360" w:lineRule="auto"/>
      <w:ind w:left="936" w:right="936"/>
      <w:jc w:val="left"/>
    </w:pPr>
    <w:rPr>
      <w:rFonts w:eastAsiaTheme="minorEastAsia" w:cstheme="minorBidi"/>
      <w:b/>
      <w:bCs/>
      <w:i/>
      <w:iCs/>
      <w:color w:val="5B9BD5" w:themeColor="accent1"/>
      <w:kern w:val="0"/>
      <w:sz w:val="24"/>
    </w:rPr>
  </w:style>
  <w:style w:type="character" w:customStyle="1" w:styleId="Char5">
    <w:name w:val="明显引用 Char"/>
    <w:basedOn w:val="a8"/>
    <w:link w:val="af5"/>
    <w:uiPriority w:val="30"/>
    <w:rsid w:val="005F2E15"/>
    <w:rPr>
      <w:rFonts w:ascii="Times New Roman" w:hAnsi="Times New Roman"/>
      <w:b/>
      <w:bCs/>
      <w:i/>
      <w:iCs/>
      <w:color w:val="5B9BD5" w:themeColor="accent1"/>
      <w:kern w:val="0"/>
      <w:sz w:val="24"/>
    </w:rPr>
  </w:style>
  <w:style w:type="character" w:styleId="af6">
    <w:name w:val="Subtle Emphasis"/>
    <w:basedOn w:val="a8"/>
    <w:uiPriority w:val="19"/>
    <w:qFormat/>
    <w:rsid w:val="005F2E15"/>
    <w:rPr>
      <w:i/>
      <w:iCs/>
      <w:color w:val="808080" w:themeColor="text1" w:themeTint="7F"/>
    </w:rPr>
  </w:style>
  <w:style w:type="character" w:styleId="af7">
    <w:name w:val="Intense Emphasis"/>
    <w:basedOn w:val="a8"/>
    <w:uiPriority w:val="21"/>
    <w:qFormat/>
    <w:rsid w:val="005F2E15"/>
    <w:rPr>
      <w:b/>
      <w:bCs/>
      <w:i/>
      <w:iCs/>
      <w:color w:val="5B9BD5" w:themeColor="accent1"/>
    </w:rPr>
  </w:style>
  <w:style w:type="character" w:styleId="af8">
    <w:name w:val="Subtle Reference"/>
    <w:basedOn w:val="a8"/>
    <w:uiPriority w:val="31"/>
    <w:qFormat/>
    <w:rsid w:val="005F2E15"/>
    <w:rPr>
      <w:smallCaps/>
      <w:color w:val="ED7D31" w:themeColor="accent2"/>
      <w:u w:val="single"/>
    </w:rPr>
  </w:style>
  <w:style w:type="character" w:styleId="af9">
    <w:name w:val="Intense Reference"/>
    <w:basedOn w:val="a8"/>
    <w:uiPriority w:val="32"/>
    <w:qFormat/>
    <w:rsid w:val="005F2E15"/>
    <w:rPr>
      <w:b/>
      <w:bCs/>
      <w:smallCaps/>
      <w:color w:val="ED7D31" w:themeColor="accent2"/>
      <w:spacing w:val="5"/>
      <w:u w:val="single"/>
    </w:rPr>
  </w:style>
  <w:style w:type="character" w:styleId="afa">
    <w:name w:val="Book Title"/>
    <w:basedOn w:val="a8"/>
    <w:uiPriority w:val="33"/>
    <w:qFormat/>
    <w:rsid w:val="005F2E15"/>
    <w:rPr>
      <w:b/>
      <w:bCs/>
      <w:smallCaps/>
      <w:spacing w:val="5"/>
    </w:rPr>
  </w:style>
  <w:style w:type="paragraph" w:styleId="afb">
    <w:name w:val="caption"/>
    <w:aliases w:val=" Char4 Char Char, Char4 Char, Char4 Char Char Char Char, Char4 Char Char Char Char Char Char, Char4 Char Char Char Char Char Char Char Char"/>
    <w:basedOn w:val="a7"/>
    <w:next w:val="a7"/>
    <w:link w:val="Char6"/>
    <w:uiPriority w:val="99"/>
    <w:unhideWhenUsed/>
    <w:qFormat/>
    <w:rsid w:val="005F2E15"/>
    <w:pPr>
      <w:widowControl/>
      <w:jc w:val="left"/>
    </w:pPr>
    <w:rPr>
      <w:rFonts w:eastAsiaTheme="minorEastAsia" w:cstheme="minorBidi"/>
      <w:b/>
      <w:bCs/>
      <w:color w:val="5B9BD5" w:themeColor="accent1"/>
      <w:kern w:val="0"/>
      <w:sz w:val="18"/>
      <w:szCs w:val="18"/>
    </w:rPr>
  </w:style>
  <w:style w:type="character" w:customStyle="1" w:styleId="Char6">
    <w:name w:val="题注 Char"/>
    <w:aliases w:val=" Char4 Char Char Char, Char4 Char Char1, Char4 Char Char Char Char Char, Char4 Char Char Char Char Char Char Char, Char4 Char Char Char Char Char Char Char Char Char"/>
    <w:basedOn w:val="a8"/>
    <w:link w:val="afb"/>
    <w:uiPriority w:val="99"/>
    <w:rsid w:val="005F2E15"/>
    <w:rPr>
      <w:rFonts w:ascii="Times New Roman" w:hAnsi="Times New Roman"/>
      <w:b/>
      <w:bCs/>
      <w:color w:val="5B9BD5" w:themeColor="accent1"/>
      <w:kern w:val="0"/>
      <w:sz w:val="18"/>
      <w:szCs w:val="18"/>
    </w:rPr>
  </w:style>
  <w:style w:type="paragraph" w:styleId="10">
    <w:name w:val="toc 1"/>
    <w:basedOn w:val="a7"/>
    <w:next w:val="a7"/>
    <w:autoRedefine/>
    <w:uiPriority w:val="39"/>
    <w:unhideWhenUsed/>
    <w:rsid w:val="005F2E15"/>
    <w:pPr>
      <w:widowControl/>
      <w:tabs>
        <w:tab w:val="left" w:pos="284"/>
        <w:tab w:val="right" w:leader="dot" w:pos="8296"/>
      </w:tabs>
      <w:spacing w:line="360" w:lineRule="auto"/>
      <w:jc w:val="left"/>
    </w:pPr>
    <w:rPr>
      <w:rFonts w:eastAsiaTheme="minorEastAsia" w:cstheme="minorBidi"/>
      <w:kern w:val="0"/>
      <w:sz w:val="24"/>
    </w:rPr>
  </w:style>
  <w:style w:type="character" w:styleId="afc">
    <w:name w:val="Hyperlink"/>
    <w:basedOn w:val="a8"/>
    <w:uiPriority w:val="99"/>
    <w:unhideWhenUsed/>
    <w:rsid w:val="005F2E15"/>
    <w:rPr>
      <w:color w:val="0563C1" w:themeColor="hyperlink"/>
      <w:u w:val="single"/>
    </w:rPr>
  </w:style>
  <w:style w:type="paragraph" w:styleId="20">
    <w:name w:val="toc 2"/>
    <w:basedOn w:val="a7"/>
    <w:next w:val="a7"/>
    <w:autoRedefine/>
    <w:uiPriority w:val="39"/>
    <w:unhideWhenUsed/>
    <w:rsid w:val="005F2E15"/>
    <w:pPr>
      <w:widowControl/>
      <w:tabs>
        <w:tab w:val="left" w:pos="993"/>
        <w:tab w:val="right" w:leader="dot" w:pos="8296"/>
      </w:tabs>
      <w:spacing w:line="360" w:lineRule="auto"/>
      <w:ind w:leftChars="200" w:left="480"/>
      <w:jc w:val="left"/>
    </w:pPr>
    <w:rPr>
      <w:rFonts w:eastAsiaTheme="minorEastAsia" w:cstheme="minorBidi"/>
      <w:kern w:val="0"/>
      <w:sz w:val="24"/>
    </w:rPr>
  </w:style>
  <w:style w:type="paragraph" w:styleId="30">
    <w:name w:val="toc 3"/>
    <w:basedOn w:val="a7"/>
    <w:next w:val="a7"/>
    <w:autoRedefine/>
    <w:uiPriority w:val="39"/>
    <w:unhideWhenUsed/>
    <w:rsid w:val="005F2E15"/>
    <w:pPr>
      <w:widowControl/>
      <w:spacing w:line="360" w:lineRule="auto"/>
      <w:ind w:leftChars="400" w:left="840"/>
      <w:jc w:val="left"/>
    </w:pPr>
    <w:rPr>
      <w:rFonts w:eastAsiaTheme="minorEastAsia" w:cstheme="minorBidi"/>
      <w:kern w:val="0"/>
      <w:sz w:val="24"/>
    </w:rPr>
  </w:style>
  <w:style w:type="table" w:styleId="afd">
    <w:name w:val="Table Grid"/>
    <w:basedOn w:val="a9"/>
    <w:uiPriority w:val="39"/>
    <w:qFormat/>
    <w:rsid w:val="005F2E15"/>
    <w:rPr>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able of figures"/>
    <w:basedOn w:val="a7"/>
    <w:next w:val="a7"/>
    <w:uiPriority w:val="99"/>
    <w:unhideWhenUsed/>
    <w:rsid w:val="005F2E15"/>
    <w:pPr>
      <w:widowControl/>
      <w:spacing w:line="360" w:lineRule="auto"/>
      <w:ind w:leftChars="200" w:left="200" w:hangingChars="200" w:hanging="200"/>
      <w:jc w:val="left"/>
    </w:pPr>
    <w:rPr>
      <w:rFonts w:eastAsiaTheme="minorEastAsia" w:cstheme="minorBidi"/>
      <w:kern w:val="0"/>
      <w:sz w:val="24"/>
    </w:rPr>
  </w:style>
  <w:style w:type="character" w:styleId="aff">
    <w:name w:val="Placeholder Text"/>
    <w:basedOn w:val="a8"/>
    <w:uiPriority w:val="99"/>
    <w:semiHidden/>
    <w:rsid w:val="005F2E15"/>
    <w:rPr>
      <w:color w:val="808080"/>
    </w:rPr>
  </w:style>
  <w:style w:type="paragraph" w:styleId="aff0">
    <w:name w:val="Date"/>
    <w:basedOn w:val="a7"/>
    <w:next w:val="a7"/>
    <w:link w:val="Char7"/>
    <w:uiPriority w:val="99"/>
    <w:semiHidden/>
    <w:unhideWhenUsed/>
    <w:rsid w:val="005F2E15"/>
    <w:pPr>
      <w:widowControl/>
      <w:spacing w:line="360" w:lineRule="auto"/>
      <w:ind w:leftChars="2500" w:left="100"/>
      <w:jc w:val="left"/>
    </w:pPr>
    <w:rPr>
      <w:rFonts w:eastAsiaTheme="minorEastAsia" w:cstheme="minorBidi"/>
      <w:kern w:val="0"/>
      <w:sz w:val="24"/>
    </w:rPr>
  </w:style>
  <w:style w:type="character" w:customStyle="1" w:styleId="Char7">
    <w:name w:val="日期 Char"/>
    <w:basedOn w:val="a8"/>
    <w:link w:val="aff0"/>
    <w:uiPriority w:val="99"/>
    <w:semiHidden/>
    <w:rsid w:val="005F2E15"/>
    <w:rPr>
      <w:rFonts w:ascii="Times New Roman" w:hAnsi="Times New Roman"/>
      <w:kern w:val="0"/>
      <w:sz w:val="24"/>
    </w:rPr>
  </w:style>
  <w:style w:type="paragraph" w:customStyle="1" w:styleId="ParaChar">
    <w:name w:val="默认段落字体 Para Char"/>
    <w:basedOn w:val="a7"/>
    <w:rsid w:val="005F2E15"/>
    <w:rPr>
      <w:rFonts w:ascii="Arial" w:hAnsi="Arial" w:cs="Arial"/>
      <w:szCs w:val="24"/>
    </w:rPr>
  </w:style>
  <w:style w:type="paragraph" w:customStyle="1" w:styleId="T1">
    <w:name w:val="T1"/>
    <w:basedOn w:val="1"/>
    <w:qFormat/>
    <w:rsid w:val="005F2E15"/>
    <w:pPr>
      <w:numPr>
        <w:numId w:val="3"/>
      </w:numPr>
    </w:pPr>
  </w:style>
  <w:style w:type="paragraph" w:customStyle="1" w:styleId="T2">
    <w:name w:val="T2"/>
    <w:basedOn w:val="2"/>
    <w:qFormat/>
    <w:rsid w:val="005F2E15"/>
    <w:pPr>
      <w:numPr>
        <w:numId w:val="0"/>
      </w:numPr>
      <w:spacing w:before="312" w:after="312"/>
      <w:ind w:left="567" w:hanging="567"/>
    </w:pPr>
  </w:style>
  <w:style w:type="paragraph" w:customStyle="1" w:styleId="T3">
    <w:name w:val="T3"/>
    <w:basedOn w:val="3"/>
    <w:qFormat/>
    <w:rsid w:val="005F2E15"/>
    <w:pPr>
      <w:spacing w:before="156" w:after="156"/>
      <w:ind w:left="709" w:hanging="709"/>
    </w:pPr>
    <w:rPr>
      <w:szCs w:val="24"/>
    </w:rPr>
  </w:style>
  <w:style w:type="paragraph" w:styleId="aff1">
    <w:name w:val="Body Text Indent"/>
    <w:basedOn w:val="a7"/>
    <w:link w:val="Char8"/>
    <w:rsid w:val="005F2E15"/>
    <w:pPr>
      <w:spacing w:line="360" w:lineRule="auto"/>
      <w:ind w:firstLineChars="171" w:firstLine="359"/>
    </w:pPr>
    <w:rPr>
      <w:szCs w:val="24"/>
    </w:rPr>
  </w:style>
  <w:style w:type="character" w:customStyle="1" w:styleId="Char8">
    <w:name w:val="正文文本缩进 Char"/>
    <w:basedOn w:val="a8"/>
    <w:link w:val="aff1"/>
    <w:rsid w:val="005F2E15"/>
    <w:rPr>
      <w:rFonts w:ascii="Times New Roman" w:eastAsia="宋体" w:hAnsi="Times New Roman" w:cs="Times New Roman"/>
      <w:szCs w:val="24"/>
    </w:rPr>
  </w:style>
  <w:style w:type="paragraph" w:styleId="aff2">
    <w:name w:val="Balloon Text"/>
    <w:basedOn w:val="a7"/>
    <w:link w:val="Char9"/>
    <w:semiHidden/>
    <w:rsid w:val="005F2E15"/>
    <w:pPr>
      <w:spacing w:line="360" w:lineRule="auto"/>
    </w:pPr>
    <w:rPr>
      <w:sz w:val="18"/>
      <w:szCs w:val="18"/>
    </w:rPr>
  </w:style>
  <w:style w:type="character" w:customStyle="1" w:styleId="Char9">
    <w:name w:val="批注框文本 Char"/>
    <w:basedOn w:val="a8"/>
    <w:link w:val="aff2"/>
    <w:semiHidden/>
    <w:rsid w:val="005F2E15"/>
    <w:rPr>
      <w:rFonts w:ascii="Times New Roman" w:eastAsia="宋体" w:hAnsi="Times New Roman" w:cs="Times New Roman"/>
      <w:sz w:val="18"/>
      <w:szCs w:val="18"/>
    </w:rPr>
  </w:style>
  <w:style w:type="paragraph" w:customStyle="1" w:styleId="Chara">
    <w:name w:val="Char"/>
    <w:basedOn w:val="4"/>
    <w:next w:val="4"/>
    <w:autoRedefine/>
    <w:rsid w:val="005F2E15"/>
    <w:pPr>
      <w:widowControl w:val="0"/>
      <w:spacing w:before="280" w:after="290" w:line="500" w:lineRule="atLeast"/>
      <w:ind w:firstLine="561"/>
      <w:jc w:val="both"/>
    </w:pPr>
    <w:rPr>
      <w:rFonts w:ascii="Tahoma" w:eastAsia="黑体" w:hAnsi="Tahoma" w:cs="Times New Roman"/>
      <w:i w:val="0"/>
      <w:iCs w:val="0"/>
      <w:color w:val="auto"/>
      <w:kern w:val="2"/>
      <w:sz w:val="28"/>
      <w:szCs w:val="20"/>
    </w:rPr>
  </w:style>
  <w:style w:type="paragraph" w:customStyle="1" w:styleId="22222">
    <w:name w:val="样式 样式 样式 样式 首行缩进:  2 字符2 + 首行缩进:  2 字符 + 首行缩进:  2 字符 + 首行缩进:  2 ..."/>
    <w:basedOn w:val="a7"/>
    <w:rsid w:val="005F2E15"/>
    <w:pPr>
      <w:spacing w:line="560" w:lineRule="exact"/>
      <w:ind w:firstLineChars="200" w:firstLine="560"/>
    </w:pPr>
    <w:rPr>
      <w:sz w:val="28"/>
      <w:szCs w:val="20"/>
    </w:rPr>
  </w:style>
  <w:style w:type="paragraph" w:customStyle="1" w:styleId="12">
    <w:name w:val="样式 标题 1 + 首行缩进:  2 字符"/>
    <w:basedOn w:val="1"/>
    <w:rsid w:val="005F2E15"/>
    <w:pPr>
      <w:widowControl w:val="0"/>
      <w:numPr>
        <w:numId w:val="0"/>
      </w:numPr>
      <w:spacing w:beforeLines="0" w:afterLines="0"/>
      <w:jc w:val="both"/>
    </w:pPr>
    <w:rPr>
      <w:rFonts w:ascii="Times New Roman" w:eastAsia="黑体" w:hAnsi="Times New Roman" w:cs="Times New Roman"/>
      <w:kern w:val="44"/>
      <w:sz w:val="36"/>
      <w:szCs w:val="20"/>
    </w:rPr>
  </w:style>
  <w:style w:type="paragraph" w:styleId="21">
    <w:name w:val="Body Text Indent 2"/>
    <w:basedOn w:val="a7"/>
    <w:link w:val="2Char0"/>
    <w:rsid w:val="005F2E15"/>
    <w:pPr>
      <w:spacing w:after="120" w:line="480" w:lineRule="auto"/>
      <w:ind w:leftChars="200" w:left="420"/>
    </w:pPr>
    <w:rPr>
      <w:szCs w:val="24"/>
    </w:rPr>
  </w:style>
  <w:style w:type="character" w:customStyle="1" w:styleId="2Char0">
    <w:name w:val="正文文本缩进 2 Char"/>
    <w:basedOn w:val="a8"/>
    <w:link w:val="21"/>
    <w:rsid w:val="005F2E15"/>
    <w:rPr>
      <w:rFonts w:ascii="Times New Roman" w:eastAsia="宋体" w:hAnsi="Times New Roman" w:cs="Times New Roman"/>
      <w:szCs w:val="24"/>
    </w:rPr>
  </w:style>
  <w:style w:type="paragraph" w:customStyle="1" w:styleId="aff3">
    <w:name w:val="＿正文段落"/>
    <w:basedOn w:val="a7"/>
    <w:rsid w:val="005F2E15"/>
    <w:pPr>
      <w:spacing w:line="360" w:lineRule="auto"/>
      <w:ind w:firstLineChars="200" w:firstLine="480"/>
    </w:pPr>
    <w:rPr>
      <w:sz w:val="24"/>
      <w:szCs w:val="24"/>
    </w:rPr>
  </w:style>
  <w:style w:type="paragraph" w:styleId="aff4">
    <w:name w:val="Body Text"/>
    <w:basedOn w:val="a7"/>
    <w:link w:val="Charb"/>
    <w:uiPriority w:val="1"/>
    <w:qFormat/>
    <w:rsid w:val="005F2E15"/>
    <w:pPr>
      <w:spacing w:after="120" w:line="360" w:lineRule="auto"/>
    </w:pPr>
    <w:rPr>
      <w:szCs w:val="24"/>
    </w:rPr>
  </w:style>
  <w:style w:type="character" w:customStyle="1" w:styleId="Charb">
    <w:name w:val="正文文本 Char"/>
    <w:basedOn w:val="a8"/>
    <w:link w:val="aff4"/>
    <w:rsid w:val="005F2E15"/>
    <w:rPr>
      <w:rFonts w:ascii="Times New Roman" w:eastAsia="宋体" w:hAnsi="Times New Roman" w:cs="Times New Roman"/>
      <w:szCs w:val="24"/>
    </w:rPr>
  </w:style>
  <w:style w:type="paragraph" w:styleId="aff5">
    <w:name w:val="Body Text First Indent"/>
    <w:basedOn w:val="aff4"/>
    <w:link w:val="Charc"/>
    <w:rsid w:val="005F2E15"/>
    <w:pPr>
      <w:spacing w:line="240" w:lineRule="auto"/>
      <w:ind w:firstLineChars="100" w:firstLine="420"/>
    </w:pPr>
  </w:style>
  <w:style w:type="character" w:customStyle="1" w:styleId="Charc">
    <w:name w:val="正文首行缩进 Char"/>
    <w:basedOn w:val="Charb"/>
    <w:link w:val="aff5"/>
    <w:rsid w:val="005F2E15"/>
    <w:rPr>
      <w:rFonts w:ascii="Times New Roman" w:eastAsia="宋体" w:hAnsi="Times New Roman" w:cs="Times New Roman"/>
      <w:szCs w:val="24"/>
    </w:rPr>
  </w:style>
  <w:style w:type="character" w:customStyle="1" w:styleId="24GB2312Char">
    <w:name w:val="样式 样式 宋体 小四 左 行距: 固定值 24 磅 + (中文) 仿宋_GB2312 Char"/>
    <w:basedOn w:val="a8"/>
    <w:rsid w:val="005F2E15"/>
    <w:rPr>
      <w:rFonts w:eastAsia="仿宋_GB2312" w:cs="宋体"/>
      <w:kern w:val="2"/>
      <w:sz w:val="24"/>
      <w:szCs w:val="24"/>
      <w:lang w:val="en-US" w:eastAsia="zh-CN" w:bidi="ar-SA"/>
    </w:rPr>
  </w:style>
  <w:style w:type="paragraph" w:styleId="aff6">
    <w:name w:val="Document Map"/>
    <w:basedOn w:val="a7"/>
    <w:link w:val="Chard"/>
    <w:rsid w:val="005F2E15"/>
    <w:pPr>
      <w:spacing w:line="360" w:lineRule="auto"/>
    </w:pPr>
    <w:rPr>
      <w:rFonts w:ascii="宋体"/>
      <w:sz w:val="18"/>
      <w:szCs w:val="18"/>
    </w:rPr>
  </w:style>
  <w:style w:type="character" w:customStyle="1" w:styleId="Chard">
    <w:name w:val="文档结构图 Char"/>
    <w:basedOn w:val="a8"/>
    <w:link w:val="aff6"/>
    <w:rsid w:val="005F2E15"/>
    <w:rPr>
      <w:rFonts w:ascii="宋体" w:eastAsia="宋体" w:hAnsi="Times New Roman" w:cs="Times New Roman"/>
      <w:sz w:val="18"/>
      <w:szCs w:val="18"/>
    </w:rPr>
  </w:style>
  <w:style w:type="paragraph" w:styleId="aff7">
    <w:name w:val="Normal (Web)"/>
    <w:basedOn w:val="a7"/>
    <w:uiPriority w:val="99"/>
    <w:unhideWhenUsed/>
    <w:rsid w:val="005F2E15"/>
    <w:pPr>
      <w:widowControl/>
      <w:spacing w:before="100" w:beforeAutospacing="1" w:after="100" w:afterAutospacing="1"/>
      <w:jc w:val="left"/>
    </w:pPr>
    <w:rPr>
      <w:rFonts w:ascii="宋体" w:hAnsi="宋体" w:cs="宋体"/>
      <w:color w:val="000000"/>
      <w:kern w:val="0"/>
      <w:sz w:val="24"/>
      <w:szCs w:val="24"/>
    </w:rPr>
  </w:style>
  <w:style w:type="paragraph" w:customStyle="1" w:styleId="22">
    <w:name w:val="样式2+"/>
    <w:basedOn w:val="a7"/>
    <w:next w:val="a7"/>
    <w:rsid w:val="005F2E15"/>
    <w:pPr>
      <w:jc w:val="center"/>
    </w:pPr>
    <w:rPr>
      <w:rFonts w:eastAsia="仿宋_GB2312"/>
      <w:sz w:val="20"/>
      <w:szCs w:val="20"/>
    </w:rPr>
  </w:style>
  <w:style w:type="paragraph" w:styleId="40">
    <w:name w:val="toc 4"/>
    <w:basedOn w:val="a7"/>
    <w:next w:val="a7"/>
    <w:autoRedefine/>
    <w:uiPriority w:val="39"/>
    <w:unhideWhenUsed/>
    <w:rsid w:val="005F2E15"/>
    <w:pPr>
      <w:ind w:leftChars="600" w:left="1260"/>
    </w:pPr>
    <w:rPr>
      <w:rFonts w:asciiTheme="minorHAnsi" w:eastAsiaTheme="minorEastAsia" w:hAnsiTheme="minorHAnsi" w:cstheme="minorBidi"/>
    </w:rPr>
  </w:style>
  <w:style w:type="paragraph" w:styleId="50">
    <w:name w:val="toc 5"/>
    <w:basedOn w:val="a7"/>
    <w:next w:val="a7"/>
    <w:autoRedefine/>
    <w:uiPriority w:val="39"/>
    <w:unhideWhenUsed/>
    <w:rsid w:val="005F2E15"/>
    <w:pPr>
      <w:ind w:leftChars="800" w:left="1680"/>
    </w:pPr>
    <w:rPr>
      <w:rFonts w:asciiTheme="minorHAnsi" w:eastAsiaTheme="minorEastAsia" w:hAnsiTheme="minorHAnsi" w:cstheme="minorBidi"/>
    </w:rPr>
  </w:style>
  <w:style w:type="paragraph" w:styleId="60">
    <w:name w:val="toc 6"/>
    <w:basedOn w:val="a7"/>
    <w:next w:val="a7"/>
    <w:autoRedefine/>
    <w:uiPriority w:val="39"/>
    <w:unhideWhenUsed/>
    <w:rsid w:val="005F2E15"/>
    <w:pPr>
      <w:ind w:leftChars="1000" w:left="2100"/>
    </w:pPr>
    <w:rPr>
      <w:rFonts w:asciiTheme="minorHAnsi" w:eastAsiaTheme="minorEastAsia" w:hAnsiTheme="minorHAnsi" w:cstheme="minorBidi"/>
    </w:rPr>
  </w:style>
  <w:style w:type="paragraph" w:styleId="70">
    <w:name w:val="toc 7"/>
    <w:basedOn w:val="a7"/>
    <w:next w:val="a7"/>
    <w:autoRedefine/>
    <w:uiPriority w:val="39"/>
    <w:unhideWhenUsed/>
    <w:rsid w:val="005F2E15"/>
    <w:pPr>
      <w:ind w:leftChars="1200" w:left="2520"/>
    </w:pPr>
    <w:rPr>
      <w:rFonts w:asciiTheme="minorHAnsi" w:eastAsiaTheme="minorEastAsia" w:hAnsiTheme="minorHAnsi" w:cstheme="minorBidi"/>
    </w:rPr>
  </w:style>
  <w:style w:type="paragraph" w:styleId="80">
    <w:name w:val="toc 8"/>
    <w:basedOn w:val="a7"/>
    <w:next w:val="a7"/>
    <w:autoRedefine/>
    <w:uiPriority w:val="39"/>
    <w:unhideWhenUsed/>
    <w:rsid w:val="005F2E15"/>
    <w:pPr>
      <w:ind w:leftChars="1400" w:left="2940"/>
    </w:pPr>
    <w:rPr>
      <w:rFonts w:asciiTheme="minorHAnsi" w:eastAsiaTheme="minorEastAsia" w:hAnsiTheme="minorHAnsi" w:cstheme="minorBidi"/>
    </w:rPr>
  </w:style>
  <w:style w:type="paragraph" w:styleId="90">
    <w:name w:val="toc 9"/>
    <w:basedOn w:val="a7"/>
    <w:next w:val="a7"/>
    <w:autoRedefine/>
    <w:uiPriority w:val="39"/>
    <w:unhideWhenUsed/>
    <w:rsid w:val="005F2E15"/>
    <w:pPr>
      <w:ind w:leftChars="1600" w:left="3360"/>
    </w:pPr>
    <w:rPr>
      <w:rFonts w:asciiTheme="minorHAnsi" w:eastAsiaTheme="minorEastAsia" w:hAnsiTheme="minorHAnsi" w:cstheme="minorBidi"/>
    </w:rPr>
  </w:style>
  <w:style w:type="paragraph" w:customStyle="1" w:styleId="a">
    <w:name w:val="注×："/>
    <w:rsid w:val="005F2E15"/>
    <w:pPr>
      <w:widowControl w:val="0"/>
      <w:numPr>
        <w:numId w:val="4"/>
      </w:numPr>
      <w:autoSpaceDE w:val="0"/>
      <w:autoSpaceDN w:val="0"/>
      <w:jc w:val="both"/>
    </w:pPr>
    <w:rPr>
      <w:rFonts w:ascii="宋体" w:eastAsia="宋体" w:hAnsi="Times New Roman" w:cs="Times New Roman"/>
      <w:kern w:val="0"/>
      <w:sz w:val="18"/>
      <w:szCs w:val="18"/>
    </w:rPr>
  </w:style>
  <w:style w:type="paragraph" w:customStyle="1" w:styleId="a0">
    <w:name w:val="正文表标题"/>
    <w:next w:val="ad"/>
    <w:rsid w:val="005F2E15"/>
    <w:pPr>
      <w:numPr>
        <w:numId w:val="5"/>
      </w:numPr>
      <w:tabs>
        <w:tab w:val="num" w:pos="360"/>
      </w:tabs>
      <w:spacing w:beforeLines="50" w:afterLines="50"/>
      <w:jc w:val="center"/>
    </w:pPr>
    <w:rPr>
      <w:rFonts w:ascii="黑体" w:eastAsia="黑体" w:hAnsi="Times New Roman" w:cs="Times New Roman"/>
      <w:kern w:val="0"/>
      <w:szCs w:val="20"/>
    </w:rPr>
  </w:style>
  <w:style w:type="paragraph" w:customStyle="1" w:styleId="TableParagraph">
    <w:name w:val="Table Paragraph"/>
    <w:basedOn w:val="a7"/>
    <w:uiPriority w:val="1"/>
    <w:qFormat/>
    <w:rsid w:val="005F2E15"/>
    <w:pPr>
      <w:jc w:val="left"/>
    </w:pPr>
    <w:rPr>
      <w:rFonts w:asciiTheme="minorHAnsi" w:eastAsiaTheme="minorEastAsia" w:hAnsiTheme="minorHAnsi" w:cstheme="minorBidi"/>
      <w:kern w:val="0"/>
      <w:sz w:val="22"/>
      <w:lang w:eastAsia="en-US"/>
    </w:rPr>
  </w:style>
  <w:style w:type="paragraph" w:customStyle="1" w:styleId="a3">
    <w:name w:val="二级条标题"/>
    <w:basedOn w:val="a7"/>
    <w:next w:val="a7"/>
    <w:rsid w:val="00182895"/>
    <w:pPr>
      <w:widowControl/>
      <w:numPr>
        <w:ilvl w:val="3"/>
        <w:numId w:val="11"/>
      </w:numPr>
      <w:outlineLvl w:val="3"/>
    </w:pPr>
    <w:rPr>
      <w:rFonts w:ascii="黑体" w:eastAsia="黑体"/>
      <w:kern w:val="0"/>
      <w:szCs w:val="20"/>
    </w:rPr>
  </w:style>
  <w:style w:type="paragraph" w:customStyle="1" w:styleId="a4">
    <w:name w:val="三级条标题"/>
    <w:basedOn w:val="a7"/>
    <w:next w:val="a7"/>
    <w:rsid w:val="00182895"/>
    <w:pPr>
      <w:numPr>
        <w:ilvl w:val="4"/>
        <w:numId w:val="11"/>
      </w:numPr>
    </w:pPr>
    <w:rPr>
      <w:rFonts w:eastAsia="黑体"/>
      <w:szCs w:val="20"/>
    </w:rPr>
  </w:style>
  <w:style w:type="paragraph" w:customStyle="1" w:styleId="a5">
    <w:name w:val="四级条标题"/>
    <w:basedOn w:val="a7"/>
    <w:next w:val="a7"/>
    <w:rsid w:val="00182895"/>
    <w:pPr>
      <w:numPr>
        <w:ilvl w:val="5"/>
        <w:numId w:val="11"/>
      </w:numPr>
    </w:pPr>
    <w:rPr>
      <w:rFonts w:eastAsia="黑体"/>
      <w:szCs w:val="20"/>
    </w:rPr>
  </w:style>
  <w:style w:type="paragraph" w:customStyle="1" w:styleId="a6">
    <w:name w:val="五级条标题"/>
    <w:basedOn w:val="a7"/>
    <w:next w:val="a7"/>
    <w:rsid w:val="00182895"/>
    <w:pPr>
      <w:numPr>
        <w:ilvl w:val="6"/>
        <w:numId w:val="11"/>
      </w:numPr>
    </w:pPr>
    <w:rPr>
      <w:rFonts w:eastAsia="黑体"/>
      <w:szCs w:val="20"/>
    </w:rPr>
  </w:style>
  <w:style w:type="paragraph" w:customStyle="1" w:styleId="a2">
    <w:name w:val="一级条标题"/>
    <w:basedOn w:val="a7"/>
    <w:next w:val="a7"/>
    <w:qFormat/>
    <w:rsid w:val="00182895"/>
    <w:pPr>
      <w:numPr>
        <w:ilvl w:val="2"/>
        <w:numId w:val="11"/>
      </w:numPr>
    </w:pPr>
    <w:rPr>
      <w:rFonts w:eastAsia="黑体"/>
      <w:szCs w:val="20"/>
    </w:rPr>
  </w:style>
  <w:style w:type="paragraph" w:customStyle="1" w:styleId="a1">
    <w:name w:val="章标题"/>
    <w:next w:val="a7"/>
    <w:rsid w:val="00182895"/>
    <w:pPr>
      <w:numPr>
        <w:ilvl w:val="1"/>
        <w:numId w:val="11"/>
      </w:numPr>
      <w:spacing w:before="240" w:after="240"/>
      <w:jc w:val="both"/>
      <w:outlineLvl w:val="1"/>
    </w:pPr>
    <w:rPr>
      <w:rFonts w:ascii="黑体" w:eastAsia="黑体" w:hAnsi="Times New Roman" w:cs="Times New Roman"/>
      <w:kern w:val="0"/>
      <w:szCs w:val="20"/>
    </w:rPr>
  </w:style>
  <w:style w:type="paragraph" w:customStyle="1" w:styleId="aff8">
    <w:name w:val="段(正文）"/>
    <w:rsid w:val="00182895"/>
    <w:pPr>
      <w:autoSpaceDE w:val="0"/>
      <w:autoSpaceDN w:val="0"/>
      <w:ind w:firstLine="420"/>
      <w:jc w:val="both"/>
    </w:pPr>
    <w:rPr>
      <w:rFonts w:ascii="宋体" w:eastAsia="宋体" w:hAnsi="Times New Roman" w:cs="Times New Roman"/>
      <w:noProof/>
      <w:kern w:val="0"/>
      <w:szCs w:val="20"/>
    </w:rPr>
  </w:style>
  <w:style w:type="paragraph" w:customStyle="1" w:styleId="aff9">
    <w:name w:val="首页标准名称"/>
    <w:next w:val="aff8"/>
    <w:rsid w:val="00182895"/>
    <w:pPr>
      <w:shd w:val="clear" w:color="FFFFFF" w:fill="FFFFFF"/>
      <w:spacing w:before="460" w:after="200" w:line="240" w:lineRule="atLeast"/>
      <w:jc w:val="center"/>
    </w:pPr>
    <w:rPr>
      <w:rFonts w:ascii="黑体" w:eastAsia="黑体"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divs>
    <w:div w:id="86938">
      <w:bodyDiv w:val="1"/>
      <w:marLeft w:val="0"/>
      <w:marRight w:val="0"/>
      <w:marTop w:val="0"/>
      <w:marBottom w:val="0"/>
      <w:divBdr>
        <w:top w:val="none" w:sz="0" w:space="0" w:color="auto"/>
        <w:left w:val="none" w:sz="0" w:space="0" w:color="auto"/>
        <w:bottom w:val="none" w:sz="0" w:space="0" w:color="auto"/>
        <w:right w:val="none" w:sz="0" w:space="0" w:color="auto"/>
      </w:divBdr>
    </w:div>
    <w:div w:id="157231508">
      <w:bodyDiv w:val="1"/>
      <w:marLeft w:val="0"/>
      <w:marRight w:val="0"/>
      <w:marTop w:val="0"/>
      <w:marBottom w:val="0"/>
      <w:divBdr>
        <w:top w:val="none" w:sz="0" w:space="0" w:color="auto"/>
        <w:left w:val="none" w:sz="0" w:space="0" w:color="auto"/>
        <w:bottom w:val="none" w:sz="0" w:space="0" w:color="auto"/>
        <w:right w:val="none" w:sz="0" w:space="0" w:color="auto"/>
      </w:divBdr>
    </w:div>
    <w:div w:id="290402269">
      <w:bodyDiv w:val="1"/>
      <w:marLeft w:val="0"/>
      <w:marRight w:val="0"/>
      <w:marTop w:val="0"/>
      <w:marBottom w:val="0"/>
      <w:divBdr>
        <w:top w:val="none" w:sz="0" w:space="0" w:color="auto"/>
        <w:left w:val="none" w:sz="0" w:space="0" w:color="auto"/>
        <w:bottom w:val="none" w:sz="0" w:space="0" w:color="auto"/>
        <w:right w:val="none" w:sz="0" w:space="0" w:color="auto"/>
      </w:divBdr>
    </w:div>
    <w:div w:id="882711279">
      <w:bodyDiv w:val="1"/>
      <w:marLeft w:val="0"/>
      <w:marRight w:val="0"/>
      <w:marTop w:val="0"/>
      <w:marBottom w:val="0"/>
      <w:divBdr>
        <w:top w:val="none" w:sz="0" w:space="0" w:color="auto"/>
        <w:left w:val="none" w:sz="0" w:space="0" w:color="auto"/>
        <w:bottom w:val="none" w:sz="0" w:space="0" w:color="auto"/>
        <w:right w:val="none" w:sz="0" w:space="0" w:color="auto"/>
      </w:divBdr>
    </w:div>
    <w:div w:id="924152417">
      <w:bodyDiv w:val="1"/>
      <w:marLeft w:val="0"/>
      <w:marRight w:val="0"/>
      <w:marTop w:val="0"/>
      <w:marBottom w:val="0"/>
      <w:divBdr>
        <w:top w:val="none" w:sz="0" w:space="0" w:color="auto"/>
        <w:left w:val="none" w:sz="0" w:space="0" w:color="auto"/>
        <w:bottom w:val="none" w:sz="0" w:space="0" w:color="auto"/>
        <w:right w:val="none" w:sz="0" w:space="0" w:color="auto"/>
      </w:divBdr>
    </w:div>
    <w:div w:id="956523220">
      <w:bodyDiv w:val="1"/>
      <w:marLeft w:val="0"/>
      <w:marRight w:val="0"/>
      <w:marTop w:val="0"/>
      <w:marBottom w:val="0"/>
      <w:divBdr>
        <w:top w:val="none" w:sz="0" w:space="0" w:color="auto"/>
        <w:left w:val="none" w:sz="0" w:space="0" w:color="auto"/>
        <w:bottom w:val="none" w:sz="0" w:space="0" w:color="auto"/>
        <w:right w:val="none" w:sz="0" w:space="0" w:color="auto"/>
      </w:divBdr>
    </w:div>
    <w:div w:id="985282774">
      <w:bodyDiv w:val="1"/>
      <w:marLeft w:val="0"/>
      <w:marRight w:val="0"/>
      <w:marTop w:val="0"/>
      <w:marBottom w:val="0"/>
      <w:divBdr>
        <w:top w:val="none" w:sz="0" w:space="0" w:color="auto"/>
        <w:left w:val="none" w:sz="0" w:space="0" w:color="auto"/>
        <w:bottom w:val="none" w:sz="0" w:space="0" w:color="auto"/>
        <w:right w:val="none" w:sz="0" w:space="0" w:color="auto"/>
      </w:divBdr>
    </w:div>
    <w:div w:id="1031034362">
      <w:bodyDiv w:val="1"/>
      <w:marLeft w:val="0"/>
      <w:marRight w:val="0"/>
      <w:marTop w:val="0"/>
      <w:marBottom w:val="0"/>
      <w:divBdr>
        <w:top w:val="none" w:sz="0" w:space="0" w:color="auto"/>
        <w:left w:val="none" w:sz="0" w:space="0" w:color="auto"/>
        <w:bottom w:val="none" w:sz="0" w:space="0" w:color="auto"/>
        <w:right w:val="none" w:sz="0" w:space="0" w:color="auto"/>
      </w:divBdr>
    </w:div>
    <w:div w:id="1041399284">
      <w:bodyDiv w:val="1"/>
      <w:marLeft w:val="0"/>
      <w:marRight w:val="0"/>
      <w:marTop w:val="0"/>
      <w:marBottom w:val="0"/>
      <w:divBdr>
        <w:top w:val="none" w:sz="0" w:space="0" w:color="auto"/>
        <w:left w:val="none" w:sz="0" w:space="0" w:color="auto"/>
        <w:bottom w:val="none" w:sz="0" w:space="0" w:color="auto"/>
        <w:right w:val="none" w:sz="0" w:space="0" w:color="auto"/>
      </w:divBdr>
    </w:div>
    <w:div w:id="1128740945">
      <w:bodyDiv w:val="1"/>
      <w:marLeft w:val="0"/>
      <w:marRight w:val="0"/>
      <w:marTop w:val="0"/>
      <w:marBottom w:val="0"/>
      <w:divBdr>
        <w:top w:val="none" w:sz="0" w:space="0" w:color="auto"/>
        <w:left w:val="none" w:sz="0" w:space="0" w:color="auto"/>
        <w:bottom w:val="none" w:sz="0" w:space="0" w:color="auto"/>
        <w:right w:val="none" w:sz="0" w:space="0" w:color="auto"/>
      </w:divBdr>
    </w:div>
    <w:div w:id="1189224750">
      <w:bodyDiv w:val="1"/>
      <w:marLeft w:val="0"/>
      <w:marRight w:val="0"/>
      <w:marTop w:val="0"/>
      <w:marBottom w:val="0"/>
      <w:divBdr>
        <w:top w:val="none" w:sz="0" w:space="0" w:color="auto"/>
        <w:left w:val="none" w:sz="0" w:space="0" w:color="auto"/>
        <w:bottom w:val="none" w:sz="0" w:space="0" w:color="auto"/>
        <w:right w:val="none" w:sz="0" w:space="0" w:color="auto"/>
      </w:divBdr>
    </w:div>
    <w:div w:id="1260068848">
      <w:bodyDiv w:val="1"/>
      <w:marLeft w:val="0"/>
      <w:marRight w:val="0"/>
      <w:marTop w:val="0"/>
      <w:marBottom w:val="0"/>
      <w:divBdr>
        <w:top w:val="none" w:sz="0" w:space="0" w:color="auto"/>
        <w:left w:val="none" w:sz="0" w:space="0" w:color="auto"/>
        <w:bottom w:val="none" w:sz="0" w:space="0" w:color="auto"/>
        <w:right w:val="none" w:sz="0" w:space="0" w:color="auto"/>
      </w:divBdr>
    </w:div>
    <w:div w:id="1378163708">
      <w:bodyDiv w:val="1"/>
      <w:marLeft w:val="0"/>
      <w:marRight w:val="0"/>
      <w:marTop w:val="0"/>
      <w:marBottom w:val="0"/>
      <w:divBdr>
        <w:top w:val="none" w:sz="0" w:space="0" w:color="auto"/>
        <w:left w:val="none" w:sz="0" w:space="0" w:color="auto"/>
        <w:bottom w:val="none" w:sz="0" w:space="0" w:color="auto"/>
        <w:right w:val="none" w:sz="0" w:space="0" w:color="auto"/>
      </w:divBdr>
    </w:div>
    <w:div w:id="1449541385">
      <w:bodyDiv w:val="1"/>
      <w:marLeft w:val="0"/>
      <w:marRight w:val="0"/>
      <w:marTop w:val="0"/>
      <w:marBottom w:val="0"/>
      <w:divBdr>
        <w:top w:val="none" w:sz="0" w:space="0" w:color="auto"/>
        <w:left w:val="none" w:sz="0" w:space="0" w:color="auto"/>
        <w:bottom w:val="none" w:sz="0" w:space="0" w:color="auto"/>
        <w:right w:val="none" w:sz="0" w:space="0" w:color="auto"/>
      </w:divBdr>
    </w:div>
    <w:div w:id="1461530300">
      <w:bodyDiv w:val="1"/>
      <w:marLeft w:val="0"/>
      <w:marRight w:val="0"/>
      <w:marTop w:val="0"/>
      <w:marBottom w:val="0"/>
      <w:divBdr>
        <w:top w:val="none" w:sz="0" w:space="0" w:color="auto"/>
        <w:left w:val="none" w:sz="0" w:space="0" w:color="auto"/>
        <w:bottom w:val="none" w:sz="0" w:space="0" w:color="auto"/>
        <w:right w:val="none" w:sz="0" w:space="0" w:color="auto"/>
      </w:divBdr>
    </w:div>
    <w:div w:id="1483623956">
      <w:bodyDiv w:val="1"/>
      <w:marLeft w:val="0"/>
      <w:marRight w:val="0"/>
      <w:marTop w:val="0"/>
      <w:marBottom w:val="0"/>
      <w:divBdr>
        <w:top w:val="none" w:sz="0" w:space="0" w:color="auto"/>
        <w:left w:val="none" w:sz="0" w:space="0" w:color="auto"/>
        <w:bottom w:val="none" w:sz="0" w:space="0" w:color="auto"/>
        <w:right w:val="none" w:sz="0" w:space="0" w:color="auto"/>
      </w:divBdr>
    </w:div>
    <w:div w:id="1656957620">
      <w:bodyDiv w:val="1"/>
      <w:marLeft w:val="0"/>
      <w:marRight w:val="0"/>
      <w:marTop w:val="0"/>
      <w:marBottom w:val="0"/>
      <w:divBdr>
        <w:top w:val="none" w:sz="0" w:space="0" w:color="auto"/>
        <w:left w:val="none" w:sz="0" w:space="0" w:color="auto"/>
        <w:bottom w:val="none" w:sz="0" w:space="0" w:color="auto"/>
        <w:right w:val="none" w:sz="0" w:space="0" w:color="auto"/>
      </w:divBdr>
    </w:div>
    <w:div w:id="1665474046">
      <w:bodyDiv w:val="1"/>
      <w:marLeft w:val="0"/>
      <w:marRight w:val="0"/>
      <w:marTop w:val="0"/>
      <w:marBottom w:val="0"/>
      <w:divBdr>
        <w:top w:val="none" w:sz="0" w:space="0" w:color="auto"/>
        <w:left w:val="none" w:sz="0" w:space="0" w:color="auto"/>
        <w:bottom w:val="none" w:sz="0" w:space="0" w:color="auto"/>
        <w:right w:val="none" w:sz="0" w:space="0" w:color="auto"/>
      </w:divBdr>
    </w:div>
    <w:div w:id="1919056713">
      <w:bodyDiv w:val="1"/>
      <w:marLeft w:val="0"/>
      <w:marRight w:val="0"/>
      <w:marTop w:val="0"/>
      <w:marBottom w:val="0"/>
      <w:divBdr>
        <w:top w:val="none" w:sz="0" w:space="0" w:color="auto"/>
        <w:left w:val="none" w:sz="0" w:space="0" w:color="auto"/>
        <w:bottom w:val="none" w:sz="0" w:space="0" w:color="auto"/>
        <w:right w:val="none" w:sz="0" w:space="0" w:color="auto"/>
      </w:divBdr>
    </w:div>
    <w:div w:id="2017272007">
      <w:bodyDiv w:val="1"/>
      <w:marLeft w:val="0"/>
      <w:marRight w:val="0"/>
      <w:marTop w:val="0"/>
      <w:marBottom w:val="0"/>
      <w:divBdr>
        <w:top w:val="none" w:sz="0" w:space="0" w:color="auto"/>
        <w:left w:val="none" w:sz="0" w:space="0" w:color="auto"/>
        <w:bottom w:val="none" w:sz="0" w:space="0" w:color="auto"/>
        <w:right w:val="none" w:sz="0" w:space="0" w:color="auto"/>
      </w:divBdr>
    </w:div>
    <w:div w:id="20262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623B-2026-4AA3-9BFA-EDE2C74B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492</Words>
  <Characters>2810</Characters>
  <Application>Microsoft Office Word</Application>
  <DocSecurity>0</DocSecurity>
  <Lines>23</Lines>
  <Paragraphs>6</Paragraphs>
  <ScaleCrop>false</ScaleCrop>
  <Company>Microsoft</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328689006@qq.com</dc:creator>
  <cp:lastModifiedBy>admin</cp:lastModifiedBy>
  <cp:revision>2</cp:revision>
  <cp:lastPrinted>2019-11-09T06:26:00Z</cp:lastPrinted>
  <dcterms:created xsi:type="dcterms:W3CDTF">2022-01-11T08:01:00Z</dcterms:created>
  <dcterms:modified xsi:type="dcterms:W3CDTF">2022-01-11T08:01:00Z</dcterms:modified>
</cp:coreProperties>
</file>